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C21" w:rsidRDefault="00BE528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100"/>
          <w:sz w:val="36"/>
          <w:szCs w:val="36"/>
          <w:lang w:eastAsia="bg-BG"/>
        </w:rPr>
      </w:pPr>
      <w:r>
        <w:rPr>
          <w:noProof/>
          <w:lang w:eastAsia="bg-BG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-440055</wp:posOffset>
            </wp:positionH>
            <wp:positionV relativeFrom="paragraph">
              <wp:posOffset>-85090</wp:posOffset>
            </wp:positionV>
            <wp:extent cx="714375" cy="1066800"/>
            <wp:effectExtent l="0" t="0" r="0" b="0"/>
            <wp:wrapNone/>
            <wp:docPr id="1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0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>
        <w:rPr>
          <w:rFonts w:ascii="Times New Roman" w:eastAsia="Times New Roman" w:hAnsi="Times New Roman"/>
          <w:b/>
          <w:spacing w:val="100"/>
          <w:sz w:val="36"/>
          <w:szCs w:val="36"/>
          <w:lang w:eastAsia="bg-BG"/>
        </w:rPr>
        <w:t>ОБЩИНА БУРГАС</w:t>
      </w:r>
    </w:p>
    <w:p w:rsidR="00BC3C21" w:rsidRDefault="00BE528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8000 Бургас,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ул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>.”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Александровска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>” № 26</w:t>
      </w:r>
    </w:p>
    <w:p w:rsidR="00BC3C21" w:rsidRDefault="00BE528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тел.</w:t>
      </w:r>
      <w:r>
        <w:rPr>
          <w:rFonts w:ascii="Times New Roman" w:eastAsia="Times New Roman" w:hAnsi="Times New Roman"/>
          <w:sz w:val="20"/>
          <w:szCs w:val="20"/>
          <w:lang w:val="ru-RU" w:eastAsia="bg-BG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централа: 056/ 84 09 15-19; факс: 056/ 84 13 </w:t>
      </w:r>
      <w:r>
        <w:rPr>
          <w:rFonts w:ascii="Times New Roman" w:eastAsia="Times New Roman" w:hAnsi="Times New Roman"/>
          <w:sz w:val="20"/>
          <w:szCs w:val="20"/>
          <w:u w:val="single"/>
          <w:lang w:eastAsia="bg-BG"/>
        </w:rPr>
        <w:t>14</w:t>
      </w:r>
    </w:p>
    <w:p w:rsidR="00BC3C21" w:rsidRDefault="00CC6BF3">
      <w:pPr>
        <w:spacing w:after="0" w:line="240" w:lineRule="auto"/>
        <w:jc w:val="center"/>
      </w:pPr>
      <w:hyperlink r:id="rId7">
        <w:r w:rsidR="00BE528E">
          <w:rPr>
            <w:rStyle w:val="ListLabel1"/>
            <w:rFonts w:eastAsiaTheme="minorHAnsi"/>
          </w:rPr>
          <w:t>www.burgas.bg</w:t>
        </w:r>
      </w:hyperlink>
      <w:r w:rsidR="00BE528E">
        <w:rPr>
          <w:rFonts w:ascii="Times New Roman" w:eastAsia="Times New Roman" w:hAnsi="Times New Roman"/>
          <w:sz w:val="20"/>
          <w:szCs w:val="20"/>
          <w:lang w:val="ru-RU" w:eastAsia="bg-BG"/>
        </w:rPr>
        <w:t xml:space="preserve">; </w:t>
      </w:r>
      <w:r w:rsidR="00BE528E">
        <w:rPr>
          <w:rFonts w:ascii="Times New Roman" w:eastAsia="Times New Roman" w:hAnsi="Times New Roman"/>
          <w:sz w:val="20"/>
          <w:szCs w:val="20"/>
          <w:lang w:eastAsia="bg-BG"/>
        </w:rPr>
        <w:t xml:space="preserve">електронна поща: </w:t>
      </w:r>
      <w:r w:rsidR="00BE528E">
        <w:rPr>
          <w:rFonts w:ascii="Times New Roman" w:eastAsia="Times New Roman" w:hAnsi="Times New Roman"/>
          <w:sz w:val="20"/>
          <w:szCs w:val="20"/>
          <w:lang w:val="pt-BR" w:eastAsia="bg-BG"/>
        </w:rPr>
        <w:t>obs</w:t>
      </w:r>
      <w:r w:rsidR="00BE528E">
        <w:rPr>
          <w:rFonts w:ascii="Times New Roman" w:eastAsia="Times New Roman" w:hAnsi="Times New Roman"/>
          <w:sz w:val="20"/>
          <w:szCs w:val="20"/>
          <w:lang w:val="en-US" w:eastAsia="bg-BG"/>
        </w:rPr>
        <w:t>h</w:t>
      </w:r>
      <w:r w:rsidR="00BE528E">
        <w:rPr>
          <w:rFonts w:ascii="Times New Roman" w:eastAsia="Times New Roman" w:hAnsi="Times New Roman"/>
          <w:sz w:val="20"/>
          <w:szCs w:val="20"/>
          <w:lang w:val="pt-BR" w:eastAsia="bg-BG"/>
        </w:rPr>
        <w:t>tina</w:t>
      </w:r>
      <w:r w:rsidR="00BE528E">
        <w:rPr>
          <w:rFonts w:ascii="Times New Roman" w:eastAsia="Times New Roman" w:hAnsi="Times New Roman"/>
          <w:sz w:val="20"/>
          <w:szCs w:val="20"/>
          <w:lang w:eastAsia="bg-BG"/>
        </w:rPr>
        <w:t>@</w:t>
      </w:r>
      <w:r w:rsidR="00BE528E">
        <w:rPr>
          <w:rFonts w:ascii="Times New Roman" w:eastAsia="Times New Roman" w:hAnsi="Times New Roman"/>
          <w:sz w:val="20"/>
          <w:szCs w:val="20"/>
          <w:lang w:val="pt-BR" w:eastAsia="bg-BG"/>
        </w:rPr>
        <w:t>burgas</w:t>
      </w:r>
      <w:r w:rsidR="00BE528E">
        <w:rPr>
          <w:rFonts w:ascii="Times New Roman" w:eastAsia="Times New Roman" w:hAnsi="Times New Roman"/>
          <w:sz w:val="20"/>
          <w:szCs w:val="20"/>
          <w:lang w:eastAsia="bg-BG"/>
        </w:rPr>
        <w:t>.</w:t>
      </w:r>
      <w:r w:rsidR="00BE528E">
        <w:rPr>
          <w:rFonts w:ascii="Times New Roman" w:eastAsia="Times New Roman" w:hAnsi="Times New Roman"/>
          <w:sz w:val="20"/>
          <w:szCs w:val="20"/>
          <w:lang w:val="pt-BR" w:eastAsia="bg-BG"/>
        </w:rPr>
        <w:t>bg</w:t>
      </w:r>
    </w:p>
    <w:p w:rsidR="00BC3C21" w:rsidRDefault="00BE528E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0"/>
          <w:lang w:val="en-US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46257261">
                <wp:simplePos x="0" y="0"/>
                <wp:positionH relativeFrom="column">
                  <wp:posOffset>340995</wp:posOffset>
                </wp:positionH>
                <wp:positionV relativeFrom="paragraph">
                  <wp:posOffset>166370</wp:posOffset>
                </wp:positionV>
                <wp:extent cx="5821045" cy="1270"/>
                <wp:effectExtent l="0" t="0" r="28575" b="19050"/>
                <wp:wrapNone/>
                <wp:docPr id="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048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C23979" id="Straight Connector 1" o:spid="_x0000_s1026" style="position:absolute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6.85pt,13.1pt" to="485.2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" strokeweight=".26mm"/>
            </w:pict>
          </mc:Fallback>
        </mc:AlternateContent>
      </w:r>
      <w:r>
        <w:rPr>
          <w:rFonts w:ascii="Times New Roman" w:eastAsia="Times New Roman" w:hAnsi="Times New Roman"/>
          <w:b/>
          <w:sz w:val="28"/>
          <w:szCs w:val="20"/>
        </w:rPr>
        <w:t xml:space="preserve">   </w:t>
      </w:r>
    </w:p>
    <w:p w:rsidR="00BC3C21" w:rsidRDefault="00BC3C21">
      <w:pPr>
        <w:spacing w:after="0" w:line="240" w:lineRule="auto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C21" w:rsidRDefault="00BC3C21">
      <w:pPr>
        <w:spacing w:after="0" w:line="240" w:lineRule="auto"/>
        <w:ind w:right="-284"/>
        <w:rPr>
          <w:rFonts w:ascii="Times New Roman" w:eastAsia="Times New Roman" w:hAnsi="Times New Roman"/>
          <w:b/>
          <w:sz w:val="2"/>
          <w:szCs w:val="28"/>
          <w:lang w:eastAsia="bg-BG"/>
        </w:rPr>
      </w:pPr>
    </w:p>
    <w:p w:rsidR="00BC3C21" w:rsidRDefault="00BC3C21">
      <w:pPr>
        <w:spacing w:after="0" w:line="240" w:lineRule="auto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C21" w:rsidRDefault="00BC3C21">
      <w:pPr>
        <w:spacing w:after="0" w:line="240" w:lineRule="auto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C21" w:rsidRDefault="00BC3C21" w:rsidP="003556DB">
      <w:pPr>
        <w:spacing w:after="0" w:line="240" w:lineRule="auto"/>
        <w:ind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C21" w:rsidRDefault="00BE528E" w:rsidP="003556DB">
      <w:pPr>
        <w:spacing w:after="0" w:line="240" w:lineRule="auto"/>
        <w:ind w:left="142"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ДО</w:t>
      </w:r>
    </w:p>
    <w:p w:rsidR="00BC3C21" w:rsidRDefault="00BE528E" w:rsidP="003556DB">
      <w:pPr>
        <w:spacing w:after="0" w:line="240" w:lineRule="auto"/>
        <w:ind w:left="142"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ОБЩИНСКИ СЪВЕТ</w:t>
      </w:r>
    </w:p>
    <w:p w:rsidR="00BC3C21" w:rsidRDefault="00BE528E" w:rsidP="003556DB">
      <w:pPr>
        <w:keepNext/>
        <w:spacing w:after="0" w:line="240" w:lineRule="auto"/>
        <w:ind w:left="142" w:right="-284"/>
        <w:outlineLvl w:val="2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ГР. БУРГАС</w:t>
      </w:r>
    </w:p>
    <w:p w:rsidR="00BC3C21" w:rsidRDefault="00BC3C21" w:rsidP="003556DB">
      <w:pPr>
        <w:keepNext/>
        <w:spacing w:after="0" w:line="240" w:lineRule="auto"/>
        <w:ind w:left="142" w:right="-284"/>
        <w:outlineLvl w:val="2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C21" w:rsidRDefault="00BC3C21" w:rsidP="003556DB">
      <w:pPr>
        <w:spacing w:after="0" w:line="240" w:lineRule="auto"/>
        <w:ind w:left="142" w:right="-284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C21" w:rsidRDefault="00BE528E" w:rsidP="003556DB">
      <w:pPr>
        <w:spacing w:after="0" w:line="240" w:lineRule="auto"/>
        <w:ind w:left="142" w:right="-28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ДОКЛАДНА ЗАПИСКА</w:t>
      </w:r>
    </w:p>
    <w:p w:rsidR="00BC3C21" w:rsidRDefault="00BC3C21" w:rsidP="003556DB">
      <w:pPr>
        <w:spacing w:after="0" w:line="240" w:lineRule="auto"/>
        <w:ind w:left="142" w:right="-28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C21" w:rsidRDefault="00BE528E" w:rsidP="003556DB">
      <w:pPr>
        <w:spacing w:after="0" w:line="240" w:lineRule="auto"/>
        <w:ind w:left="142" w:right="-28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ОТ ДИМИТЪР НИКОЛОВ</w:t>
      </w:r>
    </w:p>
    <w:p w:rsidR="00BC3C21" w:rsidRDefault="00BE528E" w:rsidP="003556DB">
      <w:pPr>
        <w:spacing w:after="0" w:line="240" w:lineRule="auto"/>
        <w:ind w:left="142" w:right="-284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КМЕТ НА ОБЩИНА БУРГАС</w:t>
      </w:r>
    </w:p>
    <w:p w:rsidR="00BC3C21" w:rsidRDefault="00BC3C21" w:rsidP="003556DB">
      <w:pPr>
        <w:spacing w:after="0" w:line="240" w:lineRule="auto"/>
        <w:ind w:left="142" w:right="-284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C21" w:rsidRDefault="00BE528E" w:rsidP="003556DB">
      <w:pPr>
        <w:spacing w:after="0" w:line="240" w:lineRule="auto"/>
        <w:ind w:left="142" w:right="-284"/>
        <w:jc w:val="both"/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Относно: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Прекратяване на съсобственост в новообразувани УПИ </w:t>
      </w:r>
      <w:r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VIII, </w:t>
      </w:r>
      <w:r>
        <w:rPr>
          <w:rFonts w:ascii="Times New Roman" w:hAnsi="Times New Roman"/>
          <w:sz w:val="28"/>
          <w:szCs w:val="28"/>
        </w:rPr>
        <w:t xml:space="preserve">УПИ </w:t>
      </w:r>
      <w:r>
        <w:rPr>
          <w:rFonts w:ascii="Times New Roman" w:hAnsi="Times New Roman"/>
          <w:sz w:val="28"/>
          <w:szCs w:val="28"/>
          <w:lang w:val="en-US"/>
        </w:rPr>
        <w:t>IX</w:t>
      </w:r>
      <w:r>
        <w:rPr>
          <w:rFonts w:ascii="Times New Roman" w:hAnsi="Times New Roman"/>
          <w:sz w:val="28"/>
          <w:szCs w:val="28"/>
        </w:rPr>
        <w:t xml:space="preserve">, УПИ Х </w:t>
      </w:r>
      <w:bookmarkStart w:id="0" w:name="__DdeLink__2877_1358496436"/>
      <w:r>
        <w:rPr>
          <w:rFonts w:ascii="Times New Roman" w:hAnsi="Times New Roman"/>
          <w:sz w:val="28"/>
          <w:szCs w:val="28"/>
        </w:rPr>
        <w:t xml:space="preserve">и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135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>. 136</w:t>
      </w:r>
      <w:bookmarkEnd w:id="0"/>
      <w:r>
        <w:rPr>
          <w:rFonts w:ascii="Times New Roman" w:hAnsi="Times New Roman"/>
          <w:sz w:val="28"/>
          <w:szCs w:val="28"/>
        </w:rPr>
        <w:t xml:space="preserve"> по влязло в сила изменение на ПУП-ПРЗ за УПИ </w:t>
      </w:r>
      <w:r>
        <w:rPr>
          <w:rFonts w:ascii="Times New Roman" w:hAnsi="Times New Roman"/>
          <w:sz w:val="28"/>
          <w:szCs w:val="28"/>
          <w:lang w:val="en-US"/>
        </w:rPr>
        <w:t xml:space="preserve">IV </w:t>
      </w:r>
      <w:r>
        <w:rPr>
          <w:rFonts w:ascii="Times New Roman" w:hAnsi="Times New Roman"/>
          <w:sz w:val="28"/>
          <w:szCs w:val="28"/>
        </w:rPr>
        <w:t>в кв. 35 по плана на ж.к. „Лазур“, гр. Бургас, чрез извършване на доброволна делба</w:t>
      </w:r>
    </w:p>
    <w:p w:rsidR="00BC3C21" w:rsidRDefault="00BC3C21" w:rsidP="003556DB">
      <w:pPr>
        <w:spacing w:after="0" w:line="240" w:lineRule="auto"/>
        <w:ind w:left="142" w:right="-284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BC3C21" w:rsidRDefault="00BE528E" w:rsidP="003556DB">
      <w:pPr>
        <w:spacing w:after="0" w:line="240" w:lineRule="auto"/>
        <w:ind w:left="142" w:right="-284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УВАЖАЕМИ  ОБЩИНСКИ СЪВЕТНИЦИ,</w:t>
      </w:r>
    </w:p>
    <w:p w:rsidR="00BC3C21" w:rsidRDefault="00BC3C21" w:rsidP="003556DB">
      <w:pPr>
        <w:spacing w:after="0" w:line="240" w:lineRule="auto"/>
        <w:ind w:left="142" w:right="-284" w:firstLine="709"/>
        <w:jc w:val="both"/>
        <w:rPr>
          <w:rFonts w:ascii="Times New Roman" w:hAnsi="Times New Roman"/>
          <w:sz w:val="28"/>
          <w:szCs w:val="28"/>
        </w:rPr>
      </w:pPr>
    </w:p>
    <w:p w:rsidR="00BC3C21" w:rsidRDefault="00BE528E" w:rsidP="003556DB">
      <w:pPr>
        <w:spacing w:after="0" w:line="240" w:lineRule="auto"/>
        <w:ind w:left="142" w:right="-284" w:firstLine="709"/>
        <w:jc w:val="both"/>
      </w:pPr>
      <w:r>
        <w:rPr>
          <w:rFonts w:ascii="Times New Roman" w:hAnsi="Times New Roman"/>
          <w:sz w:val="28"/>
          <w:szCs w:val="28"/>
        </w:rPr>
        <w:t xml:space="preserve">С влязла в сила Заповед №2279/13.07.2023 г. на зам.-кмет на Община Бургас е одобрено изменение на ПУП-ПРЗ за УПИ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в кв. 35 по плана на </w:t>
      </w:r>
      <w:proofErr w:type="spellStart"/>
      <w:r>
        <w:rPr>
          <w:rFonts w:ascii="Times New Roman" w:hAnsi="Times New Roman"/>
          <w:sz w:val="28"/>
          <w:szCs w:val="28"/>
        </w:rPr>
        <w:t>ж.к</w:t>
      </w:r>
      <w:proofErr w:type="spellEnd"/>
      <w:r>
        <w:rPr>
          <w:rFonts w:ascii="Times New Roman" w:hAnsi="Times New Roman"/>
          <w:sz w:val="28"/>
          <w:szCs w:val="28"/>
        </w:rPr>
        <w:t xml:space="preserve"> „Лазур“, гр. Бургас, целият с площ 2585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съответен на ПИ с идентификатор 07079.607.355 по КККР на гр. Бургас, целият с площ 2589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състоящо се в изместване навътре на югозападната улично-регулационна граница на УПИ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, при съобразяване с изградения на място съществуващ паркинг и предвиждане на допълнителен брой нови паркоместа, при което 297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 от урегулирания имот се придават към уличната регулация на улица – публична общинска собственост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135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>. 136, а от останалата част се обособяват три нови самостоятелни УПИ, както следва:</w:t>
      </w:r>
    </w:p>
    <w:p w:rsidR="00BC3C21" w:rsidRDefault="00BE528E" w:rsidP="003556DB">
      <w:pPr>
        <w:spacing w:after="0" w:line="240" w:lineRule="auto"/>
        <w:ind w:left="142" w:right="-284" w:firstLine="709"/>
        <w:jc w:val="both"/>
      </w:pPr>
      <w:r>
        <w:rPr>
          <w:rFonts w:ascii="Times New Roman" w:hAnsi="Times New Roman"/>
          <w:sz w:val="28"/>
          <w:szCs w:val="28"/>
        </w:rPr>
        <w:t>- нов УПИ</w:t>
      </w:r>
      <w:r>
        <w:rPr>
          <w:rFonts w:ascii="Times New Roman" w:hAnsi="Times New Roman"/>
          <w:sz w:val="28"/>
          <w:szCs w:val="28"/>
          <w:lang w:val="en-US"/>
        </w:rPr>
        <w:t xml:space="preserve"> VIII,</w:t>
      </w:r>
      <w:r>
        <w:rPr>
          <w:rFonts w:ascii="Times New Roman" w:hAnsi="Times New Roman"/>
          <w:sz w:val="28"/>
          <w:szCs w:val="28"/>
        </w:rPr>
        <w:t xml:space="preserve"> отреден „За КОО“, целият с площ 130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отговарящ на проектен имот с идентификатор 07079.607.634 по КККР на гр. Бургас, целият с площ 130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с предвидено ново застрояване, показано със задължителни линии на застрояване и нормативни отстояния от уличната регулация на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135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136 и от регулационната линия на нов УПИ Х, с начин на застрояване – свързано със съществуващото застрояване на нов УПИ </w:t>
      </w:r>
      <w:r>
        <w:rPr>
          <w:rFonts w:ascii="Times New Roman" w:hAnsi="Times New Roman"/>
          <w:sz w:val="28"/>
          <w:szCs w:val="28"/>
          <w:lang w:val="en-US"/>
        </w:rPr>
        <w:t>IX</w:t>
      </w:r>
      <w:r>
        <w:rPr>
          <w:rFonts w:ascii="Times New Roman" w:hAnsi="Times New Roman"/>
          <w:sz w:val="28"/>
          <w:szCs w:val="28"/>
        </w:rPr>
        <w:t>;</w:t>
      </w:r>
    </w:p>
    <w:p w:rsidR="00BC3C21" w:rsidRDefault="00BE528E" w:rsidP="003556DB">
      <w:pPr>
        <w:spacing w:after="0" w:line="240" w:lineRule="auto"/>
        <w:ind w:left="142" w:right="-284" w:firstLine="709"/>
        <w:jc w:val="both"/>
      </w:pPr>
      <w:r>
        <w:rPr>
          <w:rFonts w:ascii="Times New Roman" w:hAnsi="Times New Roman"/>
          <w:sz w:val="28"/>
          <w:szCs w:val="28"/>
        </w:rPr>
        <w:lastRenderedPageBreak/>
        <w:t>- нов УПИ</w:t>
      </w:r>
      <w:r>
        <w:rPr>
          <w:rFonts w:ascii="Times New Roman" w:hAnsi="Times New Roman"/>
          <w:sz w:val="28"/>
          <w:szCs w:val="28"/>
          <w:lang w:val="en-US"/>
        </w:rPr>
        <w:t xml:space="preserve"> IX, </w:t>
      </w:r>
      <w:r>
        <w:rPr>
          <w:rFonts w:ascii="Times New Roman" w:hAnsi="Times New Roman"/>
          <w:sz w:val="28"/>
          <w:szCs w:val="28"/>
        </w:rPr>
        <w:t xml:space="preserve">отреден „За КОО“, целият с площ 311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отговарящ на проектен имот с идентификатор 07079.607.635 по КККР на гр. Бургас, целият с площ 311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с предвидено запазване на съществуващото застрояване и пристрояване към него, показано със задължителни линии на застрояване и нормативни отстояния от уличната регулация на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124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138 и от регулационната граница с нов УПИ Х, с начин на застрояване – свързано с предвиденото застрояване в нов УПИ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>.</w:t>
      </w:r>
    </w:p>
    <w:p w:rsidR="00BC3C21" w:rsidRDefault="00BE528E" w:rsidP="003556DB">
      <w:pPr>
        <w:spacing w:after="0" w:line="240" w:lineRule="auto"/>
        <w:ind w:left="142" w:right="-284" w:firstLine="709"/>
        <w:jc w:val="both"/>
      </w:pPr>
      <w:r>
        <w:rPr>
          <w:rFonts w:ascii="Times New Roman" w:hAnsi="Times New Roman"/>
          <w:sz w:val="28"/>
          <w:szCs w:val="28"/>
        </w:rPr>
        <w:t xml:space="preserve">- нов УПИ Х, отреден „За обществено обслужване, пазар и ТП“, целият с площ 1847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отговарящ на проектен имот с идентификатор 07079.607.636 по КККР на гр. Бургас, целият с площ 1847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с предвидено запазване на съществуващото застрояване, пристрояване към него и ново застрояване с височина до 3,60 м, с ограничителни линии на застрояване и нормативни отстояния, показани в плана за застрояване, както и ново </w:t>
      </w:r>
      <w:proofErr w:type="spellStart"/>
      <w:r>
        <w:rPr>
          <w:rFonts w:ascii="Times New Roman" w:hAnsi="Times New Roman"/>
          <w:sz w:val="28"/>
          <w:szCs w:val="28"/>
        </w:rPr>
        <w:t>застроително</w:t>
      </w:r>
      <w:proofErr w:type="spellEnd"/>
      <w:r>
        <w:rPr>
          <w:rFonts w:ascii="Times New Roman" w:hAnsi="Times New Roman"/>
          <w:sz w:val="28"/>
          <w:szCs w:val="28"/>
        </w:rPr>
        <w:t xml:space="preserve"> петно за ТП (изместване на съществуващ ТП), показано също със задължителни линии на застрояване и нормативни отстояния, разположено към уличната регулация на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>. 124 – от. 138, с начин  на застрояване на урегулирания имот– свободно.</w:t>
      </w:r>
    </w:p>
    <w:p w:rsidR="00BC3C21" w:rsidRDefault="00BE528E" w:rsidP="003556DB">
      <w:pPr>
        <w:spacing w:after="0" w:line="240" w:lineRule="auto"/>
        <w:ind w:left="142" w:right="-284" w:firstLine="709"/>
        <w:jc w:val="both"/>
      </w:pPr>
      <w:r>
        <w:rPr>
          <w:rFonts w:ascii="Times New Roman" w:hAnsi="Times New Roman"/>
          <w:sz w:val="28"/>
          <w:szCs w:val="28"/>
        </w:rPr>
        <w:t xml:space="preserve">Трите новообразувани УПИ в кв. 35 по плана на ж.к. „Лазур“, гр. Бургас, са с показатели на застрояване за устройствена зона </w:t>
      </w:r>
      <w:proofErr w:type="spellStart"/>
      <w:r>
        <w:rPr>
          <w:rFonts w:ascii="Times New Roman" w:hAnsi="Times New Roman"/>
          <w:sz w:val="28"/>
          <w:szCs w:val="28"/>
        </w:rPr>
        <w:t>Жс</w:t>
      </w:r>
      <w:proofErr w:type="spellEnd"/>
      <w:r>
        <w:rPr>
          <w:rFonts w:ascii="Times New Roman" w:hAnsi="Times New Roman"/>
          <w:sz w:val="28"/>
          <w:szCs w:val="28"/>
        </w:rPr>
        <w:t xml:space="preserve">, съгласно ОУП на гр. Бургас, както следва: плътност на застрояване – до 50%, </w:t>
      </w:r>
      <w:proofErr w:type="spellStart"/>
      <w:r>
        <w:rPr>
          <w:rFonts w:ascii="Times New Roman" w:hAnsi="Times New Roman"/>
          <w:sz w:val="28"/>
          <w:szCs w:val="28"/>
        </w:rPr>
        <w:t>Кинт</w:t>
      </w:r>
      <w:proofErr w:type="spellEnd"/>
      <w:r>
        <w:rPr>
          <w:rFonts w:ascii="Times New Roman" w:hAnsi="Times New Roman"/>
          <w:sz w:val="28"/>
          <w:szCs w:val="28"/>
        </w:rPr>
        <w:t xml:space="preserve">  - 0,6-2,5, мин. озеленяване – 40%  и </w:t>
      </w:r>
      <w:proofErr w:type="spellStart"/>
      <w:r>
        <w:rPr>
          <w:rFonts w:ascii="Times New Roman" w:hAnsi="Times New Roman"/>
          <w:sz w:val="28"/>
          <w:szCs w:val="28"/>
        </w:rPr>
        <w:t>макс</w:t>
      </w:r>
      <w:proofErr w:type="spellEnd"/>
      <w:r>
        <w:rPr>
          <w:rFonts w:ascii="Times New Roman" w:hAnsi="Times New Roman"/>
          <w:sz w:val="28"/>
          <w:szCs w:val="28"/>
        </w:rPr>
        <w:t xml:space="preserve">. височина – 3,60м (1 ет.).       </w:t>
      </w:r>
    </w:p>
    <w:p w:rsidR="00BC3C21" w:rsidRDefault="00BE528E" w:rsidP="003556DB">
      <w:pPr>
        <w:spacing w:after="0" w:line="240" w:lineRule="auto"/>
        <w:ind w:left="142" w:right="-284" w:firstLine="709"/>
        <w:jc w:val="both"/>
      </w:pPr>
      <w:r>
        <w:rPr>
          <w:rFonts w:ascii="Times New Roman" w:hAnsi="Times New Roman"/>
          <w:sz w:val="28"/>
          <w:szCs w:val="28"/>
        </w:rPr>
        <w:t xml:space="preserve">Собствеността на бивш УПИ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в кв. 35 по плана на ж.к. „Лазур“, гр. Бургас, целият с площ 2585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, отреден „За пазар и трафопост“, преди влизане в сила на одобреното изменение е разпределена, както следва: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 xml:space="preserve">- 1456,50/2585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 са собственост на Община Бургас, актувани с Акт №2652/12.12.2000 г. за частна общинска собственост;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 xml:space="preserve">- 998,50/2585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 са собственост на „Бургаски пазари“ ЕООД, с едноличен собственик на капитала Община Бургас, съгласно решения на Общински съвет – Бургас, приети по т. 13 от дневния ред на проведено на 16.02.2000 г. заседание (Протокол №7) и по т. 12 от дневния ред на проведено на 30.11.2001 г. заседание (Протокол №29) и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 xml:space="preserve">- 130/2585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 са собственост на „</w:t>
      </w:r>
      <w:proofErr w:type="spellStart"/>
      <w:r>
        <w:rPr>
          <w:rFonts w:ascii="Times New Roman" w:hAnsi="Times New Roman"/>
          <w:sz w:val="28"/>
          <w:szCs w:val="28"/>
        </w:rPr>
        <w:t>Ира-комерсиал</w:t>
      </w:r>
      <w:proofErr w:type="spellEnd"/>
      <w:r>
        <w:rPr>
          <w:rFonts w:ascii="Times New Roman" w:hAnsi="Times New Roman"/>
          <w:sz w:val="28"/>
          <w:szCs w:val="28"/>
        </w:rPr>
        <w:t>“ ЕООД, съгласно нотариален акт №122, том</w:t>
      </w:r>
      <w:r>
        <w:rPr>
          <w:rFonts w:ascii="Times New Roman" w:hAnsi="Times New Roman"/>
          <w:sz w:val="28"/>
          <w:szCs w:val="28"/>
          <w:lang w:val="en-US"/>
        </w:rPr>
        <w:t xml:space="preserve"> I,</w:t>
      </w:r>
      <w:r>
        <w:rPr>
          <w:rFonts w:ascii="Times New Roman" w:hAnsi="Times New Roman"/>
          <w:sz w:val="28"/>
          <w:szCs w:val="28"/>
        </w:rPr>
        <w:t xml:space="preserve"> рег. №860, дело №115 от 2002 г., вписан в Служба по вписванията – Бургас с вх. рег. №5250 от 23.05.2002 г., акт №142, том</w:t>
      </w:r>
      <w:r>
        <w:rPr>
          <w:rFonts w:ascii="Times New Roman" w:hAnsi="Times New Roman"/>
          <w:sz w:val="28"/>
          <w:szCs w:val="28"/>
          <w:lang w:val="en-US"/>
        </w:rPr>
        <w:t xml:space="preserve"> VIII,</w:t>
      </w:r>
      <w:r>
        <w:rPr>
          <w:rFonts w:ascii="Times New Roman" w:hAnsi="Times New Roman"/>
          <w:sz w:val="28"/>
          <w:szCs w:val="28"/>
        </w:rPr>
        <w:t xml:space="preserve"> дело №1968.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>С договор от 31.01.2012 г., вписан в Служба по вписванията – Бургас с вх. рег. №1781 от 29.02.2012 г., том 6, №50, Община Бургас е учредила на ЕТ „Ропотамо – Стойчо Ангелов“ възмездно, безсрочно право на строеж в  бивш УПИ</w:t>
      </w:r>
      <w:r>
        <w:rPr>
          <w:rFonts w:ascii="Times New Roman" w:hAnsi="Times New Roman"/>
          <w:sz w:val="28"/>
          <w:szCs w:val="28"/>
          <w:lang w:val="en-US"/>
        </w:rPr>
        <w:t xml:space="preserve"> IV</w:t>
      </w:r>
      <w:r>
        <w:rPr>
          <w:rFonts w:ascii="Times New Roman" w:hAnsi="Times New Roman"/>
          <w:sz w:val="28"/>
          <w:szCs w:val="28"/>
        </w:rPr>
        <w:t xml:space="preserve"> в кв. 35 по плана на ж.к. „Лазур“, съответен на ПИ с идентификатор 07079.607.355 по КККР на гр. Бургас, за едноетажна сграда, със застроена площ 140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, представляваща обект: „Магазин за хранител</w:t>
      </w:r>
      <w:r w:rsidR="005929F1">
        <w:rPr>
          <w:rFonts w:ascii="Times New Roman" w:hAnsi="Times New Roman"/>
          <w:sz w:val="28"/>
          <w:szCs w:val="28"/>
        </w:rPr>
        <w:t>ни стоки и кафе-аперитив“, пост</w:t>
      </w:r>
      <w:r>
        <w:rPr>
          <w:rFonts w:ascii="Times New Roman" w:hAnsi="Times New Roman"/>
          <w:sz w:val="28"/>
          <w:szCs w:val="28"/>
        </w:rPr>
        <w:t xml:space="preserve">роен по реда на чл. 120, ал. 4 от отменения ППЗТСУ, получил траен градоустройствен статут, отразен като сграда с идентификатор 07079.607.355.1 в КККР на гр. Бургас, с площ 143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lastRenderedPageBreak/>
        <w:t>Влезлия</w:t>
      </w:r>
      <w:r w:rsidR="00E50F4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в сила проект за изменение на ПУП-ПРЗ на плана на </w:t>
      </w:r>
      <w:proofErr w:type="spellStart"/>
      <w:r>
        <w:rPr>
          <w:rFonts w:ascii="Times New Roman" w:hAnsi="Times New Roman"/>
          <w:sz w:val="28"/>
          <w:szCs w:val="28"/>
        </w:rPr>
        <w:t>ж.к</w:t>
      </w:r>
      <w:proofErr w:type="spellEnd"/>
      <w:r>
        <w:rPr>
          <w:rFonts w:ascii="Times New Roman" w:hAnsi="Times New Roman"/>
          <w:sz w:val="28"/>
          <w:szCs w:val="28"/>
        </w:rPr>
        <w:t xml:space="preserve"> „Лазур“ е съобразен изцяло с квотите на собственост в бивш УПИ</w:t>
      </w:r>
      <w:r>
        <w:rPr>
          <w:rFonts w:ascii="Times New Roman" w:hAnsi="Times New Roman"/>
          <w:sz w:val="28"/>
          <w:szCs w:val="28"/>
          <w:lang w:val="en-US"/>
        </w:rPr>
        <w:t xml:space="preserve"> IV</w:t>
      </w:r>
      <w:r>
        <w:rPr>
          <w:rFonts w:ascii="Times New Roman" w:hAnsi="Times New Roman"/>
          <w:sz w:val="28"/>
          <w:szCs w:val="28"/>
        </w:rPr>
        <w:t xml:space="preserve"> в кв. 35, както и с учреденото право на строеж, при което</w:t>
      </w:r>
      <w:r w:rsidR="00DD0D84">
        <w:rPr>
          <w:rFonts w:ascii="Times New Roman" w:hAnsi="Times New Roman"/>
          <w:sz w:val="28"/>
          <w:szCs w:val="28"/>
        </w:rPr>
        <w:t xml:space="preserve"> никоя от страните няма да дължи суми за уравняване на дялове и</w:t>
      </w:r>
      <w:r>
        <w:rPr>
          <w:rFonts w:ascii="Times New Roman" w:hAnsi="Times New Roman"/>
          <w:sz w:val="28"/>
          <w:szCs w:val="28"/>
        </w:rPr>
        <w:t xml:space="preserve"> са налице условията за прекратяване на съсобствеността, чрез извършване на доброволна делба, при която: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>- „</w:t>
      </w:r>
      <w:proofErr w:type="spellStart"/>
      <w:r>
        <w:rPr>
          <w:rFonts w:ascii="Times New Roman" w:hAnsi="Times New Roman"/>
          <w:sz w:val="28"/>
          <w:szCs w:val="28"/>
        </w:rPr>
        <w:t>Ира-комерсиал</w:t>
      </w:r>
      <w:proofErr w:type="spellEnd"/>
      <w:r>
        <w:rPr>
          <w:rFonts w:ascii="Times New Roman" w:hAnsi="Times New Roman"/>
          <w:sz w:val="28"/>
          <w:szCs w:val="28"/>
        </w:rPr>
        <w:t>“ ЕООД да получи в дял и стане изключителен собственик на новообразувания УПИ</w:t>
      </w:r>
      <w:r>
        <w:rPr>
          <w:rFonts w:ascii="Times New Roman" w:hAnsi="Times New Roman"/>
          <w:sz w:val="28"/>
          <w:szCs w:val="28"/>
          <w:lang w:val="en-US"/>
        </w:rPr>
        <w:t xml:space="preserve"> VIII,</w:t>
      </w:r>
      <w:r>
        <w:rPr>
          <w:rFonts w:ascii="Times New Roman" w:hAnsi="Times New Roman"/>
          <w:sz w:val="28"/>
          <w:szCs w:val="28"/>
        </w:rPr>
        <w:t xml:space="preserve"> отреден „За КОО“, целият с площ 130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отговарящ на проектен имот с идентификатор 07079.607.634 по КККР на гр. Бургас, целият с площ 130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>- Община Бургас да получи в дял и стане изключителен собственик на  новообразувания УПИ</w:t>
      </w:r>
      <w:r>
        <w:rPr>
          <w:rFonts w:ascii="Times New Roman" w:hAnsi="Times New Roman"/>
          <w:sz w:val="28"/>
          <w:szCs w:val="28"/>
          <w:lang w:val="en-US"/>
        </w:rPr>
        <w:t xml:space="preserve"> IX, </w:t>
      </w:r>
      <w:r>
        <w:rPr>
          <w:rFonts w:ascii="Times New Roman" w:hAnsi="Times New Roman"/>
          <w:sz w:val="28"/>
          <w:szCs w:val="28"/>
        </w:rPr>
        <w:t xml:space="preserve">отреден „За КОО“, целият с площ 311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отговарящ на проектен имот с идентификатор 07079.607.635 по КККР на гр. Бургас, целият с площ 311кв.м, в който попада едноетажната сграда с учредено право на строеж, собственост на ЕТ „Ропотамо – Стойчо Ангелов“ с правоприемник ЕТ „Ропотамо – Снежанка Ангелова“, с проектен идентификатор 07079.607.635.1 по КККР на гр. Бургас; 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 xml:space="preserve">- Община Бургас и „Бургаски пазари“ ЕООД да получат в дял и да станат </w:t>
      </w:r>
      <w:r w:rsidRPr="004367DE">
        <w:rPr>
          <w:rFonts w:ascii="Times New Roman" w:hAnsi="Times New Roman"/>
          <w:sz w:val="28"/>
          <w:szCs w:val="28"/>
        </w:rPr>
        <w:t xml:space="preserve">изключителни </w:t>
      </w:r>
      <w:r>
        <w:rPr>
          <w:rFonts w:ascii="Times New Roman" w:hAnsi="Times New Roman"/>
          <w:sz w:val="28"/>
          <w:szCs w:val="28"/>
        </w:rPr>
        <w:t xml:space="preserve">собственици на новообразувания УПИ Х, отреден „За обществено обслужване, пазар и ТП“, целият с площ 1847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отговарящ на проектен имот с идентификатор 07079.607.636 по КККР на гр. Бургас, целият с площ 1847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при следните квоти на </w:t>
      </w:r>
      <w:proofErr w:type="spellStart"/>
      <w:r>
        <w:rPr>
          <w:rFonts w:ascii="Times New Roman" w:hAnsi="Times New Roman"/>
          <w:sz w:val="28"/>
          <w:szCs w:val="28"/>
        </w:rPr>
        <w:t>собствеост</w:t>
      </w:r>
      <w:proofErr w:type="spellEnd"/>
      <w:r>
        <w:rPr>
          <w:rFonts w:ascii="Times New Roman" w:hAnsi="Times New Roman"/>
          <w:sz w:val="28"/>
          <w:szCs w:val="28"/>
        </w:rPr>
        <w:t xml:space="preserve">: 998,50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 собственост на „Бургаски пазари“ ЕООД, а останалите 848,50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 собственост на Община Бургас;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 xml:space="preserve">- Община Бургас да получи в дял и да стане изключителен собственик   на частта от бивш УПИ </w:t>
      </w:r>
      <w:r>
        <w:rPr>
          <w:rFonts w:ascii="Times New Roman" w:hAnsi="Times New Roman"/>
          <w:sz w:val="28"/>
          <w:szCs w:val="28"/>
          <w:lang w:val="en-US"/>
        </w:rPr>
        <w:t xml:space="preserve">IV, </w:t>
      </w:r>
      <w:r>
        <w:rPr>
          <w:rFonts w:ascii="Times New Roman" w:hAnsi="Times New Roman"/>
          <w:sz w:val="28"/>
          <w:szCs w:val="28"/>
        </w:rPr>
        <w:t xml:space="preserve">придаваща се към уличната регулация на улица – публична общинска собственост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135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136 (ул. „Калофер“), в размер на 297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попадащи в проектен имот с идентификатор 07079.607.497 по КККР на гр. Бургас, целият с площ 3206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 xml:space="preserve">В изпълнение разпоредбите на чл. 41, ал. 2, във връзка с чл. 22, ал. 3 от Закона за общинската собственост, е възложено на 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оценител</w:t>
      </w:r>
      <w:proofErr w:type="spellEnd"/>
      <w:r>
        <w:rPr>
          <w:rFonts w:ascii="Times New Roman" w:hAnsi="Times New Roman"/>
          <w:sz w:val="28"/>
          <w:szCs w:val="28"/>
        </w:rPr>
        <w:t xml:space="preserve"> на имоти</w:t>
      </w:r>
      <w:r>
        <w:rPr>
          <w:rFonts w:ascii="Times New Roman" w:hAnsi="Times New Roman"/>
          <w:sz w:val="28"/>
          <w:szCs w:val="28"/>
          <w:lang w:val="en-AU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вписан</w:t>
      </w:r>
      <w:proofErr w:type="spellEnd"/>
      <w:r>
        <w:rPr>
          <w:rFonts w:ascii="Times New Roman" w:hAnsi="Times New Roman"/>
          <w:sz w:val="28"/>
          <w:szCs w:val="28"/>
          <w:lang w:val="en-AU"/>
        </w:rPr>
        <w:t xml:space="preserve"> в </w:t>
      </w:r>
      <w:r>
        <w:rPr>
          <w:rFonts w:ascii="Times New Roman" w:hAnsi="Times New Roman"/>
          <w:sz w:val="28"/>
          <w:szCs w:val="28"/>
        </w:rPr>
        <w:t>публичния регистър на КНОБ, изготвяне на пазарна оценка на имотите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предмет на доброволна делба, определени както следва: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 xml:space="preserve">- за нов УПИ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 xml:space="preserve"> е определена пазарна оценка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7DE">
        <w:rPr>
          <w:rFonts w:ascii="Times New Roman" w:hAnsi="Times New Roman"/>
          <w:sz w:val="28"/>
          <w:szCs w:val="28"/>
        </w:rPr>
        <w:t xml:space="preserve">в размер на </w:t>
      </w:r>
      <w:r w:rsidR="004367DE" w:rsidRPr="004367DE">
        <w:rPr>
          <w:rFonts w:ascii="Times New Roman" w:hAnsi="Times New Roman"/>
          <w:sz w:val="28"/>
          <w:szCs w:val="28"/>
          <w:lang w:val="en-US"/>
        </w:rPr>
        <w:t>204 880</w:t>
      </w:r>
      <w:r w:rsidR="004367DE" w:rsidRPr="004367DE">
        <w:rPr>
          <w:rFonts w:ascii="Times New Roman" w:hAnsi="Times New Roman"/>
          <w:sz w:val="28"/>
          <w:szCs w:val="28"/>
        </w:rPr>
        <w:t xml:space="preserve"> (двеста и четири хиляди осемстотин и осемдесет</w:t>
      </w:r>
      <w:r w:rsidRPr="004367DE">
        <w:rPr>
          <w:rFonts w:ascii="Times New Roman" w:hAnsi="Times New Roman"/>
          <w:sz w:val="28"/>
          <w:szCs w:val="28"/>
        </w:rPr>
        <w:t>) лева, без ДДС. Данъчната оценка на имота е в размер на</w:t>
      </w:r>
      <w:r w:rsidRPr="004367DE">
        <w:rPr>
          <w:rFonts w:ascii="Times New Roman" w:hAnsi="Times New Roman"/>
          <w:sz w:val="28"/>
          <w:szCs w:val="28"/>
          <w:lang w:val="en-US"/>
        </w:rPr>
        <w:t xml:space="preserve"> 7856 </w:t>
      </w:r>
      <w:r w:rsidRPr="004367DE">
        <w:rPr>
          <w:rFonts w:ascii="Times New Roman" w:hAnsi="Times New Roman"/>
          <w:sz w:val="28"/>
          <w:szCs w:val="28"/>
        </w:rPr>
        <w:t xml:space="preserve">(седем хиляди осемстотин петдесет и </w:t>
      </w:r>
      <w:r>
        <w:rPr>
          <w:rFonts w:ascii="Times New Roman" w:hAnsi="Times New Roman"/>
          <w:sz w:val="28"/>
          <w:szCs w:val="28"/>
        </w:rPr>
        <w:t>шест) лева;</w:t>
      </w:r>
    </w:p>
    <w:p w:rsidR="00BC3C21" w:rsidRPr="004367DE" w:rsidRDefault="00BE528E" w:rsidP="003556DB">
      <w:pPr>
        <w:spacing w:after="0" w:line="240" w:lineRule="auto"/>
        <w:ind w:left="142" w:right="-284"/>
        <w:jc w:val="both"/>
      </w:pPr>
      <w:r>
        <w:rPr>
          <w:rFonts w:ascii="Times New Roman" w:hAnsi="Times New Roman"/>
          <w:sz w:val="28"/>
          <w:szCs w:val="28"/>
        </w:rPr>
        <w:tab/>
        <w:t xml:space="preserve">- за нов УПИ </w:t>
      </w:r>
      <w:r>
        <w:rPr>
          <w:rFonts w:ascii="Times New Roman" w:hAnsi="Times New Roman"/>
          <w:sz w:val="28"/>
          <w:szCs w:val="28"/>
          <w:lang w:val="en-US"/>
        </w:rPr>
        <w:t>IX</w:t>
      </w:r>
      <w:r>
        <w:rPr>
          <w:rFonts w:ascii="Times New Roman" w:hAnsi="Times New Roman"/>
          <w:sz w:val="28"/>
          <w:szCs w:val="28"/>
        </w:rPr>
        <w:t xml:space="preserve"> е определена пазарна оценка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в размер на </w:t>
      </w:r>
      <w:r w:rsidR="004367DE" w:rsidRPr="004367DE">
        <w:rPr>
          <w:rFonts w:ascii="Times New Roman" w:hAnsi="Times New Roman"/>
          <w:sz w:val="28"/>
          <w:szCs w:val="28"/>
          <w:lang w:val="en-US"/>
        </w:rPr>
        <w:t xml:space="preserve">490 130 </w:t>
      </w:r>
      <w:r w:rsidR="004367DE" w:rsidRPr="004367DE">
        <w:rPr>
          <w:rFonts w:ascii="Times New Roman" w:hAnsi="Times New Roman"/>
          <w:sz w:val="28"/>
          <w:szCs w:val="28"/>
        </w:rPr>
        <w:t>(четиристотин и деветдесет хиляди сто и тридесет</w:t>
      </w:r>
      <w:r w:rsidRPr="004367DE">
        <w:rPr>
          <w:rFonts w:ascii="Times New Roman" w:hAnsi="Times New Roman"/>
          <w:sz w:val="28"/>
          <w:szCs w:val="28"/>
        </w:rPr>
        <w:t>) лева, без ДДС. Данъчната оценка на имота е в размер на</w:t>
      </w:r>
      <w:r w:rsidRPr="004367DE">
        <w:rPr>
          <w:rFonts w:ascii="Times New Roman" w:hAnsi="Times New Roman"/>
          <w:sz w:val="28"/>
          <w:szCs w:val="28"/>
          <w:lang w:val="en-US"/>
        </w:rPr>
        <w:t xml:space="preserve"> 21 116,90 </w:t>
      </w:r>
      <w:r w:rsidRPr="004367DE">
        <w:rPr>
          <w:rFonts w:ascii="Times New Roman" w:hAnsi="Times New Roman"/>
          <w:sz w:val="28"/>
          <w:szCs w:val="28"/>
        </w:rPr>
        <w:t>(двадесет и една хиляди сто и шестнадесет лева и деветдесет стотинки) лева;</w:t>
      </w:r>
    </w:p>
    <w:p w:rsidR="00BC3C21" w:rsidRPr="004367DE" w:rsidRDefault="00BE528E" w:rsidP="003556DB">
      <w:pPr>
        <w:spacing w:after="0" w:line="240" w:lineRule="auto"/>
        <w:ind w:left="142" w:right="-284"/>
        <w:jc w:val="both"/>
      </w:pPr>
      <w:r w:rsidRPr="004367DE">
        <w:rPr>
          <w:rFonts w:ascii="Times New Roman" w:hAnsi="Times New Roman"/>
          <w:b/>
          <w:sz w:val="28"/>
          <w:szCs w:val="28"/>
        </w:rPr>
        <w:tab/>
      </w:r>
      <w:r w:rsidRPr="004367DE">
        <w:rPr>
          <w:rFonts w:ascii="Times New Roman" w:hAnsi="Times New Roman"/>
          <w:sz w:val="28"/>
          <w:szCs w:val="28"/>
        </w:rPr>
        <w:t xml:space="preserve">- за нов УПИ </w:t>
      </w:r>
      <w:r w:rsidRPr="004367DE">
        <w:rPr>
          <w:rFonts w:ascii="Times New Roman" w:hAnsi="Times New Roman"/>
          <w:sz w:val="28"/>
          <w:szCs w:val="28"/>
          <w:lang w:val="en-US"/>
        </w:rPr>
        <w:t xml:space="preserve">X </w:t>
      </w:r>
      <w:r w:rsidRPr="004367DE">
        <w:rPr>
          <w:rFonts w:ascii="Times New Roman" w:hAnsi="Times New Roman"/>
          <w:sz w:val="28"/>
          <w:szCs w:val="28"/>
        </w:rPr>
        <w:t>е определена пазарна оценка</w:t>
      </w:r>
      <w:r w:rsidRPr="004367DE">
        <w:rPr>
          <w:rFonts w:ascii="Times New Roman" w:hAnsi="Times New Roman"/>
          <w:sz w:val="28"/>
          <w:szCs w:val="28"/>
          <w:lang w:val="en-US"/>
        </w:rPr>
        <w:t>,</w:t>
      </w:r>
      <w:r w:rsidRPr="004367DE">
        <w:rPr>
          <w:rFonts w:ascii="Times New Roman" w:hAnsi="Times New Roman"/>
          <w:sz w:val="28"/>
          <w:szCs w:val="28"/>
        </w:rPr>
        <w:t xml:space="preserve"> в размер на </w:t>
      </w:r>
      <w:r w:rsidR="004367DE" w:rsidRPr="004367DE">
        <w:rPr>
          <w:rFonts w:ascii="Times New Roman" w:hAnsi="Times New Roman"/>
          <w:sz w:val="28"/>
          <w:szCs w:val="28"/>
        </w:rPr>
        <w:t>2 910 870 (два милиона деветстотин и десет хиляди осемстотин и седемдесет</w:t>
      </w:r>
      <w:r w:rsidRPr="004367DE">
        <w:rPr>
          <w:rFonts w:ascii="Times New Roman" w:hAnsi="Times New Roman"/>
          <w:sz w:val="28"/>
          <w:szCs w:val="28"/>
        </w:rPr>
        <w:t>) лева, без ДДС. Данъчната оценка на имота е в размер на 125 411,30 (сто двадесет и пет хиляди четиристотин и единадесет лева и тридесет стотинки) лева;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  <w:rPr>
          <w:rFonts w:ascii="Times New Roman" w:hAnsi="Times New Roman"/>
          <w:sz w:val="28"/>
          <w:szCs w:val="28"/>
        </w:rPr>
      </w:pPr>
      <w:r w:rsidRPr="004367DE">
        <w:rPr>
          <w:rFonts w:ascii="Times New Roman" w:hAnsi="Times New Roman"/>
          <w:sz w:val="28"/>
          <w:szCs w:val="28"/>
        </w:rPr>
        <w:lastRenderedPageBreak/>
        <w:t xml:space="preserve">- за частта от бивш УПИ </w:t>
      </w:r>
      <w:r w:rsidRPr="004367DE">
        <w:rPr>
          <w:rFonts w:ascii="Times New Roman" w:hAnsi="Times New Roman"/>
          <w:sz w:val="28"/>
          <w:szCs w:val="28"/>
          <w:lang w:val="en-US"/>
        </w:rPr>
        <w:t xml:space="preserve">IV, </w:t>
      </w:r>
      <w:r w:rsidRPr="004367DE">
        <w:rPr>
          <w:rFonts w:ascii="Times New Roman" w:hAnsi="Times New Roman"/>
          <w:sz w:val="28"/>
          <w:szCs w:val="28"/>
        </w:rPr>
        <w:t xml:space="preserve">придаваща се към уличната регулация на улица – </w:t>
      </w:r>
      <w:proofErr w:type="spellStart"/>
      <w:r w:rsidRPr="004367DE">
        <w:rPr>
          <w:rFonts w:ascii="Times New Roman" w:hAnsi="Times New Roman"/>
          <w:sz w:val="28"/>
          <w:szCs w:val="28"/>
        </w:rPr>
        <w:t>публина</w:t>
      </w:r>
      <w:proofErr w:type="spellEnd"/>
      <w:r w:rsidRPr="004367DE">
        <w:rPr>
          <w:rFonts w:ascii="Times New Roman" w:hAnsi="Times New Roman"/>
          <w:sz w:val="28"/>
          <w:szCs w:val="28"/>
        </w:rPr>
        <w:t xml:space="preserve"> общинска собственост с </w:t>
      </w:r>
      <w:proofErr w:type="spellStart"/>
      <w:r w:rsidRPr="004367DE">
        <w:rPr>
          <w:rFonts w:ascii="Times New Roman" w:hAnsi="Times New Roman"/>
          <w:sz w:val="28"/>
          <w:szCs w:val="28"/>
        </w:rPr>
        <w:t>о.т</w:t>
      </w:r>
      <w:proofErr w:type="spellEnd"/>
      <w:r w:rsidRPr="004367DE">
        <w:rPr>
          <w:rFonts w:ascii="Times New Roman" w:hAnsi="Times New Roman"/>
          <w:sz w:val="28"/>
          <w:szCs w:val="28"/>
        </w:rPr>
        <w:t xml:space="preserve">. 135 – </w:t>
      </w:r>
      <w:proofErr w:type="spellStart"/>
      <w:r w:rsidRPr="004367DE">
        <w:rPr>
          <w:rFonts w:ascii="Times New Roman" w:hAnsi="Times New Roman"/>
          <w:sz w:val="28"/>
          <w:szCs w:val="28"/>
        </w:rPr>
        <w:t>о.т</w:t>
      </w:r>
      <w:proofErr w:type="spellEnd"/>
      <w:r w:rsidRPr="004367DE">
        <w:rPr>
          <w:rFonts w:ascii="Times New Roman" w:hAnsi="Times New Roman"/>
          <w:sz w:val="28"/>
          <w:szCs w:val="28"/>
        </w:rPr>
        <w:t xml:space="preserve">. 136 (ул. „Калофер“), в размер на 297 </w:t>
      </w:r>
      <w:proofErr w:type="spellStart"/>
      <w:r w:rsidRPr="004367DE">
        <w:rPr>
          <w:rFonts w:ascii="Times New Roman" w:hAnsi="Times New Roman"/>
          <w:sz w:val="28"/>
          <w:szCs w:val="28"/>
        </w:rPr>
        <w:t>кв.м</w:t>
      </w:r>
      <w:proofErr w:type="spellEnd"/>
      <w:r w:rsidRPr="004367DE">
        <w:rPr>
          <w:rFonts w:ascii="Times New Roman" w:hAnsi="Times New Roman"/>
          <w:sz w:val="28"/>
          <w:szCs w:val="28"/>
        </w:rPr>
        <w:t>, е определена пазарна оценка</w:t>
      </w:r>
      <w:r w:rsidRPr="004367DE">
        <w:rPr>
          <w:rFonts w:ascii="Times New Roman" w:hAnsi="Times New Roman"/>
          <w:sz w:val="28"/>
          <w:szCs w:val="28"/>
          <w:lang w:val="en-US"/>
        </w:rPr>
        <w:t>,</w:t>
      </w:r>
      <w:r w:rsidRPr="004367DE">
        <w:rPr>
          <w:rFonts w:ascii="Times New Roman" w:hAnsi="Times New Roman"/>
          <w:sz w:val="28"/>
          <w:szCs w:val="28"/>
        </w:rPr>
        <w:t xml:space="preserve"> в размер на  </w:t>
      </w:r>
      <w:r w:rsidR="004367DE" w:rsidRPr="004367DE">
        <w:rPr>
          <w:rFonts w:ascii="Times New Roman" w:hAnsi="Times New Roman"/>
          <w:sz w:val="28"/>
          <w:szCs w:val="28"/>
        </w:rPr>
        <w:t>468 070 (четиристотин шестдесет и осем хиляди и седемдесет</w:t>
      </w:r>
      <w:r w:rsidRPr="004367DE">
        <w:rPr>
          <w:rFonts w:ascii="Times New Roman" w:hAnsi="Times New Roman"/>
          <w:sz w:val="28"/>
          <w:szCs w:val="28"/>
        </w:rPr>
        <w:t xml:space="preserve">) лева, без ДДС. </w:t>
      </w:r>
      <w:r>
        <w:rPr>
          <w:rFonts w:ascii="Times New Roman" w:hAnsi="Times New Roman"/>
          <w:sz w:val="28"/>
          <w:szCs w:val="28"/>
        </w:rPr>
        <w:t xml:space="preserve">Данъчната оценка е в размер </w:t>
      </w:r>
      <w:r w:rsidRPr="00E50F42">
        <w:rPr>
          <w:rFonts w:ascii="Times New Roman" w:hAnsi="Times New Roman"/>
          <w:sz w:val="28"/>
          <w:szCs w:val="28"/>
        </w:rPr>
        <w:t xml:space="preserve">на </w:t>
      </w:r>
      <w:r w:rsidR="00E50F42" w:rsidRPr="00E50F42">
        <w:rPr>
          <w:rFonts w:ascii="Times New Roman" w:hAnsi="Times New Roman"/>
          <w:sz w:val="28"/>
          <w:szCs w:val="28"/>
        </w:rPr>
        <w:t>20 166,30 (двадесет хиляди сто шестдесет и шест лева и тридесет стотинки</w:t>
      </w:r>
      <w:r w:rsidRPr="00E50F42">
        <w:rPr>
          <w:rFonts w:ascii="Times New Roman" w:hAnsi="Times New Roman"/>
          <w:sz w:val="28"/>
          <w:szCs w:val="28"/>
        </w:rPr>
        <w:t>) лева.</w:t>
      </w:r>
    </w:p>
    <w:p w:rsidR="00E50F42" w:rsidRPr="00E50F42" w:rsidRDefault="00E50F42" w:rsidP="003556DB">
      <w:pPr>
        <w:spacing w:after="0" w:line="240" w:lineRule="auto"/>
        <w:ind w:left="142" w:right="-284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</w:rPr>
        <w:t>Описаните имоти не са включени в</w:t>
      </w:r>
      <w:r w:rsidRPr="003F69EA">
        <w:rPr>
          <w:rFonts w:ascii="Times New Roman" w:eastAsia="Times New Roman" w:hAnsi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sz w:val="28"/>
          <w:szCs w:val="28"/>
        </w:rPr>
        <w:t>Раздел ІІ.</w:t>
      </w:r>
      <w:r w:rsidRPr="003F69E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„</w:t>
      </w:r>
      <w:r w:rsidRPr="003F69EA">
        <w:rPr>
          <w:rFonts w:ascii="Times New Roman" w:eastAsia="Times New Roman" w:hAnsi="Times New Roman"/>
          <w:sz w:val="28"/>
          <w:szCs w:val="28"/>
        </w:rPr>
        <w:t>Продажба по реда на ЗОС, без търг или конкурс</w:t>
      </w:r>
      <w:r>
        <w:rPr>
          <w:rFonts w:ascii="Times New Roman" w:eastAsia="Times New Roman" w:hAnsi="Times New Roman"/>
          <w:sz w:val="28"/>
          <w:szCs w:val="28"/>
        </w:rPr>
        <w:t xml:space="preserve">”, </w:t>
      </w:r>
      <w:proofErr w:type="spellStart"/>
      <w:r w:rsidRPr="007726E9">
        <w:rPr>
          <w:rFonts w:ascii="Times New Roman" w:eastAsia="Times New Roman" w:hAnsi="Times New Roman"/>
          <w:sz w:val="28"/>
          <w:szCs w:val="28"/>
          <w:lang w:val="en-US"/>
        </w:rPr>
        <w:t>Точка</w:t>
      </w:r>
      <w:proofErr w:type="spellEnd"/>
      <w:r w:rsidRPr="007726E9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4</w:t>
      </w:r>
      <w:r w:rsidRPr="007726E9">
        <w:rPr>
          <w:rFonts w:ascii="Times New Roman" w:eastAsia="Times New Roman" w:hAnsi="Times New Roman"/>
          <w:sz w:val="28"/>
          <w:szCs w:val="28"/>
          <w:lang w:val="en-US"/>
        </w:rPr>
        <w:t>. „</w:t>
      </w:r>
      <w:r>
        <w:rPr>
          <w:rFonts w:ascii="Times New Roman" w:eastAsia="Times New Roman" w:hAnsi="Times New Roman"/>
          <w:sz w:val="28"/>
          <w:szCs w:val="28"/>
        </w:rPr>
        <w:t xml:space="preserve">Прекратяване на съсобственост, чрез извършване на доброволна делба, по реда на чл. 36, ал. 1, т. 1 от ЗОС“ на </w:t>
      </w:r>
      <w:r w:rsidRPr="003F69EA">
        <w:rPr>
          <w:rFonts w:ascii="Times New Roman" w:eastAsia="Times New Roman" w:hAnsi="Times New Roman"/>
          <w:sz w:val="28"/>
          <w:szCs w:val="28"/>
        </w:rPr>
        <w:t>Програма</w:t>
      </w:r>
      <w:r>
        <w:rPr>
          <w:rFonts w:ascii="Times New Roman" w:eastAsia="Times New Roman" w:hAnsi="Times New Roman"/>
          <w:sz w:val="28"/>
          <w:szCs w:val="28"/>
        </w:rPr>
        <w:t>та</w:t>
      </w:r>
      <w:r w:rsidRPr="003F69EA">
        <w:rPr>
          <w:rFonts w:ascii="Times New Roman" w:eastAsia="Times New Roman" w:hAnsi="Times New Roman"/>
          <w:sz w:val="28"/>
          <w:szCs w:val="28"/>
        </w:rPr>
        <w:t xml:space="preserve"> за управление и разпореждане с общинска</w:t>
      </w:r>
      <w:r>
        <w:rPr>
          <w:rFonts w:ascii="Times New Roman" w:eastAsia="Times New Roman" w:hAnsi="Times New Roman"/>
          <w:sz w:val="28"/>
          <w:szCs w:val="28"/>
        </w:rPr>
        <w:t>та</w:t>
      </w:r>
      <w:r w:rsidRPr="003F69EA">
        <w:rPr>
          <w:rFonts w:ascii="Times New Roman" w:eastAsia="Times New Roman" w:hAnsi="Times New Roman"/>
          <w:sz w:val="28"/>
          <w:szCs w:val="28"/>
        </w:rPr>
        <w:t xml:space="preserve"> собств</w:t>
      </w:r>
      <w:r>
        <w:rPr>
          <w:rFonts w:ascii="Times New Roman" w:eastAsia="Times New Roman" w:hAnsi="Times New Roman"/>
          <w:sz w:val="28"/>
          <w:szCs w:val="28"/>
        </w:rPr>
        <w:t xml:space="preserve">еност за 2023 г., приета по </w:t>
      </w:r>
      <w:r w:rsidRPr="003F69EA">
        <w:rPr>
          <w:rFonts w:ascii="Times New Roman" w:eastAsia="Times New Roman" w:hAnsi="Times New Roman"/>
          <w:sz w:val="28"/>
          <w:szCs w:val="28"/>
        </w:rPr>
        <w:t xml:space="preserve"> Общински съвет –</w:t>
      </w:r>
      <w:r>
        <w:rPr>
          <w:rFonts w:ascii="Times New Roman" w:eastAsia="Times New Roman" w:hAnsi="Times New Roman"/>
          <w:sz w:val="28"/>
          <w:szCs w:val="28"/>
        </w:rPr>
        <w:t xml:space="preserve"> Бургас, </w:t>
      </w:r>
      <w:r w:rsidRPr="009F7559">
        <w:rPr>
          <w:rFonts w:ascii="Times New Roman" w:eastAsia="Times New Roman" w:hAnsi="Times New Roman"/>
          <w:sz w:val="28"/>
          <w:szCs w:val="28"/>
        </w:rPr>
        <w:t>поради което същата следва да бъде допълнена.</w:t>
      </w:r>
    </w:p>
    <w:p w:rsidR="00BC3C21" w:rsidRDefault="00BE528E" w:rsidP="003556DB">
      <w:pPr>
        <w:spacing w:after="0" w:line="240" w:lineRule="auto"/>
        <w:ind w:left="142" w:right="-284" w:firstLine="708"/>
        <w:jc w:val="both"/>
      </w:pPr>
      <w:r>
        <w:rPr>
          <w:rFonts w:ascii="Times New Roman" w:hAnsi="Times New Roman"/>
          <w:sz w:val="28"/>
          <w:szCs w:val="28"/>
        </w:rPr>
        <w:t xml:space="preserve">Предвид изложеното, на основание правомощията ми по чл. 64, ал. 1 от </w:t>
      </w:r>
      <w:r>
        <w:rPr>
          <w:rFonts w:ascii="Times New Roman" w:hAnsi="Times New Roman"/>
          <w:bCs/>
          <w:color w:val="000000"/>
          <w:spacing w:val="4"/>
          <w:sz w:val="28"/>
          <w:szCs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</w:t>
      </w:r>
      <w:r>
        <w:rPr>
          <w:rFonts w:ascii="Times New Roman" w:hAnsi="Times New Roman"/>
          <w:sz w:val="28"/>
          <w:szCs w:val="28"/>
        </w:rPr>
        <w:t xml:space="preserve"> предлагам на Общински съвет - Бургас, на основание чл. 21, ал. 1, т. 8 от Закона за местното самоуправление и местната администрация, чл. 36 от Закона за собствеността, чл. 36, ал. 1, т. 1  от Закона за общинската собственост и чл. 41, ал. 1, т. 1,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ал. 2, т. 2 и чл. 42 от Наредбата за реда за придобиване, управление и разпореждане с общински имоти и вещи, приета от Общински съвет – Бургас, да вземе следното </w:t>
      </w:r>
    </w:p>
    <w:p w:rsidR="00BC3C21" w:rsidRDefault="00BC3C21" w:rsidP="003556DB">
      <w:pPr>
        <w:spacing w:after="0" w:line="240" w:lineRule="auto"/>
        <w:ind w:left="142" w:right="-284" w:firstLine="426"/>
        <w:jc w:val="both"/>
        <w:rPr>
          <w:rFonts w:ascii="Times New Roman" w:hAnsi="Times New Roman"/>
          <w:sz w:val="28"/>
          <w:szCs w:val="28"/>
        </w:rPr>
      </w:pPr>
    </w:p>
    <w:p w:rsidR="00BC3C21" w:rsidRDefault="00BE528E" w:rsidP="003556DB">
      <w:pPr>
        <w:spacing w:after="0" w:line="240" w:lineRule="auto"/>
        <w:ind w:left="142" w:right="-284" w:firstLine="426"/>
        <w:jc w:val="center"/>
      </w:pPr>
      <w:r>
        <w:rPr>
          <w:rFonts w:ascii="Times New Roman" w:hAnsi="Times New Roman"/>
          <w:b/>
          <w:sz w:val="28"/>
          <w:szCs w:val="28"/>
        </w:rPr>
        <w:t>Р  Е  Ш  Е  Н  И  Е:</w:t>
      </w:r>
    </w:p>
    <w:p w:rsidR="00BC3C21" w:rsidRDefault="00BC3C21" w:rsidP="003556DB">
      <w:pPr>
        <w:spacing w:after="0" w:line="240" w:lineRule="auto"/>
        <w:ind w:left="142" w:right="-284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BC3C21" w:rsidRPr="004A143D" w:rsidRDefault="00E50F42" w:rsidP="003556DB">
      <w:pPr>
        <w:spacing w:after="0" w:line="240" w:lineRule="auto"/>
        <w:ind w:left="142" w:right="-284"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143D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I</w:t>
      </w:r>
      <w:r w:rsidRPr="004A143D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4A143D">
        <w:rPr>
          <w:rFonts w:ascii="Times New Roman" w:eastAsia="Times New Roman" w:hAnsi="Times New Roman"/>
          <w:sz w:val="28"/>
          <w:szCs w:val="20"/>
          <w:lang w:eastAsia="bg-BG"/>
        </w:rPr>
        <w:t xml:space="preserve"> Допълва</w:t>
      </w:r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Програмата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за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управление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и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разпореждане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с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общинска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собственост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за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2023 </w:t>
      </w:r>
      <w:proofErr w:type="gram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г.,</w:t>
      </w:r>
      <w:proofErr w:type="gram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приета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с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Решение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№49-4/28.02.2023 г.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на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Общински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съвет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–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Бургас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, в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частта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на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Раздел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ІІ. „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Продажба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по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реда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на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ЗОС,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без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търг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или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конкурс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”, </w:t>
      </w:r>
      <w:proofErr w:type="spellStart"/>
      <w:r w:rsidRPr="004A143D">
        <w:rPr>
          <w:rFonts w:ascii="Times New Roman" w:eastAsia="Times New Roman" w:hAnsi="Times New Roman"/>
          <w:sz w:val="28"/>
          <w:szCs w:val="28"/>
          <w:lang w:val="en-US"/>
        </w:rPr>
        <w:t>Точка</w:t>
      </w:r>
      <w:proofErr w:type="spellEnd"/>
      <w:r w:rsidRPr="004A143D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4A143D">
        <w:rPr>
          <w:rFonts w:ascii="Times New Roman" w:eastAsia="Times New Roman" w:hAnsi="Times New Roman"/>
          <w:sz w:val="28"/>
          <w:szCs w:val="28"/>
        </w:rPr>
        <w:t>4</w:t>
      </w:r>
      <w:r w:rsidRPr="004A143D">
        <w:rPr>
          <w:rFonts w:ascii="Times New Roman" w:eastAsia="Times New Roman" w:hAnsi="Times New Roman"/>
          <w:sz w:val="28"/>
          <w:szCs w:val="28"/>
          <w:lang w:val="en-US"/>
        </w:rPr>
        <w:t>. „</w:t>
      </w:r>
      <w:r w:rsidR="00DD0D84">
        <w:rPr>
          <w:rFonts w:ascii="Times New Roman" w:eastAsia="Times New Roman" w:hAnsi="Times New Roman"/>
          <w:sz w:val="28"/>
          <w:szCs w:val="28"/>
        </w:rPr>
        <w:t>Прекратяване на съсобственост</w:t>
      </w:r>
      <w:r w:rsidRPr="004A143D">
        <w:rPr>
          <w:rFonts w:ascii="Times New Roman" w:eastAsia="Times New Roman" w:hAnsi="Times New Roman"/>
          <w:sz w:val="28"/>
          <w:szCs w:val="28"/>
        </w:rPr>
        <w:t xml:space="preserve"> чрез извършване на доброволна делба, по реда на чл. 36, ал. 1, т. 1 от ЗОС“</w:t>
      </w:r>
      <w:r w:rsidR="00BE528E" w:rsidRPr="004A143D">
        <w:rPr>
          <w:rFonts w:ascii="Times New Roman" w:eastAsia="Times New Roman" w:hAnsi="Times New Roman"/>
          <w:sz w:val="28"/>
          <w:szCs w:val="28"/>
          <w:lang w:eastAsia="bg-BG"/>
        </w:rPr>
        <w:t>, с нови точки:</w:t>
      </w:r>
    </w:p>
    <w:p w:rsidR="004A143D" w:rsidRPr="004A143D" w:rsidRDefault="004A143D" w:rsidP="003556DB">
      <w:pPr>
        <w:spacing w:after="0" w:line="240" w:lineRule="auto"/>
        <w:ind w:left="142" w:right="-284"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A143D">
        <w:rPr>
          <w:rFonts w:ascii="Times New Roman" w:eastAsia="Times New Roman" w:hAnsi="Times New Roman"/>
          <w:sz w:val="28"/>
          <w:szCs w:val="28"/>
          <w:lang w:eastAsia="bg-BG"/>
        </w:rPr>
        <w:t xml:space="preserve">- </w:t>
      </w:r>
      <w:r w:rsidRPr="004A143D">
        <w:rPr>
          <w:rFonts w:ascii="Times New Roman" w:hAnsi="Times New Roman"/>
          <w:sz w:val="28"/>
          <w:szCs w:val="28"/>
        </w:rPr>
        <w:t>УПИ</w:t>
      </w:r>
      <w:r w:rsidRPr="004A143D">
        <w:rPr>
          <w:rFonts w:ascii="Times New Roman" w:hAnsi="Times New Roman"/>
          <w:sz w:val="28"/>
          <w:szCs w:val="28"/>
          <w:lang w:val="en-US"/>
        </w:rPr>
        <w:t xml:space="preserve"> VIII </w:t>
      </w:r>
      <w:r w:rsidRPr="004A143D">
        <w:rPr>
          <w:rFonts w:ascii="Times New Roman" w:hAnsi="Times New Roman"/>
          <w:sz w:val="28"/>
          <w:szCs w:val="28"/>
        </w:rPr>
        <w:t>в кв. 35 по ПУП-ПРЗ на ж.к. „Лазур“, гр. Бургас</w:t>
      </w:r>
      <w:r w:rsidRPr="004A143D">
        <w:rPr>
          <w:rFonts w:ascii="Times New Roman" w:hAnsi="Times New Roman"/>
          <w:sz w:val="28"/>
          <w:szCs w:val="28"/>
          <w:lang w:val="en-US"/>
        </w:rPr>
        <w:t>,</w:t>
      </w:r>
      <w:r w:rsidRPr="004A143D">
        <w:rPr>
          <w:rFonts w:ascii="Times New Roman" w:hAnsi="Times New Roman"/>
          <w:sz w:val="28"/>
          <w:szCs w:val="28"/>
        </w:rPr>
        <w:t xml:space="preserve"> целият с площ 130 </w:t>
      </w:r>
      <w:proofErr w:type="spellStart"/>
      <w:r w:rsidRPr="004A143D">
        <w:rPr>
          <w:rFonts w:ascii="Times New Roman" w:hAnsi="Times New Roman"/>
          <w:sz w:val="28"/>
          <w:szCs w:val="28"/>
        </w:rPr>
        <w:t>кв.м</w:t>
      </w:r>
      <w:proofErr w:type="spellEnd"/>
      <w:r w:rsidRPr="004A143D">
        <w:rPr>
          <w:rFonts w:ascii="Times New Roman" w:hAnsi="Times New Roman"/>
          <w:sz w:val="28"/>
          <w:szCs w:val="28"/>
        </w:rPr>
        <w:t>, отреден „За КОО“;</w:t>
      </w:r>
    </w:p>
    <w:p w:rsidR="00E50F42" w:rsidRPr="004A143D" w:rsidRDefault="00E50F42" w:rsidP="003556DB">
      <w:pPr>
        <w:spacing w:after="0" w:line="240" w:lineRule="atLeast"/>
        <w:ind w:left="142" w:right="-284" w:firstLine="709"/>
        <w:jc w:val="both"/>
        <w:rPr>
          <w:rFonts w:ascii="Times New Roman" w:hAnsi="Times New Roman"/>
          <w:sz w:val="28"/>
          <w:szCs w:val="28"/>
        </w:rPr>
      </w:pPr>
      <w:r w:rsidRPr="004A143D">
        <w:t xml:space="preserve">- </w:t>
      </w:r>
      <w:r w:rsidRPr="004A143D">
        <w:rPr>
          <w:rFonts w:ascii="Times New Roman" w:hAnsi="Times New Roman"/>
          <w:sz w:val="28"/>
          <w:szCs w:val="28"/>
        </w:rPr>
        <w:t>УПИ</w:t>
      </w:r>
      <w:r w:rsidRPr="004A143D">
        <w:rPr>
          <w:rFonts w:ascii="Times New Roman" w:hAnsi="Times New Roman"/>
          <w:sz w:val="28"/>
          <w:szCs w:val="28"/>
          <w:lang w:val="en-US"/>
        </w:rPr>
        <w:t xml:space="preserve"> IX </w:t>
      </w:r>
      <w:r w:rsidRPr="004A143D">
        <w:rPr>
          <w:rFonts w:ascii="Times New Roman" w:hAnsi="Times New Roman"/>
          <w:sz w:val="28"/>
          <w:szCs w:val="28"/>
        </w:rPr>
        <w:t xml:space="preserve">в кв. 35 по ПУП-ПРЗ на ж.к. „Лазур“, гр. Бургас, целият с площ 311 </w:t>
      </w:r>
      <w:proofErr w:type="spellStart"/>
      <w:r w:rsidRPr="004A143D">
        <w:rPr>
          <w:rFonts w:ascii="Times New Roman" w:hAnsi="Times New Roman"/>
          <w:sz w:val="28"/>
          <w:szCs w:val="28"/>
        </w:rPr>
        <w:t>кв.м</w:t>
      </w:r>
      <w:proofErr w:type="spellEnd"/>
      <w:r w:rsidRPr="004A143D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4A143D">
        <w:rPr>
          <w:rFonts w:ascii="Times New Roman" w:hAnsi="Times New Roman"/>
          <w:sz w:val="28"/>
          <w:szCs w:val="28"/>
        </w:rPr>
        <w:t>отреден „За КОО“;</w:t>
      </w:r>
    </w:p>
    <w:p w:rsidR="00E50F42" w:rsidRDefault="00E50F42" w:rsidP="003556DB">
      <w:pPr>
        <w:spacing w:after="0" w:line="240" w:lineRule="atLeast"/>
        <w:ind w:left="142" w:right="-284" w:firstLine="709"/>
        <w:jc w:val="both"/>
        <w:rPr>
          <w:rFonts w:ascii="Times New Roman" w:hAnsi="Times New Roman"/>
          <w:sz w:val="28"/>
          <w:szCs w:val="28"/>
        </w:rPr>
      </w:pPr>
      <w:r w:rsidRPr="004A143D">
        <w:rPr>
          <w:rFonts w:ascii="Times New Roman" w:hAnsi="Times New Roman"/>
          <w:sz w:val="28"/>
          <w:szCs w:val="28"/>
        </w:rPr>
        <w:t xml:space="preserve">- УПИ Х в кв. 35 по ПУП-ПРЗ на ж.к. „Лазур“, гр. Бургас, целият с площ 1847 </w:t>
      </w:r>
      <w:proofErr w:type="spellStart"/>
      <w:r w:rsidRPr="004A143D">
        <w:rPr>
          <w:rFonts w:ascii="Times New Roman" w:hAnsi="Times New Roman"/>
          <w:sz w:val="28"/>
          <w:szCs w:val="28"/>
        </w:rPr>
        <w:t>кв.м</w:t>
      </w:r>
      <w:proofErr w:type="spellEnd"/>
      <w:r w:rsidR="004A143D" w:rsidRPr="004A143D">
        <w:rPr>
          <w:rFonts w:ascii="Times New Roman" w:hAnsi="Times New Roman"/>
          <w:sz w:val="28"/>
          <w:szCs w:val="28"/>
        </w:rPr>
        <w:t>, отреден</w:t>
      </w:r>
      <w:r w:rsidR="004A143D">
        <w:rPr>
          <w:rFonts w:ascii="Times New Roman" w:hAnsi="Times New Roman"/>
          <w:sz w:val="28"/>
          <w:szCs w:val="28"/>
        </w:rPr>
        <w:t xml:space="preserve"> „За обществено обслужване, пазар и ТП“;</w:t>
      </w:r>
    </w:p>
    <w:p w:rsidR="004A143D" w:rsidRPr="00E50F42" w:rsidRDefault="004A143D" w:rsidP="003556DB">
      <w:pPr>
        <w:spacing w:after="0" w:line="240" w:lineRule="atLeast"/>
        <w:ind w:left="142" w:right="-284" w:firstLine="709"/>
        <w:jc w:val="both"/>
      </w:pPr>
      <w:r>
        <w:rPr>
          <w:rFonts w:ascii="Times New Roman" w:hAnsi="Times New Roman"/>
          <w:sz w:val="28"/>
          <w:szCs w:val="28"/>
        </w:rPr>
        <w:t xml:space="preserve">- част от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 w:rsidRPr="004A143D">
        <w:rPr>
          <w:rFonts w:ascii="Times New Roman" w:hAnsi="Times New Roman"/>
          <w:sz w:val="28"/>
          <w:szCs w:val="28"/>
        </w:rPr>
        <w:t xml:space="preserve">. 135 – </w:t>
      </w:r>
      <w:proofErr w:type="spellStart"/>
      <w:r w:rsidRPr="004A143D">
        <w:rPr>
          <w:rFonts w:ascii="Times New Roman" w:hAnsi="Times New Roman"/>
          <w:sz w:val="28"/>
          <w:szCs w:val="28"/>
        </w:rPr>
        <w:t>о.т</w:t>
      </w:r>
      <w:proofErr w:type="spellEnd"/>
      <w:r w:rsidRPr="004A143D">
        <w:rPr>
          <w:rFonts w:ascii="Times New Roman" w:hAnsi="Times New Roman"/>
          <w:sz w:val="28"/>
          <w:szCs w:val="28"/>
        </w:rPr>
        <w:t>.</w:t>
      </w:r>
      <w:r w:rsidRPr="004A143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A143D">
        <w:rPr>
          <w:rFonts w:ascii="Times New Roman" w:hAnsi="Times New Roman"/>
          <w:sz w:val="28"/>
          <w:szCs w:val="28"/>
        </w:rPr>
        <w:t xml:space="preserve"> 177а (част </w:t>
      </w:r>
      <w:r>
        <w:rPr>
          <w:rFonts w:ascii="Times New Roman" w:hAnsi="Times New Roman"/>
          <w:sz w:val="28"/>
          <w:szCs w:val="28"/>
        </w:rPr>
        <w:t xml:space="preserve">от ул. „Калофер“) по ПУП-ПРЗ на ж.к. „Лазур“, гр. Бургас, с площ 297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C3C21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jc w:val="both"/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І.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Да се прекрати съсобствеността между Община Бургас, </w:t>
      </w:r>
      <w:r>
        <w:rPr>
          <w:rFonts w:ascii="Times New Roman" w:hAnsi="Times New Roman"/>
          <w:color w:val="000000"/>
          <w:sz w:val="28"/>
          <w:szCs w:val="28"/>
        </w:rPr>
        <w:t>„Бургаски пазари“ ЕООД, ЕИК 102657921, със седалище и адрес на управление: гр. Бургас, ул. „Цариградска“ №57, представлявано от управителя – Донка Василева Христова, и „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Ира-комерсиал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“ ЕООД, ЕИК 812117122, със седалище и адрес на управление: гр. Бургас, ул. „Булаир“ №1, представлявано от управителя </w:t>
      </w:r>
      <w:r w:rsidR="00CC6BF3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К</w:t>
      </w:r>
      <w:r w:rsidR="00CC6BF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="00CC6BF3">
        <w:rPr>
          <w:rFonts w:ascii="Times New Roman" w:hAnsi="Times New Roman"/>
          <w:color w:val="000000"/>
          <w:sz w:val="28"/>
          <w:szCs w:val="28"/>
        </w:rPr>
        <w:t>.</w:t>
      </w:r>
      <w:bookmarkStart w:id="1" w:name="_GoBack"/>
      <w:bookmarkEnd w:id="1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Васиева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 УПИ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VIII, </w:t>
      </w:r>
      <w:r>
        <w:rPr>
          <w:rFonts w:ascii="Times New Roman" w:hAnsi="Times New Roman"/>
          <w:color w:val="000000"/>
          <w:sz w:val="28"/>
          <w:szCs w:val="28"/>
        </w:rPr>
        <w:t xml:space="preserve">УПИ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IX, </w:t>
      </w:r>
      <w:r>
        <w:rPr>
          <w:rFonts w:ascii="Times New Roman" w:hAnsi="Times New Roman"/>
          <w:color w:val="000000"/>
          <w:sz w:val="28"/>
          <w:szCs w:val="28"/>
        </w:rPr>
        <w:t xml:space="preserve">УПИ Х в кв. 35 и улица 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о.т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135 –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о.т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136 по влязло в сила изменение на ПУП-ПРЗ на ж.к. „Лазур, гр. Бургас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чрез извършване на доброволна делба, при следните условия:</w:t>
      </w:r>
    </w:p>
    <w:p w:rsidR="00BC3C21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jc w:val="both"/>
        <w:rPr>
          <w:b/>
          <w:bCs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 xml:space="preserve">1. </w:t>
      </w:r>
      <w:r>
        <w:rPr>
          <w:rFonts w:ascii="Times New Roman" w:hAnsi="Times New Roman"/>
          <w:b/>
          <w:bCs/>
          <w:sz w:val="28"/>
          <w:szCs w:val="28"/>
        </w:rPr>
        <w:t>ОБЩИНА БУРГАС получава в дял и става изключителен собственик на:</w:t>
      </w:r>
    </w:p>
    <w:p w:rsidR="00BC3C21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jc w:val="both"/>
      </w:pPr>
      <w:r>
        <w:rPr>
          <w:rFonts w:ascii="Times New Roman" w:hAnsi="Times New Roman"/>
          <w:b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>УПИ</w:t>
      </w:r>
      <w:r>
        <w:rPr>
          <w:rFonts w:ascii="Times New Roman" w:hAnsi="Times New Roman"/>
          <w:sz w:val="28"/>
          <w:szCs w:val="28"/>
          <w:lang w:val="en-US"/>
        </w:rPr>
        <w:t xml:space="preserve"> IX </w:t>
      </w:r>
      <w:r>
        <w:rPr>
          <w:rFonts w:ascii="Times New Roman" w:hAnsi="Times New Roman"/>
          <w:sz w:val="28"/>
          <w:szCs w:val="28"/>
        </w:rPr>
        <w:t xml:space="preserve">в кв. 35 по ПУП-ПРЗ на ж.к. „Лазур“, гр. Бургас, целият с площ 311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отреден „За КОО“, при граници: север - пешеходна алея, изток –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124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>. 135, юг – УПИ Х, запад – УПИ</w:t>
      </w:r>
      <w:r>
        <w:rPr>
          <w:rFonts w:ascii="Times New Roman" w:hAnsi="Times New Roman"/>
          <w:sz w:val="28"/>
          <w:szCs w:val="28"/>
          <w:lang w:val="en-US"/>
        </w:rPr>
        <w:t xml:space="preserve"> VIII, </w:t>
      </w:r>
      <w:r>
        <w:rPr>
          <w:rFonts w:ascii="Times New Roman" w:hAnsi="Times New Roman"/>
          <w:sz w:val="28"/>
          <w:szCs w:val="28"/>
        </w:rPr>
        <w:t xml:space="preserve">отговарящ на </w:t>
      </w:r>
      <w:r>
        <w:rPr>
          <w:rFonts w:ascii="Times New Roman" w:hAnsi="Times New Roman"/>
          <w:sz w:val="28"/>
          <w:szCs w:val="28"/>
          <w:lang w:val="en-US"/>
        </w:rPr>
        <w:t>П</w:t>
      </w:r>
      <w:r>
        <w:rPr>
          <w:rFonts w:ascii="Times New Roman" w:hAnsi="Times New Roman"/>
          <w:sz w:val="28"/>
          <w:szCs w:val="28"/>
        </w:rPr>
        <w:t xml:space="preserve">И с идентификатор 07079.607.635 по КККР на гр. Бургас, целият с площ 311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при съседи: 07079.607.557, 07079.607.636, 07079.607.634, 07079.607.498, в който е изградена едноетажната сграда, със застроена площ 140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представляваща обект: „Магазин за хранителни стоки и кафе-аперитив“, </w:t>
      </w:r>
      <w:proofErr w:type="spellStart"/>
      <w:r>
        <w:rPr>
          <w:rFonts w:ascii="Times New Roman" w:hAnsi="Times New Roman"/>
          <w:sz w:val="28"/>
          <w:szCs w:val="28"/>
        </w:rPr>
        <w:t>постороен</w:t>
      </w:r>
      <w:proofErr w:type="spellEnd"/>
      <w:r>
        <w:rPr>
          <w:rFonts w:ascii="Times New Roman" w:hAnsi="Times New Roman"/>
          <w:sz w:val="28"/>
          <w:szCs w:val="28"/>
        </w:rPr>
        <w:t xml:space="preserve"> по реда на чл. 120, ал. 4 от отменения ППЗТСУ, получил траен градоустройствен статут, ведно с правото на строеж в общинския имот, отразена като сграда с идентификатор 07079.607.635.1 по КККР на гр. Бургас, със застроена площ 143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, собственост на ЕТ „Ропотамо – Снежанка Ангелова“, с пазарна стойност на целия имот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в размер на </w:t>
      </w:r>
      <w:r w:rsidR="004367DE" w:rsidRPr="004367DE">
        <w:rPr>
          <w:rFonts w:ascii="Times New Roman" w:hAnsi="Times New Roman"/>
          <w:sz w:val="28"/>
          <w:szCs w:val="28"/>
          <w:lang w:val="en-US"/>
        </w:rPr>
        <w:t xml:space="preserve">490 130 </w:t>
      </w:r>
      <w:r w:rsidR="004367DE" w:rsidRPr="004367DE">
        <w:rPr>
          <w:rFonts w:ascii="Times New Roman" w:hAnsi="Times New Roman"/>
          <w:sz w:val="28"/>
          <w:szCs w:val="28"/>
        </w:rPr>
        <w:t>(четиристотин и деветдесет хиляди сто и тридесет) лева, без ДДС</w:t>
      </w:r>
      <w:r w:rsidR="004367DE">
        <w:rPr>
          <w:rFonts w:ascii="Times New Roman" w:hAnsi="Times New Roman"/>
          <w:color w:val="C9211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на</w:t>
      </w:r>
    </w:p>
    <w:p w:rsidR="00BC3C21" w:rsidRPr="004367DE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jc w:val="both"/>
      </w:pPr>
      <w:r>
        <w:rPr>
          <w:rFonts w:ascii="Times New Roman" w:hAnsi="Times New Roman"/>
          <w:sz w:val="28"/>
          <w:szCs w:val="28"/>
        </w:rPr>
        <w:t xml:space="preserve">-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135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5929F1" w:rsidRPr="004367DE">
        <w:rPr>
          <w:rFonts w:ascii="Times New Roman" w:hAnsi="Times New Roman"/>
          <w:sz w:val="28"/>
          <w:szCs w:val="28"/>
        </w:rPr>
        <w:t>177а</w:t>
      </w:r>
      <w:r>
        <w:rPr>
          <w:rFonts w:ascii="Times New Roman" w:hAnsi="Times New Roman"/>
          <w:sz w:val="28"/>
          <w:szCs w:val="28"/>
        </w:rPr>
        <w:t xml:space="preserve"> (част от ул. „Калофер“) по ПУП-ПРЗ на ж.к. „Лазур“, гр. Бургас, отговаряща на ПИ с идентификатор 07079.607.497 по КККР на гр. Бургас, целият с площ 3206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, при съседи</w:t>
      </w:r>
      <w:r w:rsidR="005929F1" w:rsidRPr="00E50F42">
        <w:rPr>
          <w:rFonts w:ascii="Times New Roman" w:hAnsi="Times New Roman"/>
          <w:sz w:val="28"/>
          <w:szCs w:val="28"/>
        </w:rPr>
        <w:t>: 07079.607.126</w:t>
      </w:r>
      <w:r w:rsidRPr="00E50F42">
        <w:rPr>
          <w:rFonts w:ascii="Times New Roman" w:hAnsi="Times New Roman"/>
          <w:sz w:val="28"/>
          <w:szCs w:val="28"/>
        </w:rPr>
        <w:t xml:space="preserve">, </w:t>
      </w:r>
      <w:r w:rsidR="00E50F42" w:rsidRPr="00E50F42">
        <w:rPr>
          <w:rFonts w:ascii="Times New Roman" w:hAnsi="Times New Roman"/>
          <w:sz w:val="28"/>
          <w:szCs w:val="28"/>
          <w:lang w:val="en-US"/>
        </w:rPr>
        <w:t xml:space="preserve">07079.607.307, 07079.607.352, 07079.607.634, 07079.607.636, 07079.607.356, 07079.607.370, 07079.607.505, 07079.607.506, 07079.607.556, 07079.607.557, 07079.607.6140, </w:t>
      </w:r>
      <w:r w:rsidRPr="00E50F42">
        <w:rPr>
          <w:rFonts w:ascii="Times New Roman" w:hAnsi="Times New Roman"/>
          <w:sz w:val="28"/>
          <w:szCs w:val="28"/>
        </w:rPr>
        <w:t xml:space="preserve">включваща 297 </w:t>
      </w:r>
      <w:proofErr w:type="spellStart"/>
      <w:r w:rsidRPr="00E50F42">
        <w:rPr>
          <w:rFonts w:ascii="Times New Roman" w:hAnsi="Times New Roman"/>
          <w:sz w:val="28"/>
          <w:szCs w:val="28"/>
        </w:rPr>
        <w:t>кв.м</w:t>
      </w:r>
      <w:proofErr w:type="spellEnd"/>
      <w:r w:rsidRPr="00E50F42">
        <w:rPr>
          <w:rFonts w:ascii="Times New Roman" w:hAnsi="Times New Roman"/>
          <w:sz w:val="28"/>
          <w:szCs w:val="28"/>
        </w:rPr>
        <w:t xml:space="preserve"> реални части от бивш УПИ</w:t>
      </w:r>
      <w:r w:rsidRPr="00E50F42">
        <w:rPr>
          <w:rFonts w:ascii="Times New Roman" w:hAnsi="Times New Roman"/>
          <w:sz w:val="28"/>
          <w:szCs w:val="28"/>
          <w:lang w:val="en-US"/>
        </w:rPr>
        <w:t xml:space="preserve"> IV</w:t>
      </w:r>
      <w:r w:rsidRPr="00E50F42">
        <w:rPr>
          <w:rFonts w:ascii="Times New Roman" w:hAnsi="Times New Roman"/>
          <w:sz w:val="28"/>
          <w:szCs w:val="28"/>
        </w:rPr>
        <w:t xml:space="preserve"> в кв. 35 </w:t>
      </w:r>
      <w:r>
        <w:rPr>
          <w:rFonts w:ascii="Times New Roman" w:hAnsi="Times New Roman"/>
          <w:color w:val="000000"/>
          <w:sz w:val="28"/>
          <w:szCs w:val="28"/>
        </w:rPr>
        <w:t>по плана на ж.к. „Лазур“, гр. Бургас, ведно с изградения върху тях и съществуващ на място паркинг, разположен западно от УПИ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VIII</w:t>
      </w:r>
      <w:r>
        <w:rPr>
          <w:rFonts w:ascii="Times New Roman" w:hAnsi="Times New Roman"/>
          <w:color w:val="000000"/>
          <w:sz w:val="28"/>
          <w:szCs w:val="28"/>
        </w:rPr>
        <w:t xml:space="preserve"> и УПИ Х</w:t>
      </w:r>
      <w:r>
        <w:rPr>
          <w:rFonts w:ascii="Times New Roman" w:hAnsi="Times New Roman"/>
          <w:sz w:val="28"/>
          <w:szCs w:val="28"/>
        </w:rPr>
        <w:t>, с пазарна стойност на реалната част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4367DE">
        <w:rPr>
          <w:rFonts w:ascii="Times New Roman" w:hAnsi="Times New Roman"/>
          <w:sz w:val="28"/>
          <w:szCs w:val="28"/>
        </w:rPr>
        <w:t xml:space="preserve">в размер на </w:t>
      </w:r>
      <w:r w:rsidR="004367DE" w:rsidRPr="004367DE">
        <w:rPr>
          <w:rFonts w:ascii="Times New Roman" w:hAnsi="Times New Roman"/>
          <w:sz w:val="28"/>
          <w:szCs w:val="28"/>
        </w:rPr>
        <w:t>468 070 (четиристотин шестдесет и осем хиляди и седемдесет) лева, без ДДС</w:t>
      </w:r>
      <w:r w:rsidRPr="004367DE">
        <w:rPr>
          <w:rFonts w:ascii="Times New Roman" w:hAnsi="Times New Roman"/>
          <w:sz w:val="28"/>
          <w:szCs w:val="28"/>
        </w:rPr>
        <w:t>.</w:t>
      </w:r>
    </w:p>
    <w:p w:rsidR="00BC3C21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contextualSpacing/>
        <w:jc w:val="both"/>
      </w:pPr>
      <w:r>
        <w:rPr>
          <w:rFonts w:ascii="Times New Roman" w:hAnsi="Times New Roman"/>
          <w:b/>
          <w:sz w:val="28"/>
          <w:szCs w:val="28"/>
        </w:rPr>
        <w:t>2. ОБЩИНА БУРГАС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  <w:szCs w:val="28"/>
        </w:rPr>
        <w:t>„БУРГАСКИ ПАЗАРИ“ ЕООД</w:t>
      </w:r>
      <w:r>
        <w:rPr>
          <w:rFonts w:ascii="Times New Roman" w:hAnsi="Times New Roman"/>
          <w:b/>
          <w:sz w:val="28"/>
          <w:szCs w:val="28"/>
        </w:rPr>
        <w:t xml:space="preserve"> получават в дял и </w:t>
      </w:r>
      <w:r w:rsidRPr="004367DE">
        <w:rPr>
          <w:rFonts w:ascii="Times New Roman" w:hAnsi="Times New Roman"/>
          <w:b/>
          <w:sz w:val="28"/>
          <w:szCs w:val="28"/>
        </w:rPr>
        <w:t xml:space="preserve">стават </w:t>
      </w:r>
      <w:proofErr w:type="spellStart"/>
      <w:r w:rsidRPr="004367DE">
        <w:rPr>
          <w:rFonts w:ascii="Times New Roman" w:hAnsi="Times New Roman"/>
          <w:b/>
          <w:sz w:val="28"/>
          <w:szCs w:val="28"/>
        </w:rPr>
        <w:t>изключителени</w:t>
      </w:r>
      <w:proofErr w:type="spellEnd"/>
      <w:r w:rsidRPr="004367DE">
        <w:rPr>
          <w:rFonts w:ascii="Times New Roman" w:hAnsi="Times New Roman"/>
          <w:b/>
          <w:sz w:val="28"/>
          <w:szCs w:val="28"/>
        </w:rPr>
        <w:t xml:space="preserve"> собственици </w:t>
      </w:r>
      <w:r>
        <w:rPr>
          <w:rFonts w:ascii="Times New Roman" w:hAnsi="Times New Roman"/>
          <w:b/>
          <w:sz w:val="28"/>
          <w:szCs w:val="28"/>
        </w:rPr>
        <w:t>на:</w:t>
      </w:r>
    </w:p>
    <w:p w:rsidR="004367DE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contextualSpacing/>
        <w:jc w:val="both"/>
        <w:rPr>
          <w:rFonts w:ascii="Times New Roman" w:hAnsi="Times New Roman"/>
          <w:color w:val="FF4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 xml:space="preserve">УПИ Х в кв. 35 по ПУП-ПРЗ на ж.к. „Лазур“, гр. Бургас, целият с площ 1847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, отреден „За обществено обслужване, пазар и ТП“, при граници: север – УПИ</w:t>
      </w:r>
      <w:r>
        <w:rPr>
          <w:rFonts w:ascii="Times New Roman" w:hAnsi="Times New Roman"/>
          <w:sz w:val="28"/>
          <w:szCs w:val="28"/>
          <w:lang w:val="en-US"/>
        </w:rPr>
        <w:t xml:space="preserve"> VIII,</w:t>
      </w:r>
      <w:r>
        <w:rPr>
          <w:rFonts w:ascii="Times New Roman" w:hAnsi="Times New Roman"/>
          <w:sz w:val="28"/>
          <w:szCs w:val="28"/>
        </w:rPr>
        <w:t xml:space="preserve"> УПИ</w:t>
      </w:r>
      <w:r>
        <w:rPr>
          <w:rFonts w:ascii="Times New Roman" w:hAnsi="Times New Roman"/>
          <w:sz w:val="28"/>
          <w:szCs w:val="28"/>
          <w:lang w:val="en-US"/>
        </w:rPr>
        <w:t xml:space="preserve"> IX</w:t>
      </w:r>
      <w:r>
        <w:rPr>
          <w:rFonts w:ascii="Times New Roman" w:hAnsi="Times New Roman"/>
          <w:sz w:val="28"/>
          <w:szCs w:val="28"/>
        </w:rPr>
        <w:t xml:space="preserve"> и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138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139, изток – улица с о.т.139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137, юг - улица с о.т.139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>. 137, УПИ</w:t>
      </w:r>
      <w:r>
        <w:rPr>
          <w:rFonts w:ascii="Times New Roman" w:hAnsi="Times New Roman"/>
          <w:sz w:val="28"/>
          <w:szCs w:val="28"/>
          <w:lang w:val="en-US"/>
        </w:rPr>
        <w:t xml:space="preserve"> II</w:t>
      </w:r>
      <w:r>
        <w:rPr>
          <w:rFonts w:ascii="Times New Roman" w:hAnsi="Times New Roman"/>
          <w:sz w:val="28"/>
          <w:szCs w:val="28"/>
        </w:rPr>
        <w:t xml:space="preserve"> и УПИ</w:t>
      </w:r>
      <w:r>
        <w:rPr>
          <w:rFonts w:ascii="Times New Roman" w:hAnsi="Times New Roman"/>
          <w:sz w:val="28"/>
          <w:szCs w:val="28"/>
          <w:lang w:val="en-US"/>
        </w:rPr>
        <w:t xml:space="preserve"> III,</w:t>
      </w:r>
      <w:r>
        <w:rPr>
          <w:rFonts w:ascii="Times New Roman" w:hAnsi="Times New Roman"/>
          <w:sz w:val="28"/>
          <w:szCs w:val="28"/>
        </w:rPr>
        <w:t xml:space="preserve">  запад –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135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136, отговарящ на ПИ с идентификатор 07079.607.636 по КККР на гр. Бургас, целият с площ 1847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при съседи: 07079.607.126, 07079.607.635, 07079.607.634, 07079.607.498, 07079.607.356, 07079.607.497, </w:t>
      </w:r>
      <w:r>
        <w:rPr>
          <w:rFonts w:ascii="Times New Roman" w:hAnsi="Times New Roman"/>
          <w:b/>
          <w:bCs/>
          <w:sz w:val="28"/>
          <w:szCs w:val="28"/>
        </w:rPr>
        <w:t>при следните квоти на собственост:</w:t>
      </w:r>
      <w:r>
        <w:rPr>
          <w:rFonts w:ascii="Times New Roman" w:hAnsi="Times New Roman"/>
          <w:sz w:val="28"/>
          <w:szCs w:val="28"/>
        </w:rPr>
        <w:t xml:space="preserve"> 998,50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 собственост на „Бургаски пазари“, останалите 848,50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 собственост на Община Бургас, с пазарна стойност на целия имот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67DE">
        <w:rPr>
          <w:rFonts w:ascii="Times New Roman" w:hAnsi="Times New Roman"/>
          <w:sz w:val="28"/>
          <w:szCs w:val="28"/>
        </w:rPr>
        <w:t>в размер на</w:t>
      </w:r>
      <w:r w:rsidR="004367DE" w:rsidRPr="004367DE">
        <w:rPr>
          <w:rFonts w:ascii="Times New Roman" w:hAnsi="Times New Roman"/>
          <w:sz w:val="28"/>
          <w:szCs w:val="28"/>
        </w:rPr>
        <w:t xml:space="preserve"> 2 910 870 (два милиона деветстотин и десет хиляди осемстотин и седемдесет) лева, без ДДС.</w:t>
      </w:r>
      <w:r w:rsidR="004367DE">
        <w:rPr>
          <w:rFonts w:ascii="Times New Roman" w:hAnsi="Times New Roman"/>
          <w:color w:val="FF4000"/>
          <w:sz w:val="28"/>
          <w:szCs w:val="28"/>
        </w:rPr>
        <w:t xml:space="preserve"> </w:t>
      </w:r>
    </w:p>
    <w:p w:rsidR="00BC3C21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contextualSpacing/>
        <w:jc w:val="both"/>
      </w:pPr>
      <w:r>
        <w:rPr>
          <w:rFonts w:ascii="Times New Roman" w:hAnsi="Times New Roman"/>
          <w:b/>
          <w:bCs/>
          <w:sz w:val="28"/>
          <w:szCs w:val="28"/>
        </w:rPr>
        <w:t>3. „ИРА-КОМЕРСИАЛ“ ЕООД</w:t>
      </w:r>
      <w:r>
        <w:rPr>
          <w:rFonts w:ascii="Times New Roman" w:hAnsi="Times New Roman"/>
          <w:b/>
          <w:sz w:val="28"/>
          <w:szCs w:val="28"/>
        </w:rPr>
        <w:t xml:space="preserve"> получава в дял и става изключителен собственик на:</w:t>
      </w:r>
    </w:p>
    <w:p w:rsidR="00BC3C21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contextualSpacing/>
        <w:jc w:val="both"/>
      </w:pPr>
      <w:r>
        <w:rPr>
          <w:rFonts w:ascii="Times New Roman" w:hAnsi="Times New Roman"/>
          <w:b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>УПИ</w:t>
      </w:r>
      <w:r>
        <w:rPr>
          <w:rFonts w:ascii="Times New Roman" w:hAnsi="Times New Roman"/>
          <w:sz w:val="28"/>
          <w:szCs w:val="28"/>
          <w:lang w:val="en-US"/>
        </w:rPr>
        <w:t xml:space="preserve"> VIII </w:t>
      </w:r>
      <w:r>
        <w:rPr>
          <w:rFonts w:ascii="Times New Roman" w:hAnsi="Times New Roman"/>
          <w:sz w:val="28"/>
          <w:szCs w:val="28"/>
        </w:rPr>
        <w:t>в кв. 35 по ПУП-ПРЗ на ж.к. „Лазур“, гр. Бургас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целият с площ 130 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, отреден „За КОО“, при граници: север – пешеходна алея, изток – УПИ </w:t>
      </w:r>
      <w:r>
        <w:rPr>
          <w:rFonts w:ascii="Times New Roman" w:hAnsi="Times New Roman"/>
          <w:sz w:val="28"/>
          <w:szCs w:val="28"/>
          <w:lang w:val="en-US"/>
        </w:rPr>
        <w:t xml:space="preserve">IX, </w:t>
      </w:r>
      <w:r>
        <w:rPr>
          <w:rFonts w:ascii="Times New Roman" w:hAnsi="Times New Roman"/>
          <w:sz w:val="28"/>
          <w:szCs w:val="28"/>
        </w:rPr>
        <w:t xml:space="preserve">юг – УПИ </w:t>
      </w:r>
      <w:r>
        <w:rPr>
          <w:rFonts w:ascii="Times New Roman" w:hAnsi="Times New Roman"/>
          <w:sz w:val="28"/>
          <w:szCs w:val="28"/>
          <w:lang w:val="en-US"/>
        </w:rPr>
        <w:t xml:space="preserve">X, </w:t>
      </w:r>
      <w:r>
        <w:rPr>
          <w:rFonts w:ascii="Times New Roman" w:hAnsi="Times New Roman"/>
          <w:sz w:val="28"/>
          <w:szCs w:val="28"/>
        </w:rPr>
        <w:t xml:space="preserve">запад - улица с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135 – </w:t>
      </w:r>
      <w:proofErr w:type="spellStart"/>
      <w:r>
        <w:rPr>
          <w:rFonts w:ascii="Times New Roman" w:hAnsi="Times New Roman"/>
          <w:sz w:val="28"/>
          <w:szCs w:val="28"/>
        </w:rPr>
        <w:t>о.т</w:t>
      </w:r>
      <w:proofErr w:type="spellEnd"/>
      <w:r>
        <w:rPr>
          <w:rFonts w:ascii="Times New Roman" w:hAnsi="Times New Roman"/>
          <w:sz w:val="28"/>
          <w:szCs w:val="28"/>
        </w:rPr>
        <w:t xml:space="preserve">. 136, отговарящ на ПИ с идентификатор 07079.607.634 по КККР на гр. Бургас, целият с площ 130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кв.м</w:t>
      </w:r>
      <w:proofErr w:type="spellEnd"/>
      <w:r>
        <w:rPr>
          <w:rFonts w:ascii="Times New Roman" w:hAnsi="Times New Roman"/>
          <w:sz w:val="28"/>
          <w:szCs w:val="28"/>
        </w:rPr>
        <w:t>, при съседи: 07079.607.557, 07079.607.636, 07079.607.635, 07079.607.497, с пазарна стойност на целия имот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в размер на </w:t>
      </w:r>
      <w:r w:rsidR="004367DE" w:rsidRPr="004367DE">
        <w:rPr>
          <w:rFonts w:ascii="Times New Roman" w:hAnsi="Times New Roman"/>
          <w:sz w:val="28"/>
          <w:szCs w:val="28"/>
          <w:lang w:val="en-US"/>
        </w:rPr>
        <w:t>204 880</w:t>
      </w:r>
      <w:r w:rsidR="004367DE" w:rsidRPr="004367DE">
        <w:rPr>
          <w:rFonts w:ascii="Times New Roman" w:hAnsi="Times New Roman"/>
          <w:sz w:val="28"/>
          <w:szCs w:val="28"/>
        </w:rPr>
        <w:t xml:space="preserve"> (двеста и четири хиляди осемстотин и осемдесет) лева, без ДДС</w:t>
      </w:r>
      <w:r>
        <w:rPr>
          <w:rFonts w:ascii="Times New Roman" w:hAnsi="Times New Roman"/>
          <w:sz w:val="28"/>
          <w:szCs w:val="28"/>
        </w:rPr>
        <w:t>.</w:t>
      </w:r>
    </w:p>
    <w:p w:rsidR="003556DB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contextualSpacing/>
        <w:jc w:val="both"/>
      </w:pPr>
      <w:r w:rsidRPr="003556DB">
        <w:rPr>
          <w:rFonts w:ascii="Times New Roman" w:hAnsi="Times New Roman"/>
          <w:b/>
          <w:sz w:val="28"/>
          <w:szCs w:val="28"/>
        </w:rPr>
        <w:t xml:space="preserve">4. </w:t>
      </w:r>
      <w:r w:rsidR="003556DB" w:rsidRPr="003556DB">
        <w:rPr>
          <w:rFonts w:ascii="Times New Roman" w:hAnsi="Times New Roman"/>
          <w:b/>
          <w:sz w:val="28"/>
          <w:szCs w:val="28"/>
        </w:rPr>
        <w:t xml:space="preserve">Страните </w:t>
      </w:r>
      <w:r w:rsidR="004367DE" w:rsidRPr="003556DB">
        <w:rPr>
          <w:rFonts w:ascii="Times New Roman" w:hAnsi="Times New Roman"/>
          <w:b/>
          <w:sz w:val="28"/>
          <w:szCs w:val="28"/>
        </w:rPr>
        <w:t>не</w:t>
      </w:r>
      <w:r w:rsidR="003556DB" w:rsidRPr="003556DB">
        <w:rPr>
          <w:rFonts w:ascii="Times New Roman" w:hAnsi="Times New Roman"/>
          <w:b/>
          <w:sz w:val="28"/>
          <w:szCs w:val="28"/>
        </w:rPr>
        <w:t xml:space="preserve"> си</w:t>
      </w:r>
      <w:r w:rsidR="004367DE" w:rsidRPr="003556DB">
        <w:rPr>
          <w:rFonts w:ascii="Times New Roman" w:hAnsi="Times New Roman"/>
          <w:b/>
          <w:sz w:val="28"/>
          <w:szCs w:val="28"/>
        </w:rPr>
        <w:t xml:space="preserve"> дължат </w:t>
      </w:r>
      <w:r w:rsidRPr="003556DB">
        <w:rPr>
          <w:rFonts w:ascii="Times New Roman" w:hAnsi="Times New Roman"/>
          <w:b/>
          <w:sz w:val="28"/>
          <w:szCs w:val="28"/>
        </w:rPr>
        <w:t>суми за уравняване на дялове.</w:t>
      </w:r>
    </w:p>
    <w:p w:rsidR="00BC3C21" w:rsidRDefault="00BE528E" w:rsidP="003556DB">
      <w:pPr>
        <w:tabs>
          <w:tab w:val="left" w:pos="9356"/>
        </w:tabs>
        <w:spacing w:after="0" w:line="240" w:lineRule="auto"/>
        <w:ind w:left="142" w:right="-284" w:firstLine="709"/>
        <w:contextualSpacing/>
        <w:jc w:val="both"/>
      </w:pPr>
      <w:r>
        <w:rPr>
          <w:rFonts w:ascii="Times New Roman" w:hAnsi="Times New Roman"/>
          <w:b/>
          <w:sz w:val="28"/>
          <w:szCs w:val="28"/>
        </w:rPr>
        <w:t xml:space="preserve">Приложение: </w:t>
      </w:r>
      <w:r>
        <w:rPr>
          <w:rFonts w:ascii="Times New Roman" w:hAnsi="Times New Roman"/>
          <w:sz w:val="28"/>
          <w:szCs w:val="28"/>
        </w:rPr>
        <w:t xml:space="preserve">Заповед №2279/13.07.2023 г. на зам.-кмет на Община Бургас; Проект за изменение на ПУП-ПРЗ за УПИ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в кв. 35 по плана на </w:t>
      </w:r>
      <w:proofErr w:type="spellStart"/>
      <w:r>
        <w:rPr>
          <w:rFonts w:ascii="Times New Roman" w:hAnsi="Times New Roman"/>
          <w:sz w:val="28"/>
          <w:szCs w:val="28"/>
        </w:rPr>
        <w:t>ж.к</w:t>
      </w:r>
      <w:proofErr w:type="spellEnd"/>
      <w:r>
        <w:rPr>
          <w:rFonts w:ascii="Times New Roman" w:hAnsi="Times New Roman"/>
          <w:sz w:val="28"/>
          <w:szCs w:val="28"/>
        </w:rPr>
        <w:t xml:space="preserve"> „Лазур“, гр. Бургас; Акт за резултатите от обявяване на Заповед №2279/13.07.2023 г.; Акт №1126/16.02.1999 г. за частна общинска собственост; Акт №2652/12.12.2000 г. за частна общинска собственост; Решения на Общински съвет – Бургас, приети по т. 13 от дневния ред на проведено на 16.02.2000 г. заседание (Протокол №7), по т. 9 от дневния ред на проведено на 10.05.2000 г. заседание (Протокол №10) и по т. 12 от дневния ред на проведено на 30.11.2001 г. заседание (Протокол №29); Нотариален акт №122, том</w:t>
      </w:r>
      <w:r>
        <w:rPr>
          <w:rFonts w:ascii="Times New Roman" w:hAnsi="Times New Roman"/>
          <w:sz w:val="28"/>
          <w:szCs w:val="28"/>
          <w:lang w:val="en-US"/>
        </w:rPr>
        <w:t xml:space="preserve"> I,</w:t>
      </w:r>
      <w:r>
        <w:rPr>
          <w:rFonts w:ascii="Times New Roman" w:hAnsi="Times New Roman"/>
          <w:sz w:val="28"/>
          <w:szCs w:val="28"/>
        </w:rPr>
        <w:t xml:space="preserve"> рег. №860, дело №115 от 2002 г., вписан в Служба по вписванията – Бургас с вх. рег. №5250 от 23.05.2002 г., акт №142, том</w:t>
      </w:r>
      <w:r>
        <w:rPr>
          <w:rFonts w:ascii="Times New Roman" w:hAnsi="Times New Roman"/>
          <w:sz w:val="28"/>
          <w:szCs w:val="28"/>
          <w:lang w:val="en-US"/>
        </w:rPr>
        <w:t xml:space="preserve"> VIII,</w:t>
      </w:r>
      <w:r>
        <w:rPr>
          <w:rFonts w:ascii="Times New Roman" w:hAnsi="Times New Roman"/>
          <w:sz w:val="28"/>
          <w:szCs w:val="28"/>
        </w:rPr>
        <w:t xml:space="preserve"> дело №1968; Договор от 31.01.2012 г., вписан в Служба по вписванията – Бургас с вх. рег. №1781 от 29.02.2012 г., том 6, №50; Скица на поземлен имот №15-748690-11.07.2023 г., издадена от СГКК – Бургас; Скици-проекти №№15-755524, 15-755535 и 15-755544, всичките от 13.07.2023 г., издадени от СГКК – гр. Бургас; Удостоверения за данъчни оценки изх. №№5202105491/14.07.2023 г., 5202105492/14.07.2023 г. 5202105493/</w:t>
      </w:r>
      <w:r w:rsidR="00E50F4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14.07.2023 г. и </w:t>
      </w:r>
      <w:r w:rsidR="00E50F42">
        <w:rPr>
          <w:rFonts w:ascii="Times New Roman" w:hAnsi="Times New Roman"/>
          <w:sz w:val="28"/>
          <w:szCs w:val="28"/>
          <w:lang w:val="en-US"/>
        </w:rPr>
        <w:t xml:space="preserve">5202105507/14.07.2023 </w:t>
      </w:r>
      <w:r w:rsidR="00E50F42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>, издадени от дирекция МПДТР при Община Бургас; Пазарна оценка от оценител на имоти, вписан в публични регистър на КНОБ.</w:t>
      </w:r>
    </w:p>
    <w:p w:rsidR="00BC3C21" w:rsidRDefault="00BE528E" w:rsidP="003556DB">
      <w:pPr>
        <w:tabs>
          <w:tab w:val="center" w:pos="9356"/>
        </w:tabs>
        <w:spacing w:after="0" w:line="240" w:lineRule="auto"/>
        <w:ind w:left="142" w:right="-284" w:firstLine="851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C3C21" w:rsidRDefault="00BC3C21" w:rsidP="003556DB">
      <w:pPr>
        <w:spacing w:after="0" w:line="240" w:lineRule="auto"/>
        <w:ind w:left="142" w:right="-284" w:firstLine="708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</w:p>
    <w:p w:rsidR="00BC3C21" w:rsidRDefault="00BE528E" w:rsidP="003556DB">
      <w:pPr>
        <w:spacing w:after="0" w:line="240" w:lineRule="auto"/>
        <w:ind w:left="142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ДИМИТЪР НИКОЛОВ</w:t>
      </w:r>
    </w:p>
    <w:p w:rsidR="00BC3C21" w:rsidRDefault="00BE528E" w:rsidP="003556DB">
      <w:pPr>
        <w:spacing w:after="0" w:line="240" w:lineRule="auto"/>
        <w:ind w:left="142" w:right="-284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Кмет на Община Бургас </w:t>
      </w:r>
    </w:p>
    <w:p w:rsidR="00DD0D84" w:rsidRDefault="00DD0D84" w:rsidP="003556DB">
      <w:pPr>
        <w:spacing w:after="0" w:line="240" w:lineRule="auto"/>
        <w:ind w:left="142" w:right="-284"/>
        <w:jc w:val="both"/>
        <w:rPr>
          <w:rFonts w:ascii="Times New Roman" w:hAnsi="Times New Roman"/>
          <w:i/>
          <w:sz w:val="28"/>
          <w:szCs w:val="28"/>
        </w:rPr>
      </w:pPr>
    </w:p>
    <w:p w:rsidR="00DD0D84" w:rsidRPr="00DD0D84" w:rsidRDefault="00DD0D84" w:rsidP="003556DB">
      <w:pPr>
        <w:spacing w:after="0" w:line="0" w:lineRule="atLeast"/>
        <w:ind w:left="142" w:right="-284"/>
        <w:jc w:val="both"/>
        <w:rPr>
          <w:rFonts w:ascii="Times New Roman" w:eastAsia="Times New Roman" w:hAnsi="Times New Roman"/>
          <w:i/>
          <w:sz w:val="32"/>
          <w:szCs w:val="28"/>
          <w:lang w:eastAsia="bg-BG"/>
        </w:rPr>
      </w:pPr>
    </w:p>
    <w:p w:rsidR="00DD0D84" w:rsidRDefault="00DD0D84" w:rsidP="003556DB">
      <w:pPr>
        <w:spacing w:after="0" w:line="240" w:lineRule="auto"/>
        <w:ind w:left="142" w:right="-284"/>
        <w:jc w:val="both"/>
      </w:pPr>
    </w:p>
    <w:sectPr w:rsidR="00DD0D84" w:rsidSect="00DD0D84">
      <w:pgSz w:w="11906" w:h="16838"/>
      <w:pgMar w:top="1135" w:right="1417" w:bottom="1134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57D50"/>
    <w:multiLevelType w:val="hybridMultilevel"/>
    <w:tmpl w:val="EDFC9F44"/>
    <w:lvl w:ilvl="0" w:tplc="92CAEF46">
      <w:start w:val="1"/>
      <w:numFmt w:val="upperRoman"/>
      <w:lvlText w:val="%1."/>
      <w:lvlJc w:val="left"/>
      <w:pPr>
        <w:ind w:left="1571" w:hanging="720"/>
      </w:pPr>
      <w:rPr>
        <w:rFonts w:hint="default"/>
        <w:b/>
        <w:color w:val="C9211E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21"/>
    <w:rsid w:val="0025464F"/>
    <w:rsid w:val="003556DB"/>
    <w:rsid w:val="003B5972"/>
    <w:rsid w:val="004367DE"/>
    <w:rsid w:val="004A143D"/>
    <w:rsid w:val="00590BDD"/>
    <w:rsid w:val="005929F1"/>
    <w:rsid w:val="00BC3C21"/>
    <w:rsid w:val="00BE528E"/>
    <w:rsid w:val="00CC3967"/>
    <w:rsid w:val="00CC6BF3"/>
    <w:rsid w:val="00DD0D84"/>
    <w:rsid w:val="00E5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4BA58"/>
  <w15:docId w15:val="{3F2C94A8-D8CE-440B-935D-FB4E470A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390"/>
    <w:pPr>
      <w:spacing w:after="200" w:line="276" w:lineRule="auto"/>
    </w:pPr>
    <w:rPr>
      <w:rFonts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36DFE"/>
    <w:rPr>
      <w:rFonts w:ascii="Segoe UI" w:eastAsia="Calibri" w:hAnsi="Segoe UI" w:cs="Segoe UI"/>
      <w:sz w:val="18"/>
      <w:szCs w:val="18"/>
    </w:rPr>
  </w:style>
  <w:style w:type="character" w:customStyle="1" w:styleId="ListLabel1">
    <w:name w:val="ListLabel 1"/>
    <w:qFormat/>
    <w:rPr>
      <w:rFonts w:ascii="Verdana" w:eastAsia="Times New Roman" w:hAnsi="Verdana"/>
      <w:color w:val="666666"/>
      <w:sz w:val="20"/>
      <w:szCs w:val="15"/>
      <w:lang w:val="pt-BR" w:eastAsia="bg-BG"/>
    </w:rPr>
  </w:style>
  <w:style w:type="character" w:customStyle="1" w:styleId="ListLabel2">
    <w:name w:val="ListLabel 2"/>
    <w:qFormat/>
    <w:rPr>
      <w:rFonts w:ascii="Verdana" w:eastAsia="Times New Roman" w:hAnsi="Verdana"/>
      <w:color w:val="666666"/>
      <w:sz w:val="20"/>
      <w:szCs w:val="15"/>
      <w:lang w:eastAsia="bg-BG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3">
    <w:name w:val="ListLabel 3"/>
    <w:qFormat/>
    <w:rPr>
      <w:rFonts w:ascii="Verdana" w:eastAsia="Times New Roman" w:hAnsi="Verdana"/>
      <w:color w:val="666666"/>
      <w:sz w:val="20"/>
      <w:szCs w:val="15"/>
      <w:lang w:val="pt-BR" w:eastAsia="bg-BG"/>
    </w:rPr>
  </w:style>
  <w:style w:type="character" w:customStyle="1" w:styleId="ListLabel4">
    <w:name w:val="ListLabel 4"/>
    <w:qFormat/>
    <w:rPr>
      <w:rFonts w:ascii="Verdana" w:eastAsia="Times New Roman" w:hAnsi="Verdana"/>
      <w:color w:val="666666"/>
      <w:sz w:val="20"/>
      <w:szCs w:val="15"/>
      <w:lang w:eastAsia="bg-BG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36DF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50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3611</Words>
  <Characters>20584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dc:description/>
  <cp:lastModifiedBy>Gergana Chanakova</cp:lastModifiedBy>
  <cp:revision>2</cp:revision>
  <cp:lastPrinted>2023-07-17T08:56:00Z</cp:lastPrinted>
  <dcterms:created xsi:type="dcterms:W3CDTF">2023-07-17T10:41:00Z</dcterms:created>
  <dcterms:modified xsi:type="dcterms:W3CDTF">2023-07-17T10:41:00Z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