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E91" w:rsidRDefault="00514E91" w:rsidP="00514E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514E91" w:rsidRDefault="00514E91" w:rsidP="00514E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8000 Бургас,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ул.”Александровска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” № 26</w:t>
      </w:r>
    </w:p>
    <w:p w:rsidR="00514E91" w:rsidRDefault="00514E91" w:rsidP="00514E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централа: 056/ 84 09 15-19; факс: 056/ 84 13 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14</w:t>
      </w:r>
    </w:p>
    <w:p w:rsidR="00514E91" w:rsidRDefault="00E07AA7" w:rsidP="00514E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7" w:history="1">
        <w:r w:rsidR="00514E91">
          <w:rPr>
            <w:rStyle w:val="Hyperlink"/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www</w:t>
        </w:r>
        <w:r w:rsidR="00514E91">
          <w:rPr>
            <w:rStyle w:val="Hyperlink"/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514E91">
          <w:rPr>
            <w:rStyle w:val="Hyperlink"/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burgas</w:t>
        </w:r>
        <w:r w:rsidR="00514E91">
          <w:rPr>
            <w:rStyle w:val="Hyperlink"/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514E91">
          <w:rPr>
            <w:rStyle w:val="Hyperlink"/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514E91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514E9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514E9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514E91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514E9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514E91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514E9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514E91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514E9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514E91" w:rsidRDefault="00514E91" w:rsidP="00514E9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Cs w:val="24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0" t="0" r="2857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2075B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514E91" w:rsidRDefault="00514E91" w:rsidP="00514E91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514E91" w:rsidRDefault="00514E91" w:rsidP="00514E9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514E91" w:rsidRDefault="00514E91" w:rsidP="00514E9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514E91" w:rsidRDefault="00514E91" w:rsidP="00514E91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14E91" w:rsidRDefault="00514E91" w:rsidP="00514E91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514E91" w:rsidRDefault="00514E91" w:rsidP="00514E91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514E91" w:rsidRDefault="00514E91" w:rsidP="00514E91">
      <w:pPr>
        <w:keepNext/>
        <w:spacing w:after="0" w:line="24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514E91" w:rsidRDefault="00514E91" w:rsidP="00514E91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14E91" w:rsidRDefault="00514E91" w:rsidP="00514E91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14E91" w:rsidRDefault="00514E91" w:rsidP="00514E9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514E91" w:rsidRDefault="00514E91" w:rsidP="00514E91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Димитър Николов</w:t>
      </w:r>
    </w:p>
    <w:p w:rsidR="00514E91" w:rsidRDefault="00514E91" w:rsidP="00514E91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514E91" w:rsidRDefault="00514E91" w:rsidP="00514E91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14E91" w:rsidRDefault="00514E91" w:rsidP="00514E9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Относно: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Отдаване под наем </w:t>
      </w:r>
      <w:r w:rsidR="00F1029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за срок от 5 (пет) години</w:t>
      </w:r>
      <w:r w:rsidR="00F102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="009365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част от </w:t>
      </w:r>
      <w:r w:rsidR="00F102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недвижим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имот – публична общинска собственост, представляващ </w:t>
      </w:r>
      <w:r w:rsidR="00F10290">
        <w:rPr>
          <w:rFonts w:ascii="Times New Roman" w:eastAsia="Times New Roman" w:hAnsi="Times New Roman" w:cs="Times New Roman"/>
          <w:sz w:val="28"/>
          <w:szCs w:val="28"/>
          <w:lang w:eastAsia="bg-BG"/>
        </w:rPr>
        <w:t>самостоятелно обособен</w:t>
      </w:r>
      <w:r w:rsidR="009365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обект</w:t>
      </w:r>
      <w:r w:rsidR="00F102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36551">
        <w:rPr>
          <w:rFonts w:ascii="Times New Roman" w:eastAsia="Times New Roman" w:hAnsi="Times New Roman" w:cs="Times New Roman"/>
          <w:sz w:val="28"/>
          <w:szCs w:val="28"/>
          <w:lang w:eastAsia="bg-BG"/>
        </w:rPr>
        <w:t>– помещение (кабинет за творческа дейност)</w:t>
      </w:r>
      <w:r w:rsidR="00F102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разположено в сутерена на сградата на Летен театър – </w:t>
      </w:r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гр. </w:t>
      </w:r>
      <w:r w:rsidR="00F10290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чрез провеждане на публичен търг с тайно наддаване</w:t>
      </w:r>
      <w:r w:rsidR="00F10290">
        <w:rPr>
          <w:rFonts w:ascii="Times New Roman" w:hAnsi="Times New Roman" w:cs="Times New Roman"/>
          <w:sz w:val="28"/>
          <w:szCs w:val="28"/>
        </w:rPr>
        <w:t>, за звукозаписно студио</w:t>
      </w:r>
    </w:p>
    <w:p w:rsidR="00514E91" w:rsidRDefault="00514E91" w:rsidP="00514E91">
      <w:pPr>
        <w:spacing w:after="0" w:line="240" w:lineRule="atLeast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 xml:space="preserve">       </w:t>
      </w:r>
    </w:p>
    <w:p w:rsidR="00514E91" w:rsidRDefault="00514E91" w:rsidP="00514E91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 ОБЩИНСКИ СЪВЕТНИЦИ,</w:t>
      </w:r>
    </w:p>
    <w:p w:rsidR="00514E91" w:rsidRDefault="00514E91" w:rsidP="00514E91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</w:p>
    <w:p w:rsidR="001C62D6" w:rsidRDefault="00514E91" w:rsidP="001C62D6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 Община Бургас е постъпило заявление вх. №</w:t>
      </w:r>
      <w:r w:rsidR="00F1029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63-00-309/29.05.2023 г.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от </w:t>
      </w:r>
      <w:r w:rsidR="00E272BA" w:rsidRPr="00056D7A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Сдружение с нестопанска цел за осъществяване на общественополезна дейност</w:t>
      </w:r>
      <w:r w:rsidR="00E272B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F1029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</w:t>
      </w:r>
      <w:proofErr w:type="spellStart"/>
      <w:r w:rsidR="00F1029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М</w:t>
      </w:r>
      <w:r w:rsidR="00E272B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юзик</w:t>
      </w:r>
      <w:proofErr w:type="spellEnd"/>
      <w:r w:rsidR="00E272B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="00E272B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Бейкъри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“</w:t>
      </w:r>
      <w:r w:rsidR="00E272B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ЕИК </w:t>
      </w:r>
      <w:r w:rsidR="00E272B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207391361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със седалище и адрес на управление: гр. </w:t>
      </w:r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ул. „</w:t>
      </w:r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>Стефан Стамболов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 №2</w:t>
      </w:r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>6, вх.1, ет. 3, ап. 5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представлявано от </w:t>
      </w:r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председателя на сдружението </w:t>
      </w:r>
      <w:r w:rsidR="00C87D6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– </w:t>
      </w:r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>Р</w:t>
      </w:r>
      <w:r w:rsidR="00E07AA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bookmarkStart w:id="0" w:name="_GoBack"/>
      <w:bookmarkEnd w:id="0"/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Проданов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с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искане за предоставяне под наем на </w:t>
      </w:r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помещение (бивша </w:t>
      </w:r>
      <w:proofErr w:type="spellStart"/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>дърводелна</w:t>
      </w:r>
      <w:proofErr w:type="spellEnd"/>
      <w:r w:rsidR="00E272BA">
        <w:rPr>
          <w:rFonts w:ascii="Times New Roman" w:eastAsia="Times New Roman" w:hAnsi="Times New Roman" w:cs="Times New Roman"/>
          <w:sz w:val="28"/>
          <w:szCs w:val="28"/>
          <w:lang w:eastAsia="bg-BG"/>
        </w:rPr>
        <w:t>) в сградата на Летен театър -  гр. Бургас, за обособяване на звукозаписно студио.</w:t>
      </w:r>
    </w:p>
    <w:p w:rsidR="00E272BA" w:rsidRDefault="001C62D6" w:rsidP="001C62D6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62D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Община Бургас е собственик на двуетажна масивна сграда - Летен театър – гр. Бургас, отразена с идентификатор </w:t>
      </w:r>
      <w:r w:rsidRPr="001C62D6">
        <w:rPr>
          <w:rFonts w:ascii="Times New Roman" w:hAnsi="Times New Roman" w:cs="Times New Roman"/>
          <w:sz w:val="28"/>
          <w:szCs w:val="28"/>
        </w:rPr>
        <w:t>07079.618.6.2 в КККР на гр. Бургас, със застроена площ 668 кв.м, предназначение:</w:t>
      </w:r>
      <w:r w:rsidRPr="001C62D6">
        <w:rPr>
          <w:rFonts w:ascii="Times New Roman" w:eastAsia="Times New Roman" w:hAnsi="Times New Roman" w:cs="Times New Roman"/>
          <w:sz w:val="28"/>
          <w:szCs w:val="28"/>
        </w:rPr>
        <w:t xml:space="preserve"> сграда за култура и изкуство, състояща се от</w:t>
      </w:r>
      <w:r w:rsidRPr="001C62D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Pr="001C62D6">
        <w:rPr>
          <w:rFonts w:ascii="Times New Roman" w:eastAsia="Times New Roman" w:hAnsi="Times New Roman" w:cs="Times New Roman"/>
          <w:sz w:val="28"/>
          <w:szCs w:val="28"/>
        </w:rPr>
        <w:t>сутерен, първи етаж и втори етаж</w:t>
      </w:r>
      <w:r w:rsidR="00C179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C62D6">
        <w:rPr>
          <w:rFonts w:ascii="Times New Roman" w:eastAsia="Times New Roman" w:hAnsi="Times New Roman" w:cs="Times New Roman"/>
          <w:sz w:val="28"/>
          <w:szCs w:val="28"/>
        </w:rPr>
        <w:t>актуван</w:t>
      </w:r>
      <w:r w:rsidR="00C1799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C62D6">
        <w:rPr>
          <w:rFonts w:ascii="Times New Roman" w:eastAsia="Times New Roman" w:hAnsi="Times New Roman" w:cs="Times New Roman"/>
          <w:sz w:val="28"/>
          <w:szCs w:val="28"/>
        </w:rPr>
        <w:t xml:space="preserve"> с Акт №10000/07.07.2022 г. за публична общинска собственост.</w:t>
      </w:r>
    </w:p>
    <w:p w:rsidR="001C62D6" w:rsidRDefault="00C93E3E" w:rsidP="001C62D6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решение на Общински съвет – Бургас, прието по точка 27.2 от дневния ред на проведеното на 28.02.2008 г. заседание (Протокол №6), е създадено Общинско предприятие</w:t>
      </w:r>
      <w:r w:rsidR="00070403">
        <w:rPr>
          <w:rFonts w:ascii="Times New Roman" w:eastAsia="Times New Roman" w:hAnsi="Times New Roman" w:cs="Times New Roman"/>
          <w:sz w:val="28"/>
          <w:szCs w:val="28"/>
        </w:rPr>
        <w:t xml:space="preserve"> (ОП)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„Летен театър, фестивали и концерти“, което е специализирано звено на Община Бургас за поддържане и управление на имота на Летен театър – гр. Бургас и др.</w:t>
      </w:r>
    </w:p>
    <w:p w:rsidR="0066359B" w:rsidRDefault="008422F4" w:rsidP="001C62D6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Исканото от сдружение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Мюзик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Бейкъри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помещение</w:t>
      </w:r>
      <w:r w:rsidRPr="008422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="00A24A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площ 61 кв.м и 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разположено в северозападната част на сутерена на сградата на Летен театър – гр. Бургас, при граници: север – външен зид, изток – коридор, юг – склад</w:t>
      </w:r>
      <w:r w:rsidR="00896371">
        <w:rPr>
          <w:rFonts w:ascii="Times New Roman" w:eastAsia="Times New Roman" w:hAnsi="Times New Roman" w:cs="Times New Roman"/>
          <w:sz w:val="28"/>
          <w:szCs w:val="28"/>
          <w:lang w:eastAsia="bg-BG"/>
        </w:rPr>
        <w:t>ове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запад – външен зид, като в</w:t>
      </w:r>
      <w:r w:rsidR="00A24AF0">
        <w:rPr>
          <w:rFonts w:ascii="Times New Roman" w:eastAsia="Times New Roman" w:hAnsi="Times New Roman" w:cs="Times New Roman"/>
          <w:sz w:val="28"/>
          <w:szCs w:val="28"/>
        </w:rPr>
        <w:t>идно от становище рег</w:t>
      </w:r>
      <w:r w:rsidR="00070403">
        <w:rPr>
          <w:rFonts w:ascii="Times New Roman" w:eastAsia="Times New Roman" w:hAnsi="Times New Roman" w:cs="Times New Roman"/>
          <w:sz w:val="28"/>
          <w:szCs w:val="28"/>
        </w:rPr>
        <w:t>. №65-00-121/12.07.2023 г.</w:t>
      </w:r>
      <w:r w:rsidR="00A24AF0">
        <w:rPr>
          <w:rFonts w:ascii="Times New Roman" w:eastAsia="Times New Roman" w:hAnsi="Times New Roman" w:cs="Times New Roman"/>
          <w:sz w:val="28"/>
          <w:szCs w:val="28"/>
        </w:rPr>
        <w:t xml:space="preserve"> на Община Бургас</w:t>
      </w:r>
      <w:r w:rsidR="00070403">
        <w:rPr>
          <w:rFonts w:ascii="Times New Roman" w:eastAsia="Times New Roman" w:hAnsi="Times New Roman" w:cs="Times New Roman"/>
          <w:sz w:val="28"/>
          <w:szCs w:val="28"/>
        </w:rPr>
        <w:t xml:space="preserve"> от директора на ОП „Летен театър, фестивали и концерти“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същото</w:t>
      </w:r>
      <w:r w:rsidR="000704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359B">
        <w:rPr>
          <w:rFonts w:ascii="Times New Roman" w:eastAsia="Times New Roman" w:hAnsi="Times New Roman" w:cs="Times New Roman"/>
          <w:sz w:val="28"/>
          <w:szCs w:val="28"/>
        </w:rPr>
        <w:t>не е необходимо за нуждите на предприятието и отдаването му под нае</w:t>
      </w:r>
      <w:r w:rsidR="00A24AF0">
        <w:rPr>
          <w:rFonts w:ascii="Times New Roman" w:eastAsia="Times New Roman" w:hAnsi="Times New Roman" w:cs="Times New Roman"/>
          <w:sz w:val="28"/>
          <w:szCs w:val="28"/>
        </w:rPr>
        <w:t>м няма да пречи на дейността, за която е предназначена сградата на Летен театър – гр. Бургас.</w:t>
      </w:r>
    </w:p>
    <w:p w:rsidR="0066359B" w:rsidRDefault="0066359B" w:rsidP="00663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359B">
        <w:rPr>
          <w:rFonts w:ascii="Times New Roman" w:eastAsia="Times New Roman" w:hAnsi="Times New Roman" w:cs="Times New Roman"/>
          <w:sz w:val="28"/>
          <w:szCs w:val="28"/>
        </w:rPr>
        <w:t xml:space="preserve">Съгласно чл. </w:t>
      </w:r>
      <w:r w:rsidRPr="0066359B">
        <w:rPr>
          <w:rFonts w:ascii="Times New Roman" w:eastAsia="Calibri" w:hAnsi="Times New Roman" w:cs="Times New Roman"/>
          <w:sz w:val="28"/>
          <w:szCs w:val="28"/>
        </w:rPr>
        <w:t xml:space="preserve">14, ал. 7 от Закона за общинската собственост и чл. 14 от Наредбата за реда за придобиване, управление и разпореждане с общински имоти и вещи, приета от Общински съвет – Бургас, </w:t>
      </w:r>
      <w:r w:rsidRPr="0066359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части от имоти - публична общинска собственост, които са предоставени за управление по реда на </w:t>
      </w:r>
      <w:r w:rsidRPr="0066359B">
        <w:rPr>
          <w:rFonts w:ascii="Times New Roman" w:hAnsi="Times New Roman" w:cs="Times New Roman"/>
          <w:sz w:val="28"/>
          <w:szCs w:val="28"/>
        </w:rPr>
        <w:t xml:space="preserve">чл. 12 от </w:t>
      </w:r>
      <w:r>
        <w:rPr>
          <w:rFonts w:ascii="Times New Roman" w:hAnsi="Times New Roman" w:cs="Times New Roman"/>
          <w:sz w:val="28"/>
          <w:szCs w:val="28"/>
        </w:rPr>
        <w:t>Закона за общинската собственост</w:t>
      </w:r>
      <w:r w:rsidRPr="0066359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, могат да се отдават под наем, при условие че не се възпрепятства осъществяването на дейностите, за които съответният имот е предоставен за управление.</w:t>
      </w:r>
    </w:p>
    <w:p w:rsidR="00514E91" w:rsidRDefault="00514E91" w:rsidP="00691C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Приложение №7 за размера </w:t>
      </w:r>
      <w:r w:rsidR="0066359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базисните наемни цени за 2023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г. към Наредбата за определянето и администрирането на местните такси и цени на услугите на територията на Община Бургас, приета от Общински съвет – Бургас, е определен размерът на месечния наем за отдаване под наем на</w:t>
      </w:r>
      <w:r w:rsidR="00A24A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визираното помещение, както следва: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24AF0">
        <w:rPr>
          <w:rFonts w:ascii="Times New Roman" w:eastAsia="Times New Roman" w:hAnsi="Times New Roman" w:cs="Times New Roman"/>
          <w:sz w:val="28"/>
          <w:szCs w:val="28"/>
          <w:lang w:eastAsia="bg-BG"/>
        </w:rPr>
        <w:t>61 кв.м (площ) х 1,70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лв/кв.м (базисна наемна цена </w:t>
      </w:r>
      <w:r w:rsidR="00A24AF0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ателиета и кабинети за творческа дейност,</w:t>
      </w:r>
      <w:r>
        <w:rPr>
          <w:rFonts w:ascii="Times New Roman" w:hAnsi="Times New Roman" w:cs="Times New Roman"/>
          <w:sz w:val="28"/>
          <w:szCs w:val="28"/>
        </w:rPr>
        <w:t xml:space="preserve"> без ДДС</w:t>
      </w:r>
      <w:r w:rsidR="00691C0A">
        <w:rPr>
          <w:rFonts w:ascii="Times New Roman" w:eastAsia="Times New Roman" w:hAnsi="Times New Roman" w:cs="Times New Roman"/>
          <w:sz w:val="28"/>
          <w:szCs w:val="28"/>
          <w:lang w:eastAsia="bg-BG"/>
        </w:rPr>
        <w:t>) х 0,9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(корекционен коефициент за състояние и</w:t>
      </w:r>
      <w:r w:rsidR="00A24A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предназначение на обекта) х 1,4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(корекционен коефициент за зона) =</w:t>
      </w:r>
      <w:r w:rsidR="00691C0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130,66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лева, без ДДС.</w:t>
      </w:r>
    </w:p>
    <w:p w:rsidR="00514E91" w:rsidRDefault="00514E91" w:rsidP="00514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Имотът не е включен в </w:t>
      </w:r>
      <w:r w:rsidR="00691C0A">
        <w:rPr>
          <w:rFonts w:ascii="Times New Roman" w:eastAsia="Times New Roman" w:hAnsi="Times New Roman" w:cs="Times New Roman"/>
          <w:sz w:val="28"/>
          <w:szCs w:val="28"/>
        </w:rPr>
        <w:t>т. 1.</w:t>
      </w:r>
      <w:r w:rsidR="00691C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C0A">
        <w:rPr>
          <w:rFonts w:ascii="Times New Roman" w:hAnsi="Times New Roman" w:cs="Times New Roman"/>
          <w:sz w:val="28"/>
          <w:szCs w:val="28"/>
        </w:rPr>
        <w:t>„Нежилищни помещения/обекти за отдаване под наем“ на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аздел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V. „Общински нежилищни имоти за отдаване под наем</w:t>
      </w:r>
      <w:r w:rsidR="00C1799C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чрез провеждане на пу</w:t>
      </w:r>
      <w:r w:rsidR="00691C0A">
        <w:rPr>
          <w:rFonts w:ascii="Times New Roman" w:eastAsia="Times New Roman" w:hAnsi="Times New Roman" w:cs="Times New Roman"/>
          <w:sz w:val="28"/>
          <w:szCs w:val="28"/>
        </w:rPr>
        <w:t>блично оповестен търг/конкурс“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приетата </w:t>
      </w:r>
      <w:r w:rsidR="00691C0A">
        <w:rPr>
          <w:rFonts w:ascii="Times New Roman" w:eastAsia="Times New Roman" w:hAnsi="Times New Roman" w:cs="Times New Roman"/>
          <w:sz w:val="28"/>
          <w:szCs w:val="28"/>
        </w:rPr>
        <w:t>от Общински съвет – Бургас П</w:t>
      </w:r>
      <w:r>
        <w:rPr>
          <w:rFonts w:ascii="Times New Roman" w:eastAsia="Times New Roman" w:hAnsi="Times New Roman" w:cs="Times New Roman"/>
          <w:sz w:val="28"/>
          <w:szCs w:val="28"/>
        </w:rPr>
        <w:t>рограма за управление и разпореждане с общинската собс</w:t>
      </w:r>
      <w:r w:rsidR="00691C0A">
        <w:rPr>
          <w:rFonts w:ascii="Times New Roman" w:eastAsia="Times New Roman" w:hAnsi="Times New Roman" w:cs="Times New Roman"/>
          <w:sz w:val="28"/>
          <w:szCs w:val="28"/>
        </w:rPr>
        <w:t xml:space="preserve">твеност на Община Бургас за 2023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поради което същата следва да бъде допълнена.</w:t>
      </w:r>
    </w:p>
    <w:p w:rsidR="00514E91" w:rsidRDefault="00514E91" w:rsidP="00514E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Предвид изложеното и на основание правомощията ми по чл. 64,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на основание чл. 21, ал. 1, т. 8 от Закона за местното самоуправление и местн</w:t>
      </w:r>
      <w:r w:rsidR="00C1799C">
        <w:rPr>
          <w:rFonts w:ascii="Times New Roman" w:hAnsi="Times New Roman" w:cs="Times New Roman"/>
          <w:color w:val="000000" w:themeColor="text1"/>
          <w:sz w:val="28"/>
          <w:szCs w:val="28"/>
        </w:rPr>
        <w:t>ата администрация, чл. 14, ал.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Закона за общинската собстве</w:t>
      </w:r>
      <w:r w:rsidR="00691C0A">
        <w:rPr>
          <w:rFonts w:ascii="Times New Roman" w:hAnsi="Times New Roman" w:cs="Times New Roman"/>
          <w:color w:val="000000" w:themeColor="text1"/>
          <w:sz w:val="28"/>
          <w:szCs w:val="28"/>
        </w:rPr>
        <w:t>ност и чл. 14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Наредбата за реда за придобиване, управление и разпореждане с общински имоти и вещи, приета от </w:t>
      </w:r>
      <w:r>
        <w:rPr>
          <w:rFonts w:ascii="Times New Roman" w:eastAsia="Calibri" w:hAnsi="Times New Roman" w:cs="Times New Roman"/>
          <w:sz w:val="28"/>
          <w:szCs w:val="28"/>
        </w:rPr>
        <w:t>Общински съвет – Бургас</w:t>
      </w:r>
      <w:r w:rsidR="00691C0A">
        <w:rPr>
          <w:rFonts w:ascii="Times New Roman" w:hAnsi="Times New Roman" w:cs="Times New Roman"/>
          <w:color w:val="000000" w:themeColor="text1"/>
          <w:sz w:val="28"/>
          <w:szCs w:val="28"/>
        </w:rPr>
        <w:t>, да вземе следното</w:t>
      </w:r>
    </w:p>
    <w:p w:rsidR="00514E91" w:rsidRDefault="00514E91" w:rsidP="00514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14E91" w:rsidRDefault="00691C0A" w:rsidP="00514E9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 Е  Ш  Е  Н  И  Е</w:t>
      </w:r>
      <w:r w:rsidR="00514E9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514E91" w:rsidRDefault="00514E91" w:rsidP="00514E9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14E91" w:rsidRDefault="00514E91" w:rsidP="00514E91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en-US"/>
        </w:rPr>
        <w:t>I.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="00691C0A">
        <w:rPr>
          <w:rFonts w:ascii="Times New Roman" w:eastAsia="Times New Roman" w:hAnsi="Times New Roman" w:cs="Times New Roman"/>
          <w:bCs/>
          <w:sz w:val="28"/>
          <w:szCs w:val="28"/>
        </w:rPr>
        <w:t>Допълва П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рограма</w:t>
      </w:r>
      <w:r w:rsidR="00C87D6C">
        <w:rPr>
          <w:rFonts w:ascii="Times New Roman" w:eastAsia="Times New Roman" w:hAnsi="Times New Roman" w:cs="Times New Roman"/>
          <w:bCs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за управление и разпореждане с общинската собс</w:t>
      </w:r>
      <w:r w:rsidR="00691C0A">
        <w:rPr>
          <w:rFonts w:ascii="Times New Roman" w:eastAsia="Times New Roman" w:hAnsi="Times New Roman" w:cs="Times New Roman"/>
          <w:bCs/>
          <w:sz w:val="28"/>
          <w:szCs w:val="28"/>
        </w:rPr>
        <w:t xml:space="preserve">твеност на Община Бургас за 2023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г. в раздел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V. „Общински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нежилищни имоти за отдаване под наем</w:t>
      </w:r>
      <w:r w:rsidR="00C1799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чрез провеждане на публично оповестен търг/конкурс“,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т. 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„Нежилищни помещения/обекти за отдаване под наем“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със следния имот:</w:t>
      </w:r>
      <w:r w:rsidR="00691C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36551">
        <w:rPr>
          <w:rFonts w:ascii="Times New Roman" w:eastAsia="Times New Roman" w:hAnsi="Times New Roman" w:cs="Times New Roman"/>
          <w:bCs/>
          <w:sz w:val="28"/>
          <w:szCs w:val="28"/>
        </w:rPr>
        <w:t>обособен обект в сградата на Летен театър  - гр. Бургас - кабинет за творческа дейност (звукозаписно студио)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415D2" w:rsidRPr="004415D2" w:rsidRDefault="00514E91" w:rsidP="004415D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 се отдаде под наем</w:t>
      </w:r>
      <w:r w:rsidR="004415D2" w:rsidRPr="004415D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415D2" w:rsidRPr="00FA0B9F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срок от 5 (пет</w:t>
      </w:r>
      <w:r w:rsidR="004415D2">
        <w:rPr>
          <w:rFonts w:ascii="Times New Roman" w:eastAsia="Times New Roman" w:hAnsi="Times New Roman" w:cs="Times New Roman"/>
          <w:sz w:val="28"/>
          <w:szCs w:val="28"/>
          <w:lang w:eastAsia="bg-BG"/>
        </w:rPr>
        <w:t>) години</w:t>
      </w:r>
      <w:r>
        <w:rPr>
          <w:rFonts w:ascii="Times New Roman" w:eastAsia="Times New Roman" w:hAnsi="Times New Roman" w:cs="Times New Roman"/>
          <w:sz w:val="28"/>
          <w:szCs w:val="28"/>
        </w:rPr>
        <w:t>, чрез провеждане на  публичен търг с тайно наддаване</w:t>
      </w:r>
      <w:r w:rsidR="00896371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част от </w:t>
      </w:r>
      <w:r w:rsidR="00936551">
        <w:rPr>
          <w:rFonts w:ascii="Times New Roman" w:eastAsia="Times New Roman" w:hAnsi="Times New Roman" w:cs="Times New Roman"/>
          <w:sz w:val="28"/>
          <w:szCs w:val="28"/>
          <w:lang w:eastAsia="bg-BG"/>
        </w:rPr>
        <w:t>недвижим, нежилищен имот – публична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общинска собственост, </w:t>
      </w:r>
      <w:r w:rsidR="008963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представляваща </w:t>
      </w:r>
      <w:r w:rsidR="009365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самостоятелно обособен обект – помещение (кабинет за творческа дейност), с площ 61 кв.м, разположено в </w:t>
      </w:r>
      <w:r w:rsidR="00C1799C">
        <w:rPr>
          <w:rFonts w:ascii="Times New Roman" w:eastAsia="Times New Roman" w:hAnsi="Times New Roman" w:cs="Times New Roman"/>
          <w:sz w:val="28"/>
          <w:szCs w:val="28"/>
          <w:lang w:eastAsia="bg-BG"/>
        </w:rPr>
        <w:t>северозападната част на сутерена в</w:t>
      </w:r>
      <w:r w:rsidR="009365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сградата на Летен театър – гр. Бургас, </w:t>
      </w:r>
      <w:r w:rsidR="008963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находяща се в Приморски парк – гр. Бургас, отразена с идентификатор </w:t>
      </w:r>
      <w:r w:rsidR="00896371" w:rsidRPr="001C62D6">
        <w:rPr>
          <w:rFonts w:ascii="Times New Roman" w:hAnsi="Times New Roman" w:cs="Times New Roman"/>
          <w:sz w:val="28"/>
          <w:szCs w:val="28"/>
        </w:rPr>
        <w:t>07079.618.6.2</w:t>
      </w:r>
      <w:r w:rsidR="00896371">
        <w:rPr>
          <w:rFonts w:ascii="Times New Roman" w:hAnsi="Times New Roman" w:cs="Times New Roman"/>
          <w:sz w:val="28"/>
          <w:szCs w:val="28"/>
        </w:rPr>
        <w:t xml:space="preserve"> в КККР на гр. Бургас,</w:t>
      </w:r>
      <w:r w:rsidR="008963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365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актувана с </w:t>
      </w:r>
      <w:r w:rsidR="00936551" w:rsidRPr="001C62D6">
        <w:rPr>
          <w:rFonts w:ascii="Times New Roman" w:eastAsia="Times New Roman" w:hAnsi="Times New Roman" w:cs="Times New Roman"/>
          <w:sz w:val="28"/>
          <w:szCs w:val="28"/>
        </w:rPr>
        <w:t>Акт №10000/07.07.2022 г. за публична общинска собственост</w:t>
      </w:r>
      <w:r w:rsidR="004415D2">
        <w:rPr>
          <w:rFonts w:ascii="Times New Roman" w:eastAsia="Times New Roman" w:hAnsi="Times New Roman" w:cs="Times New Roman"/>
          <w:sz w:val="28"/>
          <w:szCs w:val="28"/>
        </w:rPr>
        <w:t>, при граници на обекта:</w:t>
      </w:r>
      <w:r w:rsidR="004415D2" w:rsidRPr="004415D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415D2">
        <w:rPr>
          <w:rFonts w:ascii="Times New Roman" w:eastAsia="Times New Roman" w:hAnsi="Times New Roman" w:cs="Times New Roman"/>
          <w:sz w:val="28"/>
          <w:szCs w:val="28"/>
          <w:lang w:eastAsia="bg-BG"/>
        </w:rPr>
        <w:t>север – външен зид, изток – коридор, юг – склад</w:t>
      </w:r>
      <w:r w:rsidR="00896371">
        <w:rPr>
          <w:rFonts w:ascii="Times New Roman" w:eastAsia="Times New Roman" w:hAnsi="Times New Roman" w:cs="Times New Roman"/>
          <w:sz w:val="28"/>
          <w:szCs w:val="28"/>
          <w:lang w:eastAsia="bg-BG"/>
        </w:rPr>
        <w:t>ове</w:t>
      </w:r>
      <w:r w:rsidR="004415D2">
        <w:rPr>
          <w:rFonts w:ascii="Times New Roman" w:eastAsia="Times New Roman" w:hAnsi="Times New Roman" w:cs="Times New Roman"/>
          <w:sz w:val="28"/>
          <w:szCs w:val="28"/>
          <w:lang w:eastAsia="bg-BG"/>
        </w:rPr>
        <w:t>, запад – външен зид,</w:t>
      </w:r>
      <w:r w:rsidR="004415D2" w:rsidRPr="004415D2">
        <w:rPr>
          <w:rFonts w:ascii="Times New Roman" w:eastAsia="Times New Roman" w:hAnsi="Times New Roman" w:cs="Times New Roman"/>
          <w:sz w:val="28"/>
          <w:szCs w:val="28"/>
        </w:rPr>
        <w:t xml:space="preserve"> чрез провеждане на  публичен търг с тайно наддаване, за </w:t>
      </w:r>
      <w:r w:rsidR="004415D2">
        <w:rPr>
          <w:rFonts w:ascii="Times New Roman" w:eastAsia="Times New Roman" w:hAnsi="Times New Roman" w:cs="Times New Roman"/>
          <w:sz w:val="28"/>
          <w:szCs w:val="28"/>
        </w:rPr>
        <w:t>звукозаписно студио</w:t>
      </w:r>
      <w:r w:rsidR="004415D2" w:rsidRPr="004415D2">
        <w:rPr>
          <w:rFonts w:ascii="Times New Roman" w:eastAsia="Times New Roman" w:hAnsi="Times New Roman" w:cs="Times New Roman"/>
          <w:sz w:val="28"/>
          <w:szCs w:val="28"/>
        </w:rPr>
        <w:t>,</w:t>
      </w:r>
      <w:r w:rsidR="004415D2" w:rsidRPr="004415D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415D2" w:rsidRPr="004415D2">
        <w:rPr>
          <w:rFonts w:ascii="Times New Roman" w:eastAsia="Times New Roman" w:hAnsi="Times New Roman" w:cs="Times New Roman"/>
          <w:sz w:val="28"/>
          <w:szCs w:val="28"/>
        </w:rPr>
        <w:t>с начална тръжна месечна наемна цена в размер на</w:t>
      </w:r>
      <w:r w:rsidR="00441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15D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130,66 </w:t>
      </w:r>
      <w:r w:rsidR="004415D2" w:rsidRPr="004415D2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="004415D2">
        <w:rPr>
          <w:rFonts w:ascii="Times New Roman" w:eastAsia="Times New Roman" w:hAnsi="Times New Roman" w:cs="Times New Roman"/>
          <w:sz w:val="28"/>
          <w:szCs w:val="28"/>
          <w:lang w:eastAsia="bg-BG"/>
        </w:rPr>
        <w:t>сто и тридесет лева и шестдесет и шест стотинки</w:t>
      </w:r>
      <w:r w:rsidR="004415D2" w:rsidRPr="004415D2">
        <w:rPr>
          <w:rFonts w:ascii="Times New Roman" w:eastAsia="Times New Roman" w:hAnsi="Times New Roman" w:cs="Times New Roman"/>
          <w:sz w:val="28"/>
          <w:szCs w:val="28"/>
          <w:lang w:eastAsia="bg-BG"/>
        </w:rPr>
        <w:t>) лева, без ДДС.</w:t>
      </w:r>
    </w:p>
    <w:p w:rsidR="00514E91" w:rsidRDefault="004415D2" w:rsidP="004415D2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4E9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Приложение:</w:t>
      </w:r>
      <w:r w:rsidR="00514E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Заявление вх. №63-00-309/29.05.2023 г. в Община Бургас; </w:t>
      </w:r>
      <w:r w:rsidRPr="001C62D6">
        <w:rPr>
          <w:rFonts w:ascii="Times New Roman" w:eastAsia="Times New Roman" w:hAnsi="Times New Roman" w:cs="Times New Roman"/>
          <w:sz w:val="28"/>
          <w:szCs w:val="28"/>
        </w:rPr>
        <w:t>Акт №10000/07.07.2022 г. за публична общинска собственост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; Схема-</w:t>
      </w:r>
      <w:r w:rsidR="00514E91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разпределение</w:t>
      </w:r>
      <w:r w:rsidR="00C1799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сутерена на сградата на Летен театър – гр. Бургас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="001029B5" w:rsidRPr="00102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29B5">
        <w:rPr>
          <w:rFonts w:ascii="Times New Roman" w:eastAsia="Times New Roman" w:hAnsi="Times New Roman" w:cs="Times New Roman"/>
          <w:sz w:val="28"/>
          <w:szCs w:val="28"/>
        </w:rPr>
        <w:t>Становище рег. №65-00-121/12.07.2023 г. на Община Бургас от директора на ОП „Летен театър, фестивали и концерти“</w:t>
      </w:r>
      <w:r w:rsidR="00896371">
        <w:rPr>
          <w:rFonts w:ascii="Times New Roman" w:eastAsia="Times New Roman" w:hAnsi="Times New Roman" w:cs="Times New Roman"/>
          <w:sz w:val="28"/>
          <w:szCs w:val="28"/>
        </w:rPr>
        <w:t>; Скица на сграда №15-1411594-05.12.2022 г., издадена от СГКК – гр. Бургас.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514E91" w:rsidRDefault="00514E91" w:rsidP="00514E9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14E91" w:rsidRDefault="00514E91" w:rsidP="00514E9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14E91" w:rsidRDefault="00514E91" w:rsidP="00514E9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514E91" w:rsidRDefault="00514E91" w:rsidP="00514E91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514E91" w:rsidRDefault="00514E91" w:rsidP="00514E91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</w:pPr>
    </w:p>
    <w:sectPr w:rsidR="00514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231"/>
    <w:rsid w:val="00070403"/>
    <w:rsid w:val="001029B5"/>
    <w:rsid w:val="001C62D6"/>
    <w:rsid w:val="00212898"/>
    <w:rsid w:val="004415D2"/>
    <w:rsid w:val="00514E91"/>
    <w:rsid w:val="0066359B"/>
    <w:rsid w:val="00691C0A"/>
    <w:rsid w:val="008422F4"/>
    <w:rsid w:val="00896371"/>
    <w:rsid w:val="009227DA"/>
    <w:rsid w:val="00936551"/>
    <w:rsid w:val="00964118"/>
    <w:rsid w:val="00981A08"/>
    <w:rsid w:val="00A24AF0"/>
    <w:rsid w:val="00B73785"/>
    <w:rsid w:val="00C1799C"/>
    <w:rsid w:val="00C55D19"/>
    <w:rsid w:val="00C87D6C"/>
    <w:rsid w:val="00C93E3E"/>
    <w:rsid w:val="00CC3144"/>
    <w:rsid w:val="00D44231"/>
    <w:rsid w:val="00E07AA7"/>
    <w:rsid w:val="00E272BA"/>
    <w:rsid w:val="00F10290"/>
    <w:rsid w:val="00F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C384"/>
  <w15:chartTrackingRefBased/>
  <w15:docId w15:val="{F1FE3C45-8733-4B96-8721-B9AE4DD8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E9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14E9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1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16970-A8E1-4FE8-AAE8-62EF919AA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2023-07-13T09:09:00Z</cp:lastPrinted>
  <dcterms:created xsi:type="dcterms:W3CDTF">2023-07-14T13:49:00Z</dcterms:created>
  <dcterms:modified xsi:type="dcterms:W3CDTF">2023-07-14T13:49:00Z</dcterms:modified>
</cp:coreProperties>
</file>