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6929C" w14:textId="77777777" w:rsidR="004B0D91" w:rsidRPr="00675069" w:rsidRDefault="004B0D91" w:rsidP="004B0D91">
      <w:pPr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675069">
        <w:rPr>
          <w:rFonts w:ascii="Times New Roman" w:hAnsi="Times New Roman" w:cs="Times New Roman"/>
          <w:sz w:val="26"/>
          <w:szCs w:val="26"/>
        </w:rPr>
        <w:t>До Общински съвет - Бургас</w:t>
      </w:r>
    </w:p>
    <w:p w14:paraId="39A3F238" w14:textId="77777777" w:rsidR="00FE4B7C" w:rsidRDefault="00FE4B7C" w:rsidP="004B0D91">
      <w:pPr>
        <w:rPr>
          <w:rFonts w:ascii="Times New Roman" w:hAnsi="Times New Roman" w:cs="Times New Roman"/>
          <w:sz w:val="26"/>
          <w:szCs w:val="26"/>
        </w:rPr>
      </w:pPr>
    </w:p>
    <w:p w14:paraId="0B2A9196" w14:textId="77777777" w:rsidR="00B20BE0" w:rsidRPr="00675069" w:rsidRDefault="00B20BE0" w:rsidP="004B0D91">
      <w:pPr>
        <w:rPr>
          <w:rFonts w:ascii="Times New Roman" w:hAnsi="Times New Roman" w:cs="Times New Roman"/>
          <w:sz w:val="26"/>
          <w:szCs w:val="26"/>
        </w:rPr>
      </w:pPr>
    </w:p>
    <w:p w14:paraId="4A4CCD23" w14:textId="77777777" w:rsidR="004B0D91" w:rsidRPr="00675069" w:rsidRDefault="004B0D91" w:rsidP="004B0D91">
      <w:pPr>
        <w:jc w:val="center"/>
        <w:rPr>
          <w:rFonts w:ascii="Times New Roman" w:hAnsi="Times New Roman" w:cs="Times New Roman"/>
          <w:sz w:val="26"/>
          <w:szCs w:val="26"/>
        </w:rPr>
      </w:pPr>
      <w:r w:rsidRPr="00675069">
        <w:rPr>
          <w:rFonts w:ascii="Times New Roman" w:hAnsi="Times New Roman" w:cs="Times New Roman"/>
          <w:sz w:val="26"/>
          <w:szCs w:val="26"/>
        </w:rPr>
        <w:t>Докладна записка</w:t>
      </w:r>
    </w:p>
    <w:p w14:paraId="7F669CA4" w14:textId="77777777" w:rsidR="004B0D91" w:rsidRPr="00675069" w:rsidRDefault="004B0D91" w:rsidP="004B0D91">
      <w:pPr>
        <w:jc w:val="center"/>
        <w:rPr>
          <w:rFonts w:ascii="Times New Roman" w:hAnsi="Times New Roman" w:cs="Times New Roman"/>
          <w:sz w:val="26"/>
          <w:szCs w:val="26"/>
        </w:rPr>
      </w:pPr>
      <w:r w:rsidRPr="00675069">
        <w:rPr>
          <w:rFonts w:ascii="Times New Roman" w:hAnsi="Times New Roman" w:cs="Times New Roman"/>
          <w:sz w:val="26"/>
          <w:szCs w:val="26"/>
        </w:rPr>
        <w:t>от</w:t>
      </w:r>
    </w:p>
    <w:p w14:paraId="1E94331F" w14:textId="77777777" w:rsidR="004B0D91" w:rsidRPr="00675069" w:rsidRDefault="004B0D91" w:rsidP="004B0D91">
      <w:pPr>
        <w:jc w:val="center"/>
        <w:rPr>
          <w:rFonts w:ascii="Times New Roman" w:hAnsi="Times New Roman" w:cs="Times New Roman"/>
          <w:sz w:val="26"/>
          <w:szCs w:val="26"/>
        </w:rPr>
      </w:pPr>
      <w:r w:rsidRPr="00675069">
        <w:rPr>
          <w:rFonts w:ascii="Times New Roman" w:hAnsi="Times New Roman" w:cs="Times New Roman"/>
          <w:sz w:val="26"/>
          <w:szCs w:val="26"/>
        </w:rPr>
        <w:t>д-р Георги Дракалиев</w:t>
      </w:r>
      <w:r w:rsidRPr="00675069">
        <w:rPr>
          <w:rFonts w:ascii="Times New Roman" w:hAnsi="Times New Roman" w:cs="Times New Roman"/>
          <w:sz w:val="26"/>
          <w:szCs w:val="26"/>
          <w:lang w:val="en-US"/>
        </w:rPr>
        <w:t xml:space="preserve"> – </w:t>
      </w:r>
      <w:r w:rsidRPr="00675069">
        <w:rPr>
          <w:rFonts w:ascii="Times New Roman" w:hAnsi="Times New Roman" w:cs="Times New Roman"/>
          <w:sz w:val="26"/>
          <w:szCs w:val="26"/>
        </w:rPr>
        <w:t xml:space="preserve">председател на ПК по общинска собственост, общински предприятия и дружества </w:t>
      </w:r>
    </w:p>
    <w:p w14:paraId="3679E356" w14:textId="77777777" w:rsidR="00F4488A" w:rsidRPr="00675069" w:rsidRDefault="00F4488A" w:rsidP="00C2760D">
      <w:pPr>
        <w:spacing w:after="0" w:line="276" w:lineRule="auto"/>
        <w:jc w:val="both"/>
        <w:rPr>
          <w:rStyle w:val="markedcontent"/>
          <w:rFonts w:ascii="Times New Roman" w:hAnsi="Times New Roman" w:cs="Times New Roman"/>
          <w:sz w:val="26"/>
          <w:szCs w:val="26"/>
        </w:rPr>
      </w:pPr>
    </w:p>
    <w:p w14:paraId="3AA7F956" w14:textId="09BE03D0" w:rsidR="001C789A" w:rsidRPr="00675069" w:rsidRDefault="00F4488A" w:rsidP="00675069">
      <w:pPr>
        <w:spacing w:after="0" w:line="276" w:lineRule="auto"/>
        <w:jc w:val="center"/>
        <w:rPr>
          <w:rStyle w:val="markedcontent"/>
          <w:rFonts w:ascii="Times New Roman" w:eastAsia="Calibri" w:hAnsi="Times New Roman" w:cs="Times New Roman"/>
          <w:sz w:val="26"/>
          <w:szCs w:val="26"/>
        </w:rPr>
      </w:pPr>
      <w:r w:rsidRPr="00675069">
        <w:rPr>
          <w:rStyle w:val="markedcontent"/>
          <w:rFonts w:ascii="Times New Roman" w:hAnsi="Times New Roman" w:cs="Times New Roman"/>
          <w:sz w:val="26"/>
          <w:szCs w:val="26"/>
        </w:rPr>
        <w:t>Относно</w:t>
      </w:r>
      <w:r w:rsidR="00A20954" w:rsidRPr="00675069">
        <w:rPr>
          <w:rStyle w:val="markedcontent"/>
          <w:rFonts w:ascii="Times New Roman" w:hAnsi="Times New Roman" w:cs="Times New Roman"/>
          <w:sz w:val="26"/>
          <w:szCs w:val="26"/>
        </w:rPr>
        <w:t xml:space="preserve">: </w:t>
      </w:r>
      <w:r w:rsidR="00BC5D88">
        <w:rPr>
          <w:rStyle w:val="markedcontent"/>
          <w:rFonts w:ascii="Times New Roman" w:hAnsi="Times New Roman" w:cs="Times New Roman"/>
          <w:sz w:val="26"/>
          <w:szCs w:val="26"/>
        </w:rPr>
        <w:t xml:space="preserve">Монтиране на паметен знак на Тина </w:t>
      </w:r>
      <w:proofErr w:type="spellStart"/>
      <w:r w:rsidR="00BC5D88">
        <w:rPr>
          <w:rStyle w:val="markedcontent"/>
          <w:rFonts w:ascii="Times New Roman" w:hAnsi="Times New Roman" w:cs="Times New Roman"/>
          <w:sz w:val="26"/>
          <w:szCs w:val="26"/>
        </w:rPr>
        <w:t>Търнър</w:t>
      </w:r>
      <w:proofErr w:type="spellEnd"/>
      <w:r w:rsidR="00BC5D88">
        <w:rPr>
          <w:rStyle w:val="markedcontent"/>
          <w:rFonts w:ascii="Times New Roman" w:hAnsi="Times New Roman" w:cs="Times New Roman"/>
          <w:sz w:val="26"/>
          <w:szCs w:val="26"/>
        </w:rPr>
        <w:t xml:space="preserve"> в Зала „Бойчо </w:t>
      </w:r>
      <w:proofErr w:type="spellStart"/>
      <w:r w:rsidR="00BC5D88">
        <w:rPr>
          <w:rStyle w:val="markedcontent"/>
          <w:rFonts w:ascii="Times New Roman" w:hAnsi="Times New Roman" w:cs="Times New Roman"/>
          <w:sz w:val="26"/>
          <w:szCs w:val="26"/>
        </w:rPr>
        <w:t>Брънзов</w:t>
      </w:r>
      <w:proofErr w:type="spellEnd"/>
      <w:r w:rsidR="00BC5D88">
        <w:rPr>
          <w:rStyle w:val="markedcontent"/>
          <w:rFonts w:ascii="Times New Roman" w:hAnsi="Times New Roman" w:cs="Times New Roman"/>
          <w:sz w:val="26"/>
          <w:szCs w:val="26"/>
        </w:rPr>
        <w:t>“</w:t>
      </w:r>
    </w:p>
    <w:p w14:paraId="6EF88C0F" w14:textId="77777777" w:rsidR="00FE4B7C" w:rsidRPr="00675069" w:rsidRDefault="00FE4B7C" w:rsidP="00311633">
      <w:pPr>
        <w:spacing w:after="0" w:line="276" w:lineRule="auto"/>
        <w:jc w:val="both"/>
        <w:rPr>
          <w:rStyle w:val="markedcontent"/>
          <w:rFonts w:ascii="Times New Roman" w:eastAsia="Calibri" w:hAnsi="Times New Roman" w:cs="Times New Roman"/>
          <w:sz w:val="26"/>
          <w:szCs w:val="26"/>
        </w:rPr>
      </w:pPr>
    </w:p>
    <w:p w14:paraId="61EA9C05" w14:textId="77777777" w:rsidR="004B0D91" w:rsidRPr="00675069" w:rsidRDefault="008F2640" w:rsidP="00311633">
      <w:pPr>
        <w:spacing w:after="0" w:line="276" w:lineRule="auto"/>
        <w:jc w:val="both"/>
        <w:rPr>
          <w:rStyle w:val="markedcontent"/>
          <w:rFonts w:ascii="Times New Roman" w:hAnsi="Times New Roman" w:cs="Times New Roman"/>
          <w:sz w:val="26"/>
          <w:szCs w:val="26"/>
        </w:rPr>
      </w:pPr>
      <w:r w:rsidRPr="00675069">
        <w:rPr>
          <w:rStyle w:val="markedcontent"/>
          <w:rFonts w:ascii="Times New Roman" w:hAnsi="Times New Roman" w:cs="Times New Roman"/>
          <w:sz w:val="26"/>
          <w:szCs w:val="26"/>
        </w:rPr>
        <w:t xml:space="preserve">       </w:t>
      </w:r>
      <w:r w:rsidR="00AD5B0D" w:rsidRPr="00675069">
        <w:rPr>
          <w:rStyle w:val="markedcontent"/>
          <w:rFonts w:ascii="Times New Roman" w:hAnsi="Times New Roman" w:cs="Times New Roman"/>
          <w:sz w:val="26"/>
          <w:szCs w:val="26"/>
        </w:rPr>
        <w:t xml:space="preserve">Уважаеми </w:t>
      </w:r>
      <w:r w:rsidR="004B0D91" w:rsidRPr="00675069">
        <w:rPr>
          <w:rStyle w:val="markedcontent"/>
          <w:rFonts w:ascii="Times New Roman" w:hAnsi="Times New Roman" w:cs="Times New Roman"/>
          <w:sz w:val="26"/>
          <w:szCs w:val="26"/>
        </w:rPr>
        <w:t>общински съветници,</w:t>
      </w:r>
    </w:p>
    <w:p w14:paraId="0DF49F8C" w14:textId="7438A855" w:rsidR="00E454A0" w:rsidRPr="00675069" w:rsidRDefault="00B141AE" w:rsidP="001C789A">
      <w:pPr>
        <w:spacing w:after="0" w:line="276" w:lineRule="auto"/>
        <w:jc w:val="both"/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</w:pPr>
      <w:r w:rsidRPr="00675069"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="001C789A" w:rsidRPr="00675069">
        <w:rPr>
          <w:rFonts w:ascii="Times New Roman" w:hAnsi="Times New Roman" w:cs="Times New Roman"/>
          <w:color w:val="000000"/>
          <w:sz w:val="26"/>
          <w:szCs w:val="26"/>
        </w:rPr>
        <w:t xml:space="preserve">На 24 май 2023 г., на 83 годишна възраст почина световноизвестната певица Тина </w:t>
      </w:r>
      <w:proofErr w:type="spellStart"/>
      <w:r w:rsidR="001C789A" w:rsidRPr="00675069">
        <w:rPr>
          <w:rFonts w:ascii="Times New Roman" w:hAnsi="Times New Roman" w:cs="Times New Roman"/>
          <w:color w:val="000000"/>
          <w:sz w:val="26"/>
          <w:szCs w:val="26"/>
        </w:rPr>
        <w:t>Търнър</w:t>
      </w:r>
      <w:proofErr w:type="spellEnd"/>
      <w:r w:rsidR="001C789A" w:rsidRPr="00675069">
        <w:rPr>
          <w:rFonts w:ascii="Times New Roman" w:hAnsi="Times New Roman" w:cs="Times New Roman"/>
          <w:color w:val="000000"/>
          <w:sz w:val="26"/>
          <w:szCs w:val="26"/>
        </w:rPr>
        <w:t xml:space="preserve">, наричана по цял свят „Кралицата на рокендрола“. </w:t>
      </w:r>
      <w:r w:rsidR="001C789A"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Тя е определяна като най-успялата жена в рок музиката, със спечелени 8 награди „</w:t>
      </w:r>
      <w:proofErr w:type="spellStart"/>
      <w:r w:rsidR="001C789A"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Грами</w:t>
      </w:r>
      <w:proofErr w:type="spellEnd"/>
      <w:r w:rsidR="001C789A"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“ и прода</w:t>
      </w:r>
      <w:r w:rsidR="00947556"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дени</w:t>
      </w:r>
      <w:r w:rsidR="001C789A"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повече концертни билети от всеки друг солов изпълнител в историята. Комбинираните продажби на нейните албуми и </w:t>
      </w:r>
      <w:r w:rsidR="0003569A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единични плочи</w:t>
      </w:r>
      <w:r w:rsidR="001C789A"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наброяват общо около 100 милиона бро</w:t>
      </w:r>
      <w:r w:rsidR="00947556"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я</w:t>
      </w:r>
      <w:r w:rsidR="001C789A"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. Известна е с енергичното си сценично присъствие, мощни вокали и дълготрайна кариера.</w:t>
      </w:r>
    </w:p>
    <w:p w14:paraId="1AC143E1" w14:textId="62F55C29" w:rsidR="001C789A" w:rsidRPr="00675069" w:rsidRDefault="001C789A" w:rsidP="001C789A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    </w:t>
      </w:r>
      <w:r w:rsidR="00B20BE0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Точно преди 42 години, в края на</w:t>
      </w:r>
      <w:r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май 1981 г.</w:t>
      </w:r>
      <w:r w:rsidR="0003569A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,</w:t>
      </w:r>
      <w:r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и бургаската публика има възможността да види на живо популярната изпълнителка, когато тя изнася 2 поредни концерта в спортна зала „Изгрев“ (дн. „Бойчо </w:t>
      </w:r>
      <w:proofErr w:type="spellStart"/>
      <w:r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Брънзов</w:t>
      </w:r>
      <w:proofErr w:type="spellEnd"/>
      <w:r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“) в ж.к. „Зорница“. Днес, присъствалите на тях почитатели </w:t>
      </w:r>
      <w:r w:rsidR="00947556"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щ</w:t>
      </w:r>
      <w:r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астливо си припомнят този </w:t>
      </w:r>
      <w:r w:rsidR="00B20BE0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паметен </w:t>
      </w:r>
      <w:r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ден и разказват спомени</w:t>
      </w:r>
      <w:r w:rsidR="0003569A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те си от него, а всички останали могат да ги прочетат по местните и национални онлайн медии</w:t>
      </w:r>
      <w:r w:rsidRPr="00675069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.</w:t>
      </w:r>
    </w:p>
    <w:p w14:paraId="7779AC89" w14:textId="59D59B30" w:rsidR="00F84C8E" w:rsidRPr="00675069" w:rsidRDefault="00E454A0" w:rsidP="004356CB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506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E4B7C" w:rsidRPr="00675069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947556" w:rsidRPr="00675069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="0003569A">
        <w:rPr>
          <w:rFonts w:ascii="Times New Roman" w:hAnsi="Times New Roman" w:cs="Times New Roman"/>
          <w:color w:val="000000"/>
          <w:sz w:val="26"/>
          <w:szCs w:val="26"/>
        </w:rPr>
        <w:t>поред мен, едно</w:t>
      </w:r>
      <w:r w:rsidR="00947556" w:rsidRPr="00675069">
        <w:rPr>
          <w:rFonts w:ascii="Times New Roman" w:hAnsi="Times New Roman" w:cs="Times New Roman"/>
          <w:color w:val="000000"/>
          <w:sz w:val="26"/>
          <w:szCs w:val="26"/>
        </w:rPr>
        <w:t xml:space="preserve"> събити</w:t>
      </w:r>
      <w:r w:rsidR="00FA07ED" w:rsidRPr="00675069">
        <w:rPr>
          <w:rFonts w:ascii="Times New Roman" w:hAnsi="Times New Roman" w:cs="Times New Roman"/>
          <w:color w:val="000000"/>
          <w:sz w:val="26"/>
          <w:szCs w:val="26"/>
        </w:rPr>
        <w:t>е от такъв род</w:t>
      </w:r>
      <w:r w:rsidR="00947556" w:rsidRPr="00675069">
        <w:rPr>
          <w:rFonts w:ascii="Times New Roman" w:hAnsi="Times New Roman" w:cs="Times New Roman"/>
          <w:color w:val="000000"/>
          <w:sz w:val="26"/>
          <w:szCs w:val="26"/>
        </w:rPr>
        <w:t>, състоял</w:t>
      </w:r>
      <w:r w:rsidR="00FA07ED" w:rsidRPr="00675069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947556" w:rsidRPr="00675069">
        <w:rPr>
          <w:rFonts w:ascii="Times New Roman" w:hAnsi="Times New Roman" w:cs="Times New Roman"/>
          <w:color w:val="000000"/>
          <w:sz w:val="26"/>
          <w:szCs w:val="26"/>
        </w:rPr>
        <w:t xml:space="preserve"> се в</w:t>
      </w:r>
      <w:r w:rsidR="00FA07ED" w:rsidRPr="00675069">
        <w:rPr>
          <w:rFonts w:ascii="Times New Roman" w:hAnsi="Times New Roman" w:cs="Times New Roman"/>
          <w:color w:val="000000"/>
          <w:sz w:val="26"/>
          <w:szCs w:val="26"/>
        </w:rPr>
        <w:t xml:space="preserve"> тази </w:t>
      </w:r>
      <w:r w:rsidR="0003569A">
        <w:rPr>
          <w:rFonts w:ascii="Times New Roman" w:hAnsi="Times New Roman" w:cs="Times New Roman"/>
          <w:color w:val="000000"/>
          <w:sz w:val="26"/>
          <w:szCs w:val="26"/>
        </w:rPr>
        <w:t xml:space="preserve">бургаска </w:t>
      </w:r>
      <w:r w:rsidR="00FA07ED" w:rsidRPr="00675069">
        <w:rPr>
          <w:rFonts w:ascii="Times New Roman" w:hAnsi="Times New Roman" w:cs="Times New Roman"/>
          <w:color w:val="000000"/>
          <w:sz w:val="26"/>
          <w:szCs w:val="26"/>
        </w:rPr>
        <w:t>зала преди толкова</w:t>
      </w:r>
      <w:r w:rsidR="00947556" w:rsidRPr="00675069">
        <w:rPr>
          <w:rFonts w:ascii="Times New Roman" w:hAnsi="Times New Roman" w:cs="Times New Roman"/>
          <w:color w:val="000000"/>
          <w:sz w:val="26"/>
          <w:szCs w:val="26"/>
        </w:rPr>
        <w:t xml:space="preserve"> години, не бива да потъва в забрава</w:t>
      </w:r>
      <w:r w:rsidR="0003569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47556" w:rsidRPr="00675069">
        <w:rPr>
          <w:rFonts w:ascii="Times New Roman" w:hAnsi="Times New Roman" w:cs="Times New Roman"/>
          <w:color w:val="000000"/>
          <w:sz w:val="26"/>
          <w:szCs w:val="26"/>
        </w:rPr>
        <w:t xml:space="preserve">и е добре да </w:t>
      </w:r>
      <w:r w:rsidR="0003569A">
        <w:rPr>
          <w:rFonts w:ascii="Times New Roman" w:hAnsi="Times New Roman" w:cs="Times New Roman"/>
          <w:color w:val="000000"/>
          <w:sz w:val="26"/>
          <w:szCs w:val="26"/>
        </w:rPr>
        <w:t>бъде запазено като спомен.</w:t>
      </w:r>
    </w:p>
    <w:p w14:paraId="3A0155CA" w14:textId="35A3760E" w:rsidR="004356CB" w:rsidRPr="00675069" w:rsidRDefault="002D1FF7" w:rsidP="004356C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5069">
        <w:rPr>
          <w:rFonts w:ascii="Times New Roman" w:hAnsi="Times New Roman" w:cs="Times New Roman"/>
          <w:sz w:val="26"/>
          <w:szCs w:val="26"/>
        </w:rPr>
        <w:t xml:space="preserve">   </w:t>
      </w:r>
      <w:r w:rsidR="00947556" w:rsidRPr="00675069">
        <w:rPr>
          <w:rFonts w:ascii="Times New Roman" w:hAnsi="Times New Roman" w:cs="Times New Roman"/>
          <w:sz w:val="26"/>
          <w:szCs w:val="26"/>
        </w:rPr>
        <w:t xml:space="preserve">  </w:t>
      </w:r>
      <w:r w:rsidRPr="00675069">
        <w:rPr>
          <w:rFonts w:ascii="Times New Roman" w:hAnsi="Times New Roman" w:cs="Times New Roman"/>
          <w:sz w:val="26"/>
          <w:szCs w:val="26"/>
        </w:rPr>
        <w:t xml:space="preserve"> </w:t>
      </w:r>
      <w:r w:rsidR="004356CB" w:rsidRPr="00675069">
        <w:rPr>
          <w:rFonts w:ascii="Times New Roman" w:hAnsi="Times New Roman" w:cs="Times New Roman"/>
          <w:sz w:val="26"/>
          <w:szCs w:val="26"/>
        </w:rPr>
        <w:t>Ето защо, на основание на чл. 1</w:t>
      </w:r>
      <w:r w:rsidRPr="00675069">
        <w:rPr>
          <w:rFonts w:ascii="Times New Roman" w:hAnsi="Times New Roman" w:cs="Times New Roman"/>
          <w:sz w:val="26"/>
          <w:szCs w:val="26"/>
        </w:rPr>
        <w:t>7</w:t>
      </w:r>
      <w:r w:rsidR="004356CB" w:rsidRPr="00675069">
        <w:rPr>
          <w:rFonts w:ascii="Times New Roman" w:hAnsi="Times New Roman" w:cs="Times New Roman"/>
          <w:sz w:val="26"/>
          <w:szCs w:val="26"/>
        </w:rPr>
        <w:t>, ал.1</w:t>
      </w:r>
      <w:r w:rsidR="00675069" w:rsidRPr="00675069">
        <w:rPr>
          <w:rFonts w:ascii="Times New Roman" w:hAnsi="Times New Roman" w:cs="Times New Roman"/>
          <w:sz w:val="26"/>
          <w:szCs w:val="26"/>
        </w:rPr>
        <w:t>, т.5</w:t>
      </w:r>
      <w:r w:rsidR="004356CB" w:rsidRPr="00675069">
        <w:rPr>
          <w:rFonts w:ascii="Times New Roman" w:hAnsi="Times New Roman" w:cs="Times New Roman"/>
          <w:sz w:val="26"/>
          <w:szCs w:val="26"/>
        </w:rPr>
        <w:t xml:space="preserve"> от ЗМСМА</w:t>
      </w:r>
      <w:r w:rsidR="00F84C8E" w:rsidRPr="00675069">
        <w:rPr>
          <w:rFonts w:ascii="Times New Roman" w:hAnsi="Times New Roman" w:cs="Times New Roman"/>
          <w:sz w:val="26"/>
          <w:szCs w:val="26"/>
        </w:rPr>
        <w:t>,</w:t>
      </w:r>
      <w:r w:rsidR="004356CB" w:rsidRPr="00675069">
        <w:rPr>
          <w:rFonts w:ascii="Times New Roman" w:hAnsi="Times New Roman" w:cs="Times New Roman"/>
          <w:sz w:val="26"/>
          <w:szCs w:val="26"/>
        </w:rPr>
        <w:t xml:space="preserve"> предлагам на Общински съвет – Бургас да вземе следното </w:t>
      </w:r>
    </w:p>
    <w:p w14:paraId="4EF0415E" w14:textId="77777777" w:rsidR="004356CB" w:rsidRPr="00675069" w:rsidRDefault="004356CB" w:rsidP="004356C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AF40894" w14:textId="77777777" w:rsidR="004356CB" w:rsidRPr="00675069" w:rsidRDefault="004356CB" w:rsidP="004356CB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5069">
        <w:rPr>
          <w:rFonts w:ascii="Times New Roman" w:hAnsi="Times New Roman" w:cs="Times New Roman"/>
          <w:sz w:val="26"/>
          <w:szCs w:val="26"/>
        </w:rPr>
        <w:t>РЕШЕНИЕ:</w:t>
      </w:r>
    </w:p>
    <w:p w14:paraId="187A9DBE" w14:textId="77777777" w:rsidR="00F84C8E" w:rsidRPr="00675069" w:rsidRDefault="00F84C8E" w:rsidP="004356CB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92FB387" w14:textId="26D64272" w:rsidR="004356CB" w:rsidRPr="00675069" w:rsidRDefault="0003569A" w:rsidP="004356C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Да се изработи </w:t>
      </w:r>
      <w:r w:rsidR="00333361">
        <w:rPr>
          <w:rFonts w:ascii="Times New Roman" w:hAnsi="Times New Roman" w:cs="Times New Roman"/>
          <w:sz w:val="26"/>
          <w:szCs w:val="26"/>
        </w:rPr>
        <w:t>почетна „З</w:t>
      </w:r>
      <w:r>
        <w:rPr>
          <w:rFonts w:ascii="Times New Roman" w:hAnsi="Times New Roman" w:cs="Times New Roman"/>
          <w:sz w:val="26"/>
          <w:szCs w:val="26"/>
        </w:rPr>
        <w:t xml:space="preserve">везда </w:t>
      </w:r>
      <w:r w:rsidR="00333361">
        <w:rPr>
          <w:rFonts w:ascii="Times New Roman" w:hAnsi="Times New Roman" w:cs="Times New Roman"/>
          <w:sz w:val="26"/>
          <w:szCs w:val="26"/>
        </w:rPr>
        <w:t xml:space="preserve">на славата“ </w:t>
      </w:r>
      <w:r>
        <w:rPr>
          <w:rFonts w:ascii="Times New Roman" w:hAnsi="Times New Roman" w:cs="Times New Roman"/>
          <w:sz w:val="26"/>
          <w:szCs w:val="26"/>
        </w:rPr>
        <w:t xml:space="preserve">с името на Тина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Търнър</w:t>
      </w:r>
      <w:proofErr w:type="spellEnd"/>
      <w:r w:rsidR="00333361">
        <w:rPr>
          <w:rFonts w:ascii="Times New Roman" w:hAnsi="Times New Roman" w:cs="Times New Roman"/>
          <w:sz w:val="26"/>
          <w:szCs w:val="26"/>
        </w:rPr>
        <w:t xml:space="preserve"> и датата на концерта й в Бургас, която</w:t>
      </w:r>
      <w:r w:rsidR="00BC5D88">
        <w:rPr>
          <w:rFonts w:ascii="Times New Roman" w:hAnsi="Times New Roman" w:cs="Times New Roman"/>
          <w:sz w:val="26"/>
          <w:szCs w:val="26"/>
        </w:rPr>
        <w:t xml:space="preserve"> </w:t>
      </w:r>
      <w:r w:rsidR="00333361">
        <w:rPr>
          <w:rFonts w:ascii="Times New Roman" w:hAnsi="Times New Roman" w:cs="Times New Roman"/>
          <w:sz w:val="26"/>
          <w:szCs w:val="26"/>
        </w:rPr>
        <w:t>да</w:t>
      </w:r>
      <w:r>
        <w:rPr>
          <w:rFonts w:ascii="Times New Roman" w:hAnsi="Times New Roman" w:cs="Times New Roman"/>
          <w:sz w:val="26"/>
          <w:szCs w:val="26"/>
        </w:rPr>
        <w:t xml:space="preserve"> се монтира на вътрешната стена</w:t>
      </w:r>
      <w:r w:rsidR="00BC5D88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C5D88">
        <w:rPr>
          <w:rFonts w:ascii="Times New Roman" w:hAnsi="Times New Roman" w:cs="Times New Roman"/>
          <w:sz w:val="26"/>
          <w:szCs w:val="26"/>
        </w:rPr>
        <w:t>непосредствено вдясно от главния вход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C5D88"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 xml:space="preserve">ала „Бойчо </w:t>
      </w:r>
      <w:proofErr w:type="spellStart"/>
      <w:r>
        <w:rPr>
          <w:rFonts w:ascii="Times New Roman" w:hAnsi="Times New Roman" w:cs="Times New Roman"/>
          <w:sz w:val="26"/>
          <w:szCs w:val="26"/>
        </w:rPr>
        <w:t>Брънзов</w:t>
      </w:r>
      <w:proofErr w:type="spellEnd"/>
      <w:r>
        <w:rPr>
          <w:rFonts w:ascii="Times New Roman" w:hAnsi="Times New Roman" w:cs="Times New Roman"/>
          <w:sz w:val="26"/>
          <w:szCs w:val="26"/>
        </w:rPr>
        <w:t>“</w:t>
      </w:r>
      <w:r w:rsidR="00BC5D88">
        <w:rPr>
          <w:rFonts w:ascii="Times New Roman" w:hAnsi="Times New Roman" w:cs="Times New Roman"/>
          <w:sz w:val="26"/>
          <w:szCs w:val="26"/>
        </w:rPr>
        <w:t>.</w:t>
      </w:r>
    </w:p>
    <w:p w14:paraId="4881B8EB" w14:textId="5767E1D5" w:rsidR="00F247EE" w:rsidRPr="00675069" w:rsidRDefault="00815835" w:rsidP="0003569A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5069">
        <w:rPr>
          <w:rFonts w:ascii="Times New Roman" w:hAnsi="Times New Roman" w:cs="Times New Roman"/>
          <w:sz w:val="26"/>
          <w:szCs w:val="26"/>
        </w:rPr>
        <w:t xml:space="preserve">     </w:t>
      </w:r>
      <w:r w:rsidR="00FE4B7C" w:rsidRPr="00675069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4788BFE5" w14:textId="77777777" w:rsidR="00F84C8E" w:rsidRPr="00675069" w:rsidRDefault="00F84C8E" w:rsidP="00020AD4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14:paraId="4A5379E5" w14:textId="42BFE959" w:rsidR="00241A49" w:rsidRPr="00675069" w:rsidRDefault="009574C5" w:rsidP="0003569A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75069">
        <w:rPr>
          <w:rFonts w:ascii="Times New Roman" w:eastAsia="Times New Roman" w:hAnsi="Times New Roman" w:cs="Times New Roman"/>
          <w:sz w:val="26"/>
          <w:szCs w:val="26"/>
          <w:lang w:eastAsia="bg-BG"/>
        </w:rPr>
        <w:t>С уважение:</w:t>
      </w:r>
    </w:p>
    <w:p w14:paraId="2E0995C9" w14:textId="77777777" w:rsidR="00F247EE" w:rsidRPr="00675069" w:rsidRDefault="00F247EE" w:rsidP="00020AD4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14:paraId="4315DF7E" w14:textId="0B781266" w:rsidR="00B50FFB" w:rsidRPr="00675069" w:rsidRDefault="009574C5" w:rsidP="00C348CE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67506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                                                           Г</w:t>
      </w:r>
      <w:r w:rsidR="00FE4B7C" w:rsidRPr="00675069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67506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Дракалие</w:t>
      </w:r>
      <w:r w:rsidR="00F1115F" w:rsidRPr="00675069">
        <w:rPr>
          <w:rFonts w:ascii="Times New Roman" w:eastAsia="Times New Roman" w:hAnsi="Times New Roman" w:cs="Times New Roman"/>
          <w:sz w:val="26"/>
          <w:szCs w:val="26"/>
          <w:lang w:eastAsia="bg-BG"/>
        </w:rPr>
        <w:t>в</w:t>
      </w:r>
    </w:p>
    <w:sectPr w:rsidR="00B50FFB" w:rsidRPr="00675069" w:rsidSect="00F247EE">
      <w:pgSz w:w="11906" w:h="16838"/>
      <w:pgMar w:top="1417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365FD"/>
    <w:multiLevelType w:val="hybridMultilevel"/>
    <w:tmpl w:val="1CFE91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C4D18"/>
    <w:multiLevelType w:val="hybridMultilevel"/>
    <w:tmpl w:val="A11052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27F14"/>
    <w:multiLevelType w:val="hybridMultilevel"/>
    <w:tmpl w:val="0C520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6A2"/>
    <w:rsid w:val="000154E4"/>
    <w:rsid w:val="00020AD4"/>
    <w:rsid w:val="000268CB"/>
    <w:rsid w:val="0003569A"/>
    <w:rsid w:val="00046A69"/>
    <w:rsid w:val="000476AE"/>
    <w:rsid w:val="00074505"/>
    <w:rsid w:val="000E4E1F"/>
    <w:rsid w:val="000F7498"/>
    <w:rsid w:val="001A4B26"/>
    <w:rsid w:val="001C789A"/>
    <w:rsid w:val="00241A49"/>
    <w:rsid w:val="0027596D"/>
    <w:rsid w:val="002D0B8A"/>
    <w:rsid w:val="002D1FF7"/>
    <w:rsid w:val="002F5EBB"/>
    <w:rsid w:val="00311633"/>
    <w:rsid w:val="00311679"/>
    <w:rsid w:val="00322983"/>
    <w:rsid w:val="00322D72"/>
    <w:rsid w:val="003232D0"/>
    <w:rsid w:val="00325D59"/>
    <w:rsid w:val="00333361"/>
    <w:rsid w:val="00336A2D"/>
    <w:rsid w:val="00387F2F"/>
    <w:rsid w:val="003B1965"/>
    <w:rsid w:val="003E49B1"/>
    <w:rsid w:val="00416596"/>
    <w:rsid w:val="004174B9"/>
    <w:rsid w:val="004356CB"/>
    <w:rsid w:val="00453171"/>
    <w:rsid w:val="004B0D91"/>
    <w:rsid w:val="004E5469"/>
    <w:rsid w:val="004E5AD5"/>
    <w:rsid w:val="005B1E08"/>
    <w:rsid w:val="005B364E"/>
    <w:rsid w:val="005B6076"/>
    <w:rsid w:val="005E12D7"/>
    <w:rsid w:val="00675069"/>
    <w:rsid w:val="006951A2"/>
    <w:rsid w:val="006A5DFA"/>
    <w:rsid w:val="007247A2"/>
    <w:rsid w:val="00815835"/>
    <w:rsid w:val="00822DB4"/>
    <w:rsid w:val="008263DA"/>
    <w:rsid w:val="00893E12"/>
    <w:rsid w:val="008B46D7"/>
    <w:rsid w:val="008F2640"/>
    <w:rsid w:val="0090112D"/>
    <w:rsid w:val="00947556"/>
    <w:rsid w:val="00951659"/>
    <w:rsid w:val="009547CA"/>
    <w:rsid w:val="009574C5"/>
    <w:rsid w:val="009B6D48"/>
    <w:rsid w:val="009C41F2"/>
    <w:rsid w:val="009E3110"/>
    <w:rsid w:val="00A20954"/>
    <w:rsid w:val="00A67D40"/>
    <w:rsid w:val="00A95DD2"/>
    <w:rsid w:val="00AC171D"/>
    <w:rsid w:val="00AD5B0D"/>
    <w:rsid w:val="00B04AD2"/>
    <w:rsid w:val="00B141AE"/>
    <w:rsid w:val="00B15FA5"/>
    <w:rsid w:val="00B20BE0"/>
    <w:rsid w:val="00B20EB0"/>
    <w:rsid w:val="00B50FFB"/>
    <w:rsid w:val="00B62980"/>
    <w:rsid w:val="00BC5D88"/>
    <w:rsid w:val="00BD4F88"/>
    <w:rsid w:val="00C019D1"/>
    <w:rsid w:val="00C2760D"/>
    <w:rsid w:val="00C348CE"/>
    <w:rsid w:val="00C777F6"/>
    <w:rsid w:val="00C9746A"/>
    <w:rsid w:val="00CF3D39"/>
    <w:rsid w:val="00D176A2"/>
    <w:rsid w:val="00D231E6"/>
    <w:rsid w:val="00D54320"/>
    <w:rsid w:val="00E00E74"/>
    <w:rsid w:val="00E01896"/>
    <w:rsid w:val="00E454A0"/>
    <w:rsid w:val="00E90E18"/>
    <w:rsid w:val="00E92ABF"/>
    <w:rsid w:val="00EE0618"/>
    <w:rsid w:val="00F1115F"/>
    <w:rsid w:val="00F247EE"/>
    <w:rsid w:val="00F4488A"/>
    <w:rsid w:val="00F84279"/>
    <w:rsid w:val="00F84C8E"/>
    <w:rsid w:val="00F930AC"/>
    <w:rsid w:val="00F970A6"/>
    <w:rsid w:val="00FA07ED"/>
    <w:rsid w:val="00FA3300"/>
    <w:rsid w:val="00FA3E74"/>
    <w:rsid w:val="00FB293A"/>
    <w:rsid w:val="00FC1747"/>
    <w:rsid w:val="00FE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E96B0"/>
  <w15:chartTrackingRefBased/>
  <w15:docId w15:val="{992881C4-F00C-4A14-AA96-75B859C4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C777F6"/>
  </w:style>
  <w:style w:type="numbering" w:customStyle="1" w:styleId="1">
    <w:name w:val="Без списък1"/>
    <w:next w:val="NoList"/>
    <w:uiPriority w:val="99"/>
    <w:semiHidden/>
    <w:unhideWhenUsed/>
    <w:rsid w:val="00C777F6"/>
  </w:style>
  <w:style w:type="paragraph" w:customStyle="1" w:styleId="msonormal0">
    <w:name w:val="msonormal"/>
    <w:basedOn w:val="Normal"/>
    <w:rsid w:val="00C77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4165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7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4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Gergana Chanakova</cp:lastModifiedBy>
  <cp:revision>2</cp:revision>
  <cp:lastPrinted>2023-02-20T09:07:00Z</cp:lastPrinted>
  <dcterms:created xsi:type="dcterms:W3CDTF">2023-05-31T07:49:00Z</dcterms:created>
  <dcterms:modified xsi:type="dcterms:W3CDTF">2023-05-31T07:49:00Z</dcterms:modified>
</cp:coreProperties>
</file>