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540" w:rsidRPr="001D7540" w:rsidRDefault="001D7540" w:rsidP="001D754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jc w:val="both"/>
        <w:rPr>
          <w:rFonts w:ascii="Times New Roman" w:eastAsia="Arial Unicode MS" w:hAnsi="Times New Roman" w:cs="Arial Unicode MS"/>
          <w:b/>
          <w:bCs/>
          <w:color w:val="000000"/>
          <w:kern w:val="1"/>
          <w:sz w:val="24"/>
          <w:szCs w:val="24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1D7540">
        <w:rPr>
          <w:rFonts w:ascii="Times New Roman" w:eastAsia="Arial Unicode MS" w:hAnsi="Times New Roman" w:cs="Arial Unicode MS"/>
          <w:b/>
          <w:bCs/>
          <w:color w:val="000000"/>
          <w:kern w:val="1"/>
          <w:sz w:val="24"/>
          <w:szCs w:val="24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ДО</w:t>
      </w:r>
    </w:p>
    <w:p w:rsidR="001D7540" w:rsidRPr="001D7540" w:rsidRDefault="001D7540" w:rsidP="001D754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jc w:val="both"/>
        <w:rPr>
          <w:rFonts w:ascii="Times New Roman" w:eastAsia="Arial Unicode MS" w:hAnsi="Times New Roman" w:cs="Arial Unicode MS"/>
          <w:b/>
          <w:bCs/>
          <w:color w:val="000000"/>
          <w:kern w:val="1"/>
          <w:sz w:val="24"/>
          <w:szCs w:val="24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1D7540">
        <w:rPr>
          <w:rFonts w:ascii="Times New Roman" w:eastAsia="Arial Unicode MS" w:hAnsi="Times New Roman" w:cs="Arial Unicode MS"/>
          <w:b/>
          <w:bCs/>
          <w:color w:val="000000"/>
          <w:kern w:val="1"/>
          <w:sz w:val="24"/>
          <w:szCs w:val="24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ОБЩИНСКИ СЪВЕТ</w:t>
      </w:r>
    </w:p>
    <w:p w:rsidR="001D7540" w:rsidRPr="001D7540" w:rsidRDefault="001D7540" w:rsidP="001D754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jc w:val="both"/>
        <w:rPr>
          <w:rFonts w:ascii="Times New Roman" w:eastAsia="Arial Unicode MS" w:hAnsi="Times New Roman" w:cs="Arial Unicode MS"/>
          <w:b/>
          <w:bCs/>
          <w:color w:val="000000"/>
          <w:kern w:val="1"/>
          <w:sz w:val="24"/>
          <w:szCs w:val="24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1D7540">
        <w:rPr>
          <w:rFonts w:ascii="Times New Roman" w:eastAsia="Arial Unicode MS" w:hAnsi="Times New Roman" w:cs="Arial Unicode MS"/>
          <w:b/>
          <w:bCs/>
          <w:color w:val="000000"/>
          <w:kern w:val="1"/>
          <w:sz w:val="24"/>
          <w:szCs w:val="24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БУРГАС</w:t>
      </w:r>
    </w:p>
    <w:p w:rsidR="001D7540" w:rsidRPr="001D7540" w:rsidRDefault="001D7540" w:rsidP="001D754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jc w:val="both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</w:p>
    <w:p w:rsidR="00DE1165" w:rsidRDefault="00DE1165" w:rsidP="001D754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D7540" w:rsidRDefault="001D7540" w:rsidP="001D754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D7540">
        <w:rPr>
          <w:rFonts w:ascii="Times New Roman" w:eastAsia="Calibri" w:hAnsi="Times New Roman" w:cs="Times New Roman"/>
          <w:b/>
          <w:sz w:val="24"/>
          <w:szCs w:val="24"/>
        </w:rPr>
        <w:t>Д О К Л А Д Н А    З А П И С К А</w:t>
      </w:r>
    </w:p>
    <w:p w:rsidR="001D7540" w:rsidRDefault="001D7540" w:rsidP="001D75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D75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ОТ </w:t>
      </w:r>
      <w:r w:rsidR="006D7A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ЙОРДАНКА БЕНОВА- АНАНИЕВА</w:t>
      </w:r>
    </w:p>
    <w:p w:rsidR="006D7AC5" w:rsidRPr="001D7540" w:rsidRDefault="006D7AC5" w:rsidP="001D754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ЗАМЕСТНИК-КМЕТ ОЗСДМП ПРИ ОБЩИНА БУРГАС</w:t>
      </w:r>
    </w:p>
    <w:p w:rsidR="001D7540" w:rsidRPr="001D7540" w:rsidRDefault="001D7540" w:rsidP="001D754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rPr>
          <w:rFonts w:ascii="Times New Roman" w:eastAsia="Arial Unicode MS" w:hAnsi="Times New Roman" w:cs="Arial Unicode MS"/>
          <w:b/>
          <w:bCs/>
          <w:color w:val="000000"/>
          <w:kern w:val="1"/>
          <w:sz w:val="24"/>
          <w:szCs w:val="24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</w:p>
    <w:p w:rsidR="001D7540" w:rsidRPr="001D7540" w:rsidRDefault="001D7540" w:rsidP="00FD61F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ind w:firstLine="709"/>
        <w:jc w:val="both"/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1D7540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  <w:lang w:val="en-US"/>
        </w:rPr>
        <w:t>ОТНОСНО: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 xml:space="preserve"> </w:t>
      </w:r>
      <w:r w:rsidR="00B110EF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Удължаване срока на договора за управление на</w:t>
      </w:r>
      <w:r w:rsidR="00FD61F1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 xml:space="preserve"> Многопрофилна болница за активно лечение на детски болести „Св. Анастасия</w:t>
      </w:r>
      <w:proofErr w:type="gramStart"/>
      <w:r w:rsidR="00FD61F1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“</w:t>
      </w:r>
      <w:r w:rsidR="0078357A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 xml:space="preserve"> </w:t>
      </w:r>
      <w:r w:rsidR="00FD61F1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ЕООД</w:t>
      </w:r>
      <w:proofErr w:type="gramEnd"/>
      <w:r w:rsidR="00FD61F1">
        <w:rPr>
          <w:rFonts w:ascii="Times New Roman" w:eastAsia="Arial Unicode MS" w:hAnsi="Times New Roman" w:cs="Times New Roman"/>
          <w:bCs/>
          <w:sz w:val="24"/>
          <w:szCs w:val="24"/>
          <w:bdr w:val="nil"/>
        </w:rPr>
        <w:t>.</w:t>
      </w:r>
    </w:p>
    <w:p w:rsidR="001D7540" w:rsidRDefault="001D7540" w:rsidP="001D754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ind w:firstLine="709"/>
        <w:jc w:val="both"/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</w:p>
    <w:p w:rsidR="001D7540" w:rsidRPr="001D7540" w:rsidRDefault="001D7540" w:rsidP="001D754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ind w:firstLine="709"/>
        <w:jc w:val="both"/>
        <w:rPr>
          <w:rFonts w:ascii="Times New Roman" w:eastAsia="Arial Unicode MS" w:hAnsi="Times New Roman" w:cs="Times New Roman"/>
          <w:b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1D7540">
        <w:rPr>
          <w:rFonts w:ascii="Times New Roman" w:eastAsia="Arial Unicode MS" w:hAnsi="Times New Roman" w:cs="Times New Roman"/>
          <w:b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УВАЖАЕМИ ОБЩИНСКИ СЪВЕТНИЦИ,</w:t>
      </w:r>
    </w:p>
    <w:p w:rsidR="00A734E1" w:rsidRPr="0078357A" w:rsidRDefault="00E833E6" w:rsidP="00DE116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В изпълнение на Решение</w:t>
      </w:r>
      <w:r w:rsidR="00FC2B79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по т. 55</w:t>
      </w:r>
      <w:r w:rsidR="0078357A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8357A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(</w:t>
      </w:r>
      <w:r w:rsidR="0078357A" w:rsidRPr="0078357A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Протокол № 40</w:t>
      </w:r>
      <w:r w:rsidR="0078357A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) </w:t>
      </w:r>
      <w:r w:rsidR="0078357A" w:rsidRPr="0078357A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от проведеното на 26.07.2022 г. заседание</w:t>
      </w:r>
      <w:r w:rsidR="0078357A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8357A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на Общински съвет- гр. Бургас</w:t>
      </w:r>
      <w:r w:rsidR="0078357A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B1796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в Търговски регистър в Агенция по вписванията е</w:t>
      </w:r>
      <w:r w:rsidR="0078357A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8357A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регистрирано търговско дружество </w:t>
      </w:r>
      <w:r w:rsidR="0078357A" w:rsidRPr="0078357A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Многопрофилна болница за активно лечение на детс</w:t>
      </w:r>
      <w:r w:rsidR="0078357A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ки болести „Св. Анастасия“ ЕООД с ЕИК </w:t>
      </w:r>
      <w:r w:rsidR="00DE1165" w:rsidRPr="00DE1165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207035949</w:t>
      </w:r>
      <w:r w:rsidR="00DE1165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, със седалище и адрес на управление гр. Бургас, </w:t>
      </w:r>
      <w:r w:rsidR="00DE1165" w:rsidRPr="00DE1165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ул. </w:t>
      </w:r>
      <w:r w:rsidR="00DE1165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„</w:t>
      </w:r>
      <w:r w:rsidR="00DE1165" w:rsidRPr="00DE1165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Александровска</w:t>
      </w:r>
      <w:r w:rsidR="00DE1165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“</w:t>
      </w:r>
      <w:r w:rsidR="00DE1165" w:rsidRPr="00DE1165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№ 26</w:t>
      </w:r>
      <w:r w:rsidR="00DE1165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. Основната цел пред управителя на търговското дружество бе получаване на разрешение за създаване на лечебно заведение по смисъла на Закона за лечебните заведения, както и продължение на успешното партньорство с чуждестранните консултанти от ИДОМ. В изпълнение на тези свои стратегически цели, управителят на търговското дружество извърши следното:</w:t>
      </w:r>
    </w:p>
    <w:p w:rsidR="00A734E1" w:rsidRPr="00A734E1" w:rsidRDefault="00A734E1" w:rsidP="00A734E1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1.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ab/>
        <w:t>Подготвена беше пълната документация, необходима за получаване на съгласие от Мини</w:t>
      </w:r>
      <w:r w:rsidR="00DE1165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стерски съвет по реда на чл. 37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а от Закона за лечебните заведения. В резултат на интензивната работа на 22 февруари 2023 г. с</w:t>
      </w:r>
      <w:r w:rsidR="00DE1165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ъс свое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Решение №</w:t>
      </w:r>
      <w:r w:rsidR="00DE1165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139 Министерски съвет даде разрешение за създаване на </w:t>
      </w:r>
      <w:r w:rsidR="004328BB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многопрофилна болница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с определяне на обхват </w:t>
      </w:r>
      <w:r w:rsidR="004328BB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и функционалност на бъдещата ѝ дейност;</w:t>
      </w:r>
    </w:p>
    <w:p w:rsidR="00A734E1" w:rsidRPr="00A734E1" w:rsidRDefault="00A734E1" w:rsidP="00A734E1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2.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ab/>
        <w:t>На базата на подготвения от чуждестранните консултанти от ИДОМ, Концептуален проект за болничната инфраструктура беше разработена пълна техническа и тръжна документация за провеждане на процедура за избор на изпълнител на сградата на лечебното заведение. Към настоящия момент процедурата е приключена, предстои подписв</w:t>
      </w:r>
      <w:r w:rsidR="004328BB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ане на договор с избрания участник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, като преди това се очаква компетентните органи да се произнесат по депозираната от единия от участниците в про</w:t>
      </w:r>
      <w:r w:rsidR="004328BB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цедурата, жалба;</w:t>
      </w:r>
    </w:p>
    <w:p w:rsidR="00A734E1" w:rsidRPr="00A734E1" w:rsidRDefault="00A734E1" w:rsidP="00A734E1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3.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ab/>
        <w:t>Продължава партньорството с екипа на чуждестранния консултант, осигурен от Европейска инвестиционна банка в рамките на договора за техническа подкрепа за община Бургас. След разработване на пакетите с оборудване и обзавеждане на бъдещата болница, на базата на които ще бъдат ор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ганизирани и проведени </w:t>
      </w:r>
      <w:r w:rsidR="004328BB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съответните обществени поръчки. В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процес на подготовка са два наръчника, които ще бъдат полезни в последващите етапи от дейността по проекта – в процеса на изграждане на лечебното заведение, както и след стартиране на работата й.</w:t>
      </w:r>
    </w:p>
    <w:p w:rsidR="00A734E1" w:rsidRPr="00A734E1" w:rsidRDefault="00A734E1" w:rsidP="00A734E1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4.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ab/>
        <w:t>В периода продължиха и преговорите с екипа на Европейската инвестиционна банка за параметрите на заема, гласуван от Общински съвет</w:t>
      </w:r>
      <w:r w:rsidR="004328BB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- гр. Бургас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, който ще бъде отпуснат от Банката при необходимост след стартиране на процеса на изграждане на инфраструктурата на Болницата.</w:t>
      </w:r>
    </w:p>
    <w:p w:rsidR="00A734E1" w:rsidRPr="00A734E1" w:rsidRDefault="004328BB" w:rsidP="00A734E1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5.</w:t>
      </w:r>
      <w:r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ab/>
        <w:t>Разработена е</w:t>
      </w:r>
      <w:r w:rsidR="00A734E1"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Програма за осигуряване на специалисти, които да работят в лечебното заведение, която ще започне </w:t>
      </w:r>
      <w:r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своята реализация</w:t>
      </w:r>
      <w:r w:rsidR="00A734E1"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след </w:t>
      </w:r>
      <w:r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стартирането</w:t>
      </w:r>
      <w:r w:rsidR="00A734E1"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на дейностите по изграждането на инфраструктурата, тъй като тази част от проекта детерминира темпото и графика за цялостната му реализация. </w:t>
      </w:r>
    </w:p>
    <w:p w:rsidR="004328BB" w:rsidRDefault="00A734E1" w:rsidP="00A734E1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6.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ab/>
        <w:t xml:space="preserve">Работи се усилено и </w:t>
      </w:r>
      <w:r w:rsidR="004328BB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по проект за кандидатстване по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Програма „Региони в развитие“ (2021 – 2027 г.) с проект за Интегрирани здравни грижи за деца в Югоизточен регион, с който ще бъде осигурена част от финансирането за </w:t>
      </w:r>
      <w:r w:rsidR="004328BB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изграждане и развитие на лечебното заведение.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Очаква се в рамките на следващите седмици да бъде открита процедурата за кандидатстване с проектни предложения</w:t>
      </w:r>
      <w:r w:rsidR="004328BB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по програмата</w:t>
      </w:r>
      <w:r w:rsidRPr="00A734E1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4328BB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:rsidR="004E5F9D" w:rsidRPr="008829CD" w:rsidRDefault="004E5F9D" w:rsidP="00A7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29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изложеното и на основание чл. 137,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ал. 1, т.5 от Търговския закон</w:t>
      </w:r>
      <w:r w:rsidRPr="008829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 12, ал. 1, т.14 във връзка с чл. 12, ал. 2, т.1 от Наредбата за условията и реда за упражняване на правата на собственост в търговските дружества, участието в гражданските дружества и сключването на договори за съвместна дейност от Община Бургас, предлагам на Общински съвет – Бургас да вземе следн</w:t>
      </w:r>
      <w:r w:rsidR="001D6402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</w:p>
    <w:p w:rsidR="004E5F9D" w:rsidRPr="008829CD" w:rsidRDefault="004E5F9D" w:rsidP="004E5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B1796" w:rsidRDefault="004E5F9D" w:rsidP="001D6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829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</w:t>
      </w:r>
      <w:r w:rsidR="001D640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</w:t>
      </w:r>
      <w:r w:rsidRPr="008829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1D6402" w:rsidRPr="001D6402" w:rsidRDefault="001D6402" w:rsidP="001D6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F5B04" w:rsidRPr="000253DD" w:rsidRDefault="000253DD" w:rsidP="001D640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ind w:firstLine="708"/>
        <w:jc w:val="both"/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Удължава </w:t>
      </w:r>
      <w:r w:rsidR="001A7F0E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срока на </w:t>
      </w:r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договора за управление на</w:t>
      </w:r>
      <w:r w:rsidRPr="000253DD">
        <w:rPr>
          <w:rFonts w:ascii="Times New Roman" w:hAnsi="Times New Roman" w:cs="Times New Roman"/>
          <w:sz w:val="24"/>
          <w:szCs w:val="24"/>
        </w:rPr>
        <w:t xml:space="preserve"> проф. д-р Даниела С</w:t>
      </w:r>
      <w:r w:rsidR="00AF3514">
        <w:rPr>
          <w:rFonts w:ascii="Times New Roman" w:hAnsi="Times New Roman" w:cs="Times New Roman"/>
          <w:sz w:val="24"/>
          <w:szCs w:val="24"/>
        </w:rPr>
        <w:t>.</w:t>
      </w:r>
      <w:r w:rsidRPr="000253DD">
        <w:rPr>
          <w:rFonts w:ascii="Times New Roman" w:hAnsi="Times New Roman" w:cs="Times New Roman"/>
          <w:sz w:val="24"/>
          <w:szCs w:val="24"/>
        </w:rPr>
        <w:t xml:space="preserve"> Петрова-Николова,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до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провеждане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на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конкурс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по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реда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на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Закона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за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л</w:t>
      </w:r>
      <w:bookmarkStart w:id="0" w:name="_GoBack"/>
      <w:bookmarkEnd w:id="0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ечебните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заведения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Закона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за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публичните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предприятия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и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приложимата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подзаконовата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нормативна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база</w:t>
      </w:r>
      <w:proofErr w:type="spellEnd"/>
      <w:r w:rsidRPr="000253DD"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val="en-US" w:eastAsia="bg-BG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4E5F9D" w:rsidRDefault="004E5F9D" w:rsidP="008F5B04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100" w:lineRule="atLeast"/>
        <w:ind w:firstLine="709"/>
        <w:jc w:val="both"/>
        <w:rPr>
          <w:rFonts w:ascii="Times New Roman" w:eastAsia="Arial Unicode MS" w:hAnsi="Times New Roman" w:cs="Times New Roman"/>
          <w:color w:val="222222"/>
          <w:kern w:val="1"/>
          <w:sz w:val="24"/>
          <w:szCs w:val="24"/>
          <w:u w:color="000000"/>
          <w:bdr w:val="nil"/>
          <w:shd w:val="clear" w:color="auto" w:fill="FFFFFF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</w:p>
    <w:p w:rsidR="00245EBE" w:rsidRDefault="00245EBE" w:rsidP="00AD1ADC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</w:p>
    <w:p w:rsidR="00AD1ADC" w:rsidRPr="004B1796" w:rsidRDefault="004B1796" w:rsidP="00AD1ADC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 w:rsidRPr="004B17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ЙОРДАНКА АНАНИЕВА</w:t>
      </w:r>
      <w:r w:rsidRPr="004B17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br/>
      </w:r>
      <w:r w:rsidRPr="004B17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en-GB"/>
        </w:rPr>
        <w:t>ЗАМЕСТНИК-КМЕТ „ОБРАЗОВАНИЕ, ЗДРАВЕОПАЗВАНЕ, СОЦИАЛНИ ДЕЙНОСТИ И МЛАДЕЖКИ ПОЛИТИКИ“ ПРИ ОБЩИНА БУРГАС</w:t>
      </w:r>
    </w:p>
    <w:p w:rsidR="00AD1ADC" w:rsidRPr="00BA174D" w:rsidRDefault="00AD1ADC" w:rsidP="00AD1ADC">
      <w:pPr>
        <w:pStyle w:val="BodyText"/>
        <w:spacing w:after="0" w:line="240" w:lineRule="auto"/>
        <w:jc w:val="both"/>
        <w:rPr>
          <w:rStyle w:val="None"/>
          <w:shd w:val="clear" w:color="auto" w:fill="FFFFFF"/>
          <w:lang w:val="bg-BG"/>
        </w:rPr>
      </w:pPr>
    </w:p>
    <w:p w:rsidR="001D6402" w:rsidRPr="00BA174D" w:rsidRDefault="001D6402" w:rsidP="00AD1ADC">
      <w:pPr>
        <w:pStyle w:val="BodyText"/>
        <w:spacing w:after="0" w:line="240" w:lineRule="auto"/>
        <w:jc w:val="both"/>
        <w:rPr>
          <w:rStyle w:val="None"/>
          <w:shd w:val="clear" w:color="auto" w:fill="FFFFFF"/>
          <w:lang w:val="bg-BG"/>
        </w:rPr>
      </w:pPr>
    </w:p>
    <w:sectPr w:rsidR="001D6402" w:rsidRPr="00BA174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9A9" w:rsidRDefault="003C49A9" w:rsidP="001D7540">
      <w:pPr>
        <w:spacing w:after="0" w:line="240" w:lineRule="auto"/>
      </w:pPr>
      <w:r>
        <w:separator/>
      </w:r>
    </w:p>
  </w:endnote>
  <w:endnote w:type="continuationSeparator" w:id="0">
    <w:p w:rsidR="003C49A9" w:rsidRDefault="003C49A9" w:rsidP="001D7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9A9" w:rsidRDefault="003C49A9" w:rsidP="001D7540">
      <w:pPr>
        <w:spacing w:after="0" w:line="240" w:lineRule="auto"/>
      </w:pPr>
      <w:r>
        <w:separator/>
      </w:r>
    </w:p>
  </w:footnote>
  <w:footnote w:type="continuationSeparator" w:id="0">
    <w:p w:rsidR="003C49A9" w:rsidRDefault="003C49A9" w:rsidP="001D7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540" w:rsidRPr="001D7540" w:rsidRDefault="001D7540" w:rsidP="001D7540">
    <w:pPr>
      <w:keepNext/>
      <w:spacing w:after="0" w:line="240" w:lineRule="auto"/>
      <w:jc w:val="center"/>
      <w:outlineLvl w:val="0"/>
      <w:rPr>
        <w:rFonts w:ascii="Tahoma" w:eastAsia="Times New Roman" w:hAnsi="Tahoma" w:cs="Tunga"/>
        <w:b/>
        <w:spacing w:val="100"/>
        <w:sz w:val="36"/>
        <w:szCs w:val="36"/>
        <w:lang w:eastAsia="bg-BG"/>
      </w:rPr>
    </w:pPr>
    <w:r w:rsidRPr="001D7540">
      <w:rPr>
        <w:rFonts w:ascii="Times New Roman" w:eastAsia="Times New Roman" w:hAnsi="Times New Roman" w:cs="Times New Roman"/>
        <w:b/>
        <w:noProof/>
        <w:sz w:val="28"/>
        <w:szCs w:val="20"/>
        <w:lang w:eastAsia="bg-BG"/>
      </w:rPr>
      <w:drawing>
        <wp:anchor distT="0" distB="0" distL="114300" distR="114300" simplePos="0" relativeHeight="251660288" behindDoc="1" locked="0" layoutInCell="1" allowOverlap="1" wp14:anchorId="5E57BA05" wp14:editId="66882AE7">
          <wp:simplePos x="0" y="0"/>
          <wp:positionH relativeFrom="column">
            <wp:posOffset>5008880</wp:posOffset>
          </wp:positionH>
          <wp:positionV relativeFrom="paragraph">
            <wp:posOffset>32385</wp:posOffset>
          </wp:positionV>
          <wp:extent cx="1314450" cy="609600"/>
          <wp:effectExtent l="0" t="0" r="0" b="0"/>
          <wp:wrapNone/>
          <wp:docPr id="3" name="Picture 3" descr="ISO_9001-14001_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SO_9001-14001_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7540">
      <w:rPr>
        <w:rFonts w:ascii="Tahoma" w:eastAsia="Times New Roman" w:hAnsi="Tahoma" w:cs="Tunga"/>
        <w:b/>
        <w:noProof/>
        <w:spacing w:val="100"/>
        <w:sz w:val="36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10E2DF00" wp14:editId="6A91B8DF">
          <wp:simplePos x="0" y="0"/>
          <wp:positionH relativeFrom="column">
            <wp:posOffset>-342900</wp:posOffset>
          </wp:positionH>
          <wp:positionV relativeFrom="paragraph">
            <wp:posOffset>-226695</wp:posOffset>
          </wp:positionV>
          <wp:extent cx="714375" cy="1066800"/>
          <wp:effectExtent l="0" t="0" r="9525" b="0"/>
          <wp:wrapNone/>
          <wp:docPr id="4" name="Picture 4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_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7540">
      <w:rPr>
        <w:rFonts w:ascii="Tahoma" w:eastAsia="Times New Roman" w:hAnsi="Tahoma" w:cs="Tunga"/>
        <w:b/>
        <w:spacing w:val="100"/>
        <w:sz w:val="36"/>
        <w:szCs w:val="36"/>
        <w:lang w:eastAsia="bg-BG"/>
      </w:rPr>
      <w:t>ОБЩИНА БУРГАС</w:t>
    </w:r>
  </w:p>
  <w:p w:rsidR="001D7540" w:rsidRPr="001D7540" w:rsidRDefault="001D7540" w:rsidP="001D7540">
    <w:pPr>
      <w:spacing w:after="0" w:line="240" w:lineRule="auto"/>
      <w:jc w:val="center"/>
      <w:rPr>
        <w:rFonts w:ascii="Tahoma" w:eastAsia="Times New Roman" w:hAnsi="Tahoma" w:cs="Arial"/>
        <w:sz w:val="20"/>
        <w:szCs w:val="20"/>
        <w:lang w:eastAsia="bg-BG"/>
      </w:rPr>
    </w:pPr>
    <w:r w:rsidRPr="001D7540">
      <w:rPr>
        <w:rFonts w:ascii="Tahoma" w:eastAsia="Times New Roman" w:hAnsi="Tahoma" w:cs="Arial"/>
        <w:sz w:val="20"/>
        <w:szCs w:val="20"/>
        <w:lang w:eastAsia="bg-BG"/>
      </w:rPr>
      <w:t xml:space="preserve">8000 Бургас, </w:t>
    </w:r>
    <w:proofErr w:type="spellStart"/>
    <w:r w:rsidRPr="001D7540">
      <w:rPr>
        <w:rFonts w:ascii="Tahoma" w:eastAsia="Times New Roman" w:hAnsi="Tahoma" w:cs="Arial"/>
        <w:sz w:val="20"/>
        <w:szCs w:val="20"/>
        <w:lang w:eastAsia="bg-BG"/>
      </w:rPr>
      <w:t>ул.”Александровска</w:t>
    </w:r>
    <w:proofErr w:type="spellEnd"/>
    <w:r w:rsidRPr="001D7540">
      <w:rPr>
        <w:rFonts w:ascii="Tahoma" w:eastAsia="Times New Roman" w:hAnsi="Tahoma" w:cs="Arial"/>
        <w:sz w:val="20"/>
        <w:szCs w:val="20"/>
        <w:lang w:eastAsia="bg-BG"/>
      </w:rPr>
      <w:t>” № 26</w:t>
    </w:r>
  </w:p>
  <w:p w:rsidR="001D7540" w:rsidRPr="001D7540" w:rsidRDefault="001D7540" w:rsidP="001D7540">
    <w:pPr>
      <w:spacing w:after="0" w:line="240" w:lineRule="auto"/>
      <w:jc w:val="center"/>
      <w:rPr>
        <w:rFonts w:ascii="Tahoma" w:eastAsia="Times New Roman" w:hAnsi="Tahoma" w:cs="Arial"/>
        <w:sz w:val="20"/>
        <w:szCs w:val="20"/>
        <w:lang w:eastAsia="bg-BG"/>
      </w:rPr>
    </w:pPr>
    <w:r w:rsidRPr="001D7540">
      <w:rPr>
        <w:rFonts w:ascii="Tahoma" w:eastAsia="Times New Roman" w:hAnsi="Tahoma" w:cs="Arial"/>
        <w:sz w:val="20"/>
        <w:szCs w:val="20"/>
        <w:lang w:eastAsia="bg-BG"/>
      </w:rPr>
      <w:t>тел. централа: 056/ 84 09 15 - 19; факс: 056/ 84 13 14</w:t>
    </w:r>
  </w:p>
  <w:p w:rsidR="001D7540" w:rsidRPr="001D7540" w:rsidRDefault="00AF3514" w:rsidP="001D7540">
    <w:pPr>
      <w:spacing w:after="0" w:line="240" w:lineRule="auto"/>
      <w:jc w:val="center"/>
      <w:rPr>
        <w:rFonts w:ascii="Tahoma" w:eastAsia="Times New Roman" w:hAnsi="Tahoma" w:cs="Times New Roman"/>
        <w:sz w:val="20"/>
        <w:szCs w:val="20"/>
        <w:lang w:eastAsia="bg-BG"/>
      </w:rPr>
    </w:pPr>
    <w:hyperlink r:id="rId3" w:history="1">
      <w:r w:rsidR="001D7540" w:rsidRPr="001D7540">
        <w:rPr>
          <w:rFonts w:ascii="Tahoma" w:eastAsia="Times New Roman" w:hAnsi="Tahoma" w:cs="Times New Roman"/>
          <w:color w:val="666666"/>
          <w:sz w:val="20"/>
          <w:szCs w:val="15"/>
          <w:lang w:eastAsia="bg-BG"/>
        </w:rPr>
        <w:t>www.burgas.bg</w:t>
      </w:r>
    </w:hyperlink>
    <w:r w:rsidR="001D7540" w:rsidRPr="001D7540">
      <w:rPr>
        <w:rFonts w:ascii="Tahoma" w:eastAsia="Times New Roman" w:hAnsi="Tahoma" w:cs="Times New Roman"/>
        <w:sz w:val="20"/>
        <w:szCs w:val="20"/>
        <w:lang w:eastAsia="bg-BG"/>
      </w:rPr>
      <w:t>; електронна поща: obshtina@burgas.bg</w:t>
    </w:r>
  </w:p>
  <w:p w:rsidR="001D7540" w:rsidRPr="001D7540" w:rsidRDefault="001D7540" w:rsidP="001D7540">
    <w:pPr>
      <w:tabs>
        <w:tab w:val="center" w:pos="4536"/>
        <w:tab w:val="right" w:pos="9072"/>
      </w:tabs>
      <w:suppressAutoHyphens/>
      <w:spacing w:after="0" w:line="240" w:lineRule="auto"/>
      <w:rPr>
        <w:rFonts w:ascii="HebarU" w:eastAsia="Times New Roman" w:hAnsi="HebarU" w:cs="Times New Roman"/>
        <w:sz w:val="24"/>
        <w:szCs w:val="20"/>
        <w:lang w:eastAsia="ar-SA"/>
      </w:rPr>
    </w:pPr>
  </w:p>
  <w:p w:rsidR="001D7540" w:rsidRDefault="001D75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540"/>
    <w:rsid w:val="000253DD"/>
    <w:rsid w:val="00034C79"/>
    <w:rsid w:val="00055D35"/>
    <w:rsid w:val="00093148"/>
    <w:rsid w:val="001A7F0E"/>
    <w:rsid w:val="001D6402"/>
    <w:rsid w:val="001D7540"/>
    <w:rsid w:val="00245EBE"/>
    <w:rsid w:val="003C49A9"/>
    <w:rsid w:val="004328BB"/>
    <w:rsid w:val="004B1796"/>
    <w:rsid w:val="004E5F9D"/>
    <w:rsid w:val="005D2DAC"/>
    <w:rsid w:val="006D7AC5"/>
    <w:rsid w:val="00720E58"/>
    <w:rsid w:val="0078357A"/>
    <w:rsid w:val="007A3A00"/>
    <w:rsid w:val="008F5B04"/>
    <w:rsid w:val="0091371F"/>
    <w:rsid w:val="00955A3E"/>
    <w:rsid w:val="00A734E1"/>
    <w:rsid w:val="00AD1ADC"/>
    <w:rsid w:val="00AF3514"/>
    <w:rsid w:val="00B110EF"/>
    <w:rsid w:val="00BA174D"/>
    <w:rsid w:val="00CC086C"/>
    <w:rsid w:val="00D83AD8"/>
    <w:rsid w:val="00DA5DC0"/>
    <w:rsid w:val="00DE1165"/>
    <w:rsid w:val="00E60643"/>
    <w:rsid w:val="00E74D54"/>
    <w:rsid w:val="00E833E6"/>
    <w:rsid w:val="00FC2B79"/>
    <w:rsid w:val="00FD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A0AF1"/>
  <w15:chartTrackingRefBased/>
  <w15:docId w15:val="{58D4BB89-89AF-4FDA-A203-5949350A6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540"/>
  </w:style>
  <w:style w:type="paragraph" w:styleId="Footer">
    <w:name w:val="footer"/>
    <w:basedOn w:val="Normal"/>
    <w:link w:val="FooterChar"/>
    <w:uiPriority w:val="99"/>
    <w:unhideWhenUsed/>
    <w:rsid w:val="001D7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540"/>
  </w:style>
  <w:style w:type="paragraph" w:customStyle="1" w:styleId="Body">
    <w:name w:val="Body"/>
    <w:rsid w:val="00BA174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100" w:lineRule="atLeast"/>
    </w:pPr>
    <w:rPr>
      <w:rFonts w:ascii="Times New Roman" w:eastAsia="Arial Unicode MS" w:hAnsi="Times New Roman" w:cs="Arial Unicode MS"/>
      <w:color w:val="000000"/>
      <w:kern w:val="1"/>
      <w:sz w:val="24"/>
      <w:szCs w:val="24"/>
      <w:u w:color="000000"/>
      <w:bdr w:val="nil"/>
      <w:lang w:eastAsia="bg-BG"/>
      <w14:textOutline w14:w="0" w14:cap="flat" w14:cmpd="sng" w14:algn="ctr">
        <w14:noFill/>
        <w14:prstDash w14:val="solid"/>
        <w14:bevel/>
      </w14:textOutline>
    </w:rPr>
  </w:style>
  <w:style w:type="character" w:customStyle="1" w:styleId="st">
    <w:name w:val="st"/>
    <w:rsid w:val="00BA174D"/>
  </w:style>
  <w:style w:type="character" w:customStyle="1" w:styleId="None">
    <w:name w:val="None"/>
    <w:rsid w:val="00BA174D"/>
  </w:style>
  <w:style w:type="character" w:styleId="Strong">
    <w:name w:val="Strong"/>
    <w:rsid w:val="00BA174D"/>
    <w:rPr>
      <w:rFonts w:ascii="Times New Roman" w:hAnsi="Times New Roman" w:hint="default"/>
      <w:b/>
      <w:bCs/>
    </w:rPr>
  </w:style>
  <w:style w:type="paragraph" w:styleId="BodyText">
    <w:name w:val="Body Text"/>
    <w:link w:val="BodyTextChar"/>
    <w:rsid w:val="00BA174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2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u w:color="000000"/>
      <w:bdr w:val="nil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BA174D"/>
    <w:rPr>
      <w:rFonts w:ascii="Times New Roman" w:eastAsia="Times New Roman" w:hAnsi="Times New Roman" w:cs="Times New Roman"/>
      <w:color w:val="000000"/>
      <w:kern w:val="1"/>
      <w:sz w:val="24"/>
      <w:szCs w:val="24"/>
      <w:u w:color="000000"/>
      <w:bdr w:val="nil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0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9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00000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Jeni Gospodinova</cp:lastModifiedBy>
  <cp:revision>2</cp:revision>
  <cp:lastPrinted>2023-05-17T13:58:00Z</cp:lastPrinted>
  <dcterms:created xsi:type="dcterms:W3CDTF">2023-05-17T14:12:00Z</dcterms:created>
  <dcterms:modified xsi:type="dcterms:W3CDTF">2023-05-17T14:12:00Z</dcterms:modified>
</cp:coreProperties>
</file>