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D41" w:rsidRPr="00C00D41" w:rsidRDefault="00C00D41" w:rsidP="00C00D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D41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C00D4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C00D41" w:rsidRPr="00C00D41" w:rsidRDefault="00C00D41" w:rsidP="00C00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C00D41" w:rsidRPr="00C00D41" w:rsidRDefault="00C00D41" w:rsidP="00C00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C00D4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C00D41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C00D41" w:rsidRPr="00C00D41" w:rsidRDefault="00FB5059" w:rsidP="00C00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10" w:history="1">
        <w:r w:rsidR="00C00D41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C00D41" w:rsidRPr="00C00D41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C00D41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C00D41" w:rsidRPr="00C00D41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C00D41" w:rsidRPr="00C00D41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C00D41" w:rsidRPr="00C00D41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C00D41" w:rsidRPr="00C00D41" w:rsidRDefault="00C00D41" w:rsidP="00C00D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12700" t="5080" r="635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E9CA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C00D41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C00D41" w:rsidRPr="00C00D41" w:rsidRDefault="00C00D41" w:rsidP="00C00D41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00D41" w:rsidRPr="00C00D41" w:rsidRDefault="00C00D41" w:rsidP="00C00D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D7993" w:rsidRDefault="00AD7993" w:rsidP="00056D7A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56D7A" w:rsidRPr="003C78E6" w:rsidRDefault="00056D7A" w:rsidP="00056D7A">
      <w:pPr>
        <w:spacing w:after="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056D7A" w:rsidRPr="003C78E6" w:rsidRDefault="00056D7A" w:rsidP="00056D7A">
      <w:pPr>
        <w:spacing w:after="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056D7A" w:rsidRPr="003C78E6" w:rsidRDefault="00056D7A" w:rsidP="00056D7A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ГР. БУРГАС</w:t>
      </w:r>
    </w:p>
    <w:p w:rsidR="00056D7A" w:rsidRPr="003C78E6" w:rsidRDefault="00056D7A" w:rsidP="00056D7A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56D7A" w:rsidRPr="003C78E6" w:rsidRDefault="00056D7A" w:rsidP="00056D7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56D7A" w:rsidRPr="003C78E6" w:rsidRDefault="00056D7A" w:rsidP="00056D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741E7E" w:rsidRPr="003C78E6" w:rsidRDefault="00741E7E" w:rsidP="00056D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56D7A" w:rsidRPr="003C78E6" w:rsidRDefault="00741E7E" w:rsidP="00056D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</w:t>
      </w:r>
    </w:p>
    <w:p w:rsidR="00056D7A" w:rsidRPr="003C78E6" w:rsidRDefault="00741E7E" w:rsidP="00056D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056D7A" w:rsidRPr="003C78E6" w:rsidRDefault="00056D7A" w:rsidP="00056D7A">
      <w:pPr>
        <w:spacing w:after="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41E7E" w:rsidRPr="003C78E6" w:rsidRDefault="00741E7E" w:rsidP="00056D7A">
      <w:pPr>
        <w:spacing w:after="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56D7A" w:rsidRPr="003C78E6" w:rsidRDefault="00056D7A" w:rsidP="001C35C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Предоставяне безвъзмездно за управление на 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Център за подкрепа на личностното развитие – Бургас, 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недвижими имоти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частна общинска собственост, представляващи обособени обект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в 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бл. 1</w:t>
      </w:r>
      <w:r w:rsidR="008E7F8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„</w:t>
      </w:r>
      <w:r w:rsidR="008116D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8E7F8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, ж.к. „Славейков“, гр. Бургас</w:t>
      </w:r>
    </w:p>
    <w:p w:rsidR="001C35CF" w:rsidRPr="003C78E6" w:rsidRDefault="001C35CF" w:rsidP="001C35C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56D7A" w:rsidRPr="003C78E6" w:rsidRDefault="005F3C4E" w:rsidP="00056D7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</w:t>
      </w:r>
      <w:r w:rsidR="00056D7A"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ОБЩИНСКИ СЪВЕТНИЦИ,</w:t>
      </w:r>
    </w:p>
    <w:p w:rsidR="00056D7A" w:rsidRPr="003C78E6" w:rsidRDefault="00056D7A" w:rsidP="00056D7A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ab/>
      </w:r>
    </w:p>
    <w:p w:rsidR="000C7B2E" w:rsidRPr="003C78E6" w:rsidRDefault="008116DB" w:rsidP="000C7B2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В Община Бургас е постъпило заявление с</w:t>
      </w:r>
      <w:r w:rsidR="008E7F8E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вх. №</w:t>
      </w:r>
      <w:r w:rsidR="008617AC" w:rsidRPr="003C78E6">
        <w:rPr>
          <w:rFonts w:ascii="Times New Roman" w:eastAsia="Times New Roman" w:hAnsi="Times New Roman" w:cs="Times New Roman"/>
          <w:bCs/>
          <w:sz w:val="26"/>
          <w:szCs w:val="26"/>
          <w:lang w:val="en-US" w:eastAsia="bg-BG"/>
        </w:rPr>
        <w:t xml:space="preserve"> 67-00-253/22.02.2023</w:t>
      </w:r>
      <w:r w:rsidR="008E7F8E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г. от Д</w:t>
      </w:r>
      <w:r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иректора на Център за подкрепа на личностното развитие - Бургас</w:t>
      </w:r>
      <w:r w:rsidR="00B71E28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, с искане за </w:t>
      </w:r>
      <w:proofErr w:type="spellStart"/>
      <w:r w:rsidR="008617AC" w:rsidRPr="003C78E6">
        <w:rPr>
          <w:rFonts w:ascii="Times New Roman" w:eastAsia="Times New Roman" w:hAnsi="Times New Roman" w:cs="Times New Roman"/>
          <w:bCs/>
          <w:sz w:val="26"/>
          <w:szCs w:val="26"/>
          <w:lang w:val="en-US" w:eastAsia="bg-BG"/>
        </w:rPr>
        <w:t>подновяване</w:t>
      </w:r>
      <w:proofErr w:type="spellEnd"/>
      <w:r w:rsidR="008617AC" w:rsidRPr="003C78E6">
        <w:rPr>
          <w:rFonts w:ascii="Times New Roman" w:eastAsia="Times New Roman" w:hAnsi="Times New Roman" w:cs="Times New Roman"/>
          <w:bCs/>
          <w:sz w:val="26"/>
          <w:szCs w:val="26"/>
          <w:lang w:val="en-US" w:eastAsia="bg-BG"/>
        </w:rPr>
        <w:t xml:space="preserve"> на </w:t>
      </w:r>
      <w:r w:rsidR="008617A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изтекъл Договор от 23.06.2017г. за </w:t>
      </w:r>
      <w:r w:rsidR="00B71E28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предоставяне безвъзмездно </w:t>
      </w:r>
      <w:r w:rsidR="00B71E28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управление на следните недвижими имоти - частна общинска собственост: о</w:t>
      </w:r>
      <w:r w:rsidR="00B71E28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бособен обект (занималня) зад вх. Б и обособен обект (кабинет) зад вх. В,</w:t>
      </w:r>
      <w:r w:rsidR="005B56F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бл. 1</w:t>
      </w:r>
      <w:r w:rsidR="008E7F8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</w:t>
      </w:r>
      <w:r w:rsidR="005B56F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8E7F8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5B56F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, ж.к. „Славейков“, гр. Бургас,</w:t>
      </w:r>
      <w:r w:rsidR="00B71E28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C319D0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всеки</w:t>
      </w:r>
      <w:r w:rsidR="00B71E28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със застроена площ 60 кв.м, актувани съответно с Актове №119 и №118 от 07.02.1997г. за частна общинска собственост.</w:t>
      </w:r>
    </w:p>
    <w:p w:rsidR="0068703D" w:rsidRPr="003C78E6" w:rsidRDefault="00B848F8" w:rsidP="000C7B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№2672/29.09.2016г. на Кмета на Община Бургас</w:t>
      </w:r>
      <w:r w:rsidR="00EB0D3A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са определени дейностите, които ще развива </w:t>
      </w:r>
      <w:r w:rsidR="00EB0D3A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Център</w:t>
      </w:r>
      <w:r w:rsidR="001C35C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ът</w:t>
      </w:r>
      <w:r w:rsidR="00EB0D3A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</w:t>
      </w:r>
      <w:r w:rsidR="0068703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подкрепа на личностното развитие - Бургас, посочени в чл. 49, ал. 1, т. 1 от ЗПУО, а именно: развитие на интересите, способностите</w:t>
      </w:r>
      <w:r w:rsidR="009B46F8" w:rsidRPr="003C78E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,</w:t>
      </w:r>
      <w:r w:rsidR="0068703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компетентностите и изявата в областта на науките, технологиите, изкуствата и спорта.</w:t>
      </w:r>
    </w:p>
    <w:p w:rsidR="004814FB" w:rsidRPr="003C78E6" w:rsidRDefault="00355F19" w:rsidP="00355F19">
      <w:pPr>
        <w:tabs>
          <w:tab w:val="left" w:pos="709"/>
        </w:tabs>
        <w:autoSpaceDE w:val="0"/>
        <w:autoSpaceDN w:val="0"/>
        <w:adjustRightInd w:val="0"/>
        <w:spacing w:before="10"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Съглас</w:t>
      </w:r>
      <w:r w:rsidR="00C319D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но разпоредбите на чл. 12, ал. 3</w:t>
      </w: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Закона за общин</w:t>
      </w:r>
      <w:r w:rsidR="004814F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ската собственост (ЗОС) и чл. 17</w:t>
      </w: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</w:t>
      </w:r>
      <w:r w:rsidRPr="003C78E6">
        <w:rPr>
          <w:rFonts w:ascii="Times New Roman" w:hAnsi="Times New Roman" w:cs="Times New Roman"/>
          <w:sz w:val="26"/>
          <w:szCs w:val="26"/>
        </w:rPr>
        <w:t>Наредбата за реда за придобиване, управление и разпореждане с общински имоти и вещи (НРПУРОИВ), приета с Решение №13-1/28.06.2016г. на Общински съвет – Бургас,</w:t>
      </w:r>
      <w:r w:rsidR="004814FB" w:rsidRPr="003C78E6">
        <w:rPr>
          <w:rFonts w:ascii="Times New Roman" w:hAnsi="Times New Roman" w:cs="Times New Roman"/>
          <w:sz w:val="26"/>
          <w:szCs w:val="26"/>
        </w:rPr>
        <w:t xml:space="preserve"> </w:t>
      </w:r>
      <w:r w:rsidR="004814FB" w:rsidRPr="003C78E6">
        <w:rPr>
          <w:rFonts w:ascii="Times New Roman" w:eastAsia="Times New Roman" w:hAnsi="Times New Roman" w:cs="Times New Roman"/>
          <w:sz w:val="26"/>
          <w:szCs w:val="26"/>
        </w:rPr>
        <w:t>имоти или части от имоти – частна общинска собственост, 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</w:t>
      </w:r>
      <w:r w:rsidR="00641D17" w:rsidRPr="003C78E6">
        <w:rPr>
          <w:rFonts w:ascii="Times New Roman" w:eastAsia="Times New Roman" w:hAnsi="Times New Roman" w:cs="Times New Roman"/>
          <w:sz w:val="26"/>
          <w:szCs w:val="26"/>
        </w:rPr>
        <w:t xml:space="preserve"> техни териториални структури, </w:t>
      </w:r>
      <w:r w:rsidR="004814FB" w:rsidRPr="003C78E6">
        <w:rPr>
          <w:rFonts w:ascii="Times New Roman" w:eastAsia="Times New Roman" w:hAnsi="Times New Roman" w:cs="Times New Roman"/>
          <w:sz w:val="26"/>
          <w:szCs w:val="26"/>
        </w:rPr>
        <w:t>без търг или конкурс, след решение на общинския съвет, за срок до десет години.</w:t>
      </w:r>
    </w:p>
    <w:p w:rsidR="00E3754F" w:rsidRDefault="00EB166C" w:rsidP="00E3754F">
      <w:pPr>
        <w:pStyle w:val="NoSpacing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3C78E6">
        <w:rPr>
          <w:rFonts w:ascii="Times New Roman" w:eastAsia="Cambria" w:hAnsi="Times New Roman" w:cs="Times New Roman"/>
          <w:sz w:val="26"/>
          <w:szCs w:val="26"/>
        </w:rPr>
        <w:tab/>
      </w:r>
      <w:r w:rsidR="00E3754F">
        <w:rPr>
          <w:rFonts w:ascii="Times New Roman" w:eastAsia="Cambria" w:hAnsi="Times New Roman" w:cs="Times New Roman"/>
          <w:sz w:val="26"/>
          <w:szCs w:val="26"/>
        </w:rPr>
        <w:t>Център за подкрепа на личностното развитие – Бургас е обслужващо извънучилищно звено в системата на образованието и в него се осъществява специфичен учебно – възпитателен процес с деца и ученици.</w:t>
      </w:r>
    </w:p>
    <w:p w:rsidR="00EB166C" w:rsidRPr="003C78E6" w:rsidRDefault="00E3754F" w:rsidP="00355F19">
      <w:pPr>
        <w:tabs>
          <w:tab w:val="left" w:pos="709"/>
        </w:tabs>
        <w:autoSpaceDE w:val="0"/>
        <w:autoSpaceDN w:val="0"/>
        <w:adjustRightInd w:val="0"/>
        <w:spacing w:before="1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</w:pPr>
      <w:r>
        <w:rPr>
          <w:rFonts w:ascii="Times New Roman" w:eastAsia="Cambria" w:hAnsi="Times New Roman" w:cs="Times New Roman"/>
          <w:sz w:val="26"/>
          <w:szCs w:val="26"/>
        </w:rPr>
        <w:tab/>
      </w:r>
      <w:r w:rsidR="00EB166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Център за под</w:t>
      </w:r>
      <w:r w:rsidR="00641D17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крепа на личностното развитие -</w:t>
      </w:r>
      <w:r w:rsidR="00EB166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Бургас участва в провеждане и реализиране на образователната и културна политика на Община Бургас, насочена </w:t>
      </w:r>
      <w:r w:rsidR="00EB166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lastRenderedPageBreak/>
        <w:t>към децата и учениците от детските заведения и училищата</w:t>
      </w:r>
      <w:r w:rsidR="00A92AD4" w:rsidRPr="003C78E6">
        <w:rPr>
          <w:rFonts w:ascii="Times New Roman" w:eastAsia="Times New Roman" w:hAnsi="Times New Roman" w:cs="Times New Roman"/>
          <w:bCs/>
          <w:sz w:val="26"/>
          <w:szCs w:val="26"/>
          <w:lang w:val="en-US" w:eastAsia="bg-BG"/>
        </w:rPr>
        <w:t>,</w:t>
      </w:r>
      <w:r w:rsidR="00EB166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A92AD4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като</w:t>
      </w:r>
      <w:r w:rsidR="00EB166C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координира изпълнението на редица програми на Община Бургас.</w:t>
      </w:r>
    </w:p>
    <w:p w:rsidR="000C7B2E" w:rsidRPr="003C78E6" w:rsidRDefault="00EB166C" w:rsidP="00E62E0F">
      <w:pPr>
        <w:tabs>
          <w:tab w:val="left" w:pos="709"/>
        </w:tabs>
        <w:autoSpaceDE w:val="0"/>
        <w:autoSpaceDN w:val="0"/>
        <w:adjustRightInd w:val="0"/>
        <w:spacing w:before="10" w:after="0" w:line="240" w:lineRule="auto"/>
        <w:contextualSpacing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ab/>
        <w:t xml:space="preserve">Към настоящия момент в </w:t>
      </w:r>
      <w:r w:rsidR="00E62E0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Център</w:t>
      </w:r>
      <w:r w:rsidR="001C35C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а</w:t>
      </w:r>
      <w:r w:rsidR="00E62E0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за по</w:t>
      </w:r>
      <w:r w:rsidR="00641D17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дкрепа на личностното развитие </w:t>
      </w:r>
      <w:r w:rsidR="00E62E0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- Бургас </w:t>
      </w:r>
      <w:r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се обучават и възпитават деца</w:t>
      </w:r>
      <w:r w:rsidR="00E62E0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и ученици,</w:t>
      </w:r>
      <w:r w:rsidR="001C35CF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включени в постоянни и временни групи, което обуславя необходимостта да бъдат предоставени отново за нуждите на центъра общинските помещения в бл. 1„А“, ж.к. „Славейков“, гр. Бургас.</w:t>
      </w:r>
      <w:r w:rsidR="00B848F8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8523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C7B2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</w:t>
      </w:r>
    </w:p>
    <w:p w:rsidR="00056D7A" w:rsidRPr="003C78E6" w:rsidRDefault="00823693" w:rsidP="00823693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pacing w:val="4"/>
          <w:sz w:val="26"/>
          <w:szCs w:val="26"/>
        </w:rPr>
      </w:pPr>
      <w:r w:rsidRPr="003C78E6">
        <w:rPr>
          <w:rFonts w:ascii="Times New Roman" w:hAnsi="Times New Roman" w:cs="Times New Roman"/>
          <w:sz w:val="26"/>
          <w:szCs w:val="26"/>
        </w:rPr>
        <w:t>Предвид изложеното и на основание правомощията ми по чл. 6</w:t>
      </w:r>
      <w:r w:rsidR="003C78E6" w:rsidRPr="003C78E6">
        <w:rPr>
          <w:rFonts w:ascii="Times New Roman" w:hAnsi="Times New Roman" w:cs="Times New Roman"/>
          <w:sz w:val="26"/>
          <w:szCs w:val="26"/>
        </w:rPr>
        <w:t>4</w:t>
      </w:r>
      <w:r w:rsidRPr="003C78E6">
        <w:rPr>
          <w:rFonts w:ascii="Times New Roman" w:hAnsi="Times New Roman" w:cs="Times New Roman"/>
          <w:sz w:val="26"/>
          <w:szCs w:val="26"/>
        </w:rPr>
        <w:t xml:space="preserve">, ал. </w:t>
      </w:r>
      <w:r w:rsidR="00C319D0" w:rsidRPr="003C78E6">
        <w:rPr>
          <w:rFonts w:ascii="Times New Roman" w:hAnsi="Times New Roman" w:cs="Times New Roman"/>
          <w:sz w:val="26"/>
          <w:szCs w:val="26"/>
        </w:rPr>
        <w:t>1</w:t>
      </w:r>
      <w:r w:rsidRPr="003C78E6">
        <w:rPr>
          <w:rFonts w:ascii="Times New Roman" w:hAnsi="Times New Roman" w:cs="Times New Roman"/>
          <w:sz w:val="26"/>
          <w:szCs w:val="26"/>
        </w:rPr>
        <w:t xml:space="preserve">от </w:t>
      </w:r>
      <w:r w:rsidRPr="003C78E6">
        <w:rPr>
          <w:rFonts w:ascii="Times New Roman" w:hAnsi="Times New Roman" w:cs="Times New Roman"/>
          <w:bCs/>
          <w:color w:val="00000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, предлагам на Общинския съвет – Бургас, на основание чл.</w:t>
      </w:r>
      <w:r w:rsidR="007F079E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21, ал.</w:t>
      </w:r>
      <w:r w:rsidR="007F079E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1, т.</w:t>
      </w:r>
      <w:r w:rsidR="007F079E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8 от ЗМСМА, чл.</w:t>
      </w:r>
      <w:r w:rsidR="007F079E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1</w:t>
      </w:r>
      <w:r w:rsidR="00E62E0F" w:rsidRPr="003C78E6">
        <w:rPr>
          <w:rFonts w:ascii="Times New Roman" w:eastAsia="Calibri" w:hAnsi="Times New Roman" w:cs="Times New Roman"/>
          <w:sz w:val="26"/>
          <w:szCs w:val="26"/>
        </w:rPr>
        <w:t>2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, ал.</w:t>
      </w:r>
      <w:r w:rsidR="007F079E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319D0" w:rsidRPr="003C78E6">
        <w:rPr>
          <w:rFonts w:ascii="Times New Roman" w:eastAsia="Calibri" w:hAnsi="Times New Roman" w:cs="Times New Roman"/>
          <w:sz w:val="26"/>
          <w:szCs w:val="26"/>
        </w:rPr>
        <w:t>3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 xml:space="preserve"> от З</w:t>
      </w:r>
      <w:r w:rsidR="00E62E0F" w:rsidRPr="003C78E6">
        <w:rPr>
          <w:rFonts w:ascii="Times New Roman" w:eastAsia="Calibri" w:hAnsi="Times New Roman" w:cs="Times New Roman"/>
          <w:sz w:val="26"/>
          <w:szCs w:val="26"/>
        </w:rPr>
        <w:t xml:space="preserve">ОС и </w:t>
      </w:r>
      <w:r w:rsidR="00E62E0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1</w:t>
      </w:r>
      <w:r w:rsidR="004814FB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="00E62E0F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</w:t>
      </w:r>
      <w:r w:rsidR="00E62E0F" w:rsidRPr="003C78E6">
        <w:rPr>
          <w:rFonts w:ascii="Times New Roman" w:hAnsi="Times New Roman" w:cs="Times New Roman"/>
          <w:sz w:val="26"/>
          <w:szCs w:val="26"/>
        </w:rPr>
        <w:t>НРПУРОИВ, приета с Решение №13-1/28.06.2016г. на Общински съвет – Бургас,</w:t>
      </w:r>
      <w:r w:rsidR="00E62E0F" w:rsidRPr="003C78E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D7A" w:rsidRPr="003C78E6">
        <w:rPr>
          <w:rFonts w:ascii="Times New Roman" w:eastAsia="Calibri" w:hAnsi="Times New Roman" w:cs="Times New Roman"/>
          <w:sz w:val="26"/>
          <w:szCs w:val="26"/>
        </w:rPr>
        <w:t>да вземе следното</w:t>
      </w:r>
    </w:p>
    <w:p w:rsidR="00056D7A" w:rsidRPr="003C78E6" w:rsidRDefault="00056D7A" w:rsidP="00AD799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E62E0F" w:rsidRPr="003C78E6" w:rsidRDefault="00056D7A" w:rsidP="001509F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  Е  Ш  Е  Н  И  Е:</w:t>
      </w:r>
    </w:p>
    <w:p w:rsidR="00E62E0F" w:rsidRPr="003C78E6" w:rsidRDefault="00E62E0F" w:rsidP="005B56F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C35CF" w:rsidRPr="003C78E6" w:rsidRDefault="00056D7A" w:rsidP="001C35C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</w:t>
      </w:r>
      <w:r w:rsidR="00C319D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с</w:t>
      </w:r>
      <w:r w:rsidR="001509F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е предоставят</w:t>
      </w: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509FD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безвъзмездно за управление на </w:t>
      </w:r>
      <w:r w:rsidR="00A4443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юридическо лице на бюджетна издръжка</w:t>
      </w:r>
      <w:r w:rsidR="00A44434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A83DE2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–</w:t>
      </w:r>
      <w:r w:rsidR="00A44434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643E40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Център за подкрепа на личностното развитие </w:t>
      </w:r>
      <w:r w:rsidR="00A83DE2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–</w:t>
      </w:r>
      <w:r w:rsidR="00643E40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Бургас</w:t>
      </w:r>
      <w:r w:rsidR="00A83DE2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, </w:t>
      </w:r>
      <w:r w:rsidR="008E7F8E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БУЛСТАТ 102006775, със седалище: гр. Бургас, ул. „Райна Княгиня“ №11, представлявано от Директора – П</w:t>
      </w:r>
      <w:r w:rsidR="00FB5059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.</w:t>
      </w:r>
      <w:r w:rsidR="008E7F8E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Ангелова,</w:t>
      </w:r>
      <w:r w:rsidR="004814FB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за срок от </w:t>
      </w:r>
      <w:r w:rsidR="00C319D0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5</w:t>
      </w:r>
      <w:r w:rsidR="008E56A3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(пет)</w:t>
      </w:r>
      <w:r w:rsidR="004814FB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години,</w:t>
      </w:r>
      <w:r w:rsidR="008E7F8E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643E4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следните недвижими имоти – частна общинска собственост:</w:t>
      </w:r>
    </w:p>
    <w:p w:rsidR="001C35CF" w:rsidRPr="003C78E6" w:rsidRDefault="001C35CF" w:rsidP="001C35C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</w:t>
      </w:r>
      <w:r w:rsidR="00643E4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Обособен обект (занималня) с площ 60 кв.м, находящ се зад вх. Б на бл. 1</w:t>
      </w:r>
      <w:r w:rsidR="00641D17" w:rsidRPr="003C78E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046CB9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„</w:t>
      </w:r>
      <w:r w:rsidR="00643E4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046CB9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643E4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, ж.к. „Славейков“, гр. Бургас, при граници: север – вх. Б, изток – магазин, юг – външен зид, запад – ел. услуги, актуван с Акт №119/07.02.1997г.</w:t>
      </w:r>
      <w:r w:rsidR="00A4443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="00C319D0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</w:t>
      </w:r>
    </w:p>
    <w:p w:rsidR="00A83DE2" w:rsidRPr="003C78E6" w:rsidRDefault="001C35CF" w:rsidP="001C35C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</w:t>
      </w:r>
      <w:r w:rsidR="00A4443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Обособен обект (кабинет) с площ 60 кв.м, находящ се зад вх. В на бл. 1</w:t>
      </w:r>
      <w:r w:rsidR="00641D17" w:rsidRPr="003C78E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046CB9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„</w:t>
      </w:r>
      <w:r w:rsidR="00A4443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046CB9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A4443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, ж.к. „Славейков“, гр. Бургас, при граници: север – вх. В, изток – магазин, юг – външен зид, запад – магазин, актуван с Акт №118/07.02.1997г. за частна общинска собственост.</w:t>
      </w:r>
    </w:p>
    <w:p w:rsidR="00A83DE2" w:rsidRPr="003C78E6" w:rsidRDefault="00056D7A" w:rsidP="00A83DE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Приложение:</w:t>
      </w: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83DE2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Заявление с вх. №</w:t>
      </w:r>
      <w:r w:rsidR="003C78E6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67-00-253/22.02.2023</w:t>
      </w:r>
      <w:r w:rsidR="00A83DE2" w:rsidRPr="003C78E6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г. в Община Бургас; </w:t>
      </w:r>
      <w:r w:rsidR="00741E7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Договор за предоставяне </w:t>
      </w:r>
      <w:r w:rsidR="00A83DE2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безвъзмездно право на ползване от </w:t>
      </w:r>
      <w:r w:rsidR="00DD2F5D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23.06.2017</w:t>
      </w:r>
      <w:r w:rsidR="00741E7E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г.; </w:t>
      </w:r>
      <w:r w:rsidR="00A83DE2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№119/07.02.1997г. за частна общинска собственост; Акт №118/07.02.1997г. за частна общинска собственост; Заповед №2672/29.09.2016г. на Кмета на Община Бургас</w:t>
      </w:r>
      <w:r w:rsidR="00CC59E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; Справка от р</w:t>
      </w:r>
      <w:r w:rsidR="00A83DE2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егистър</w:t>
      </w:r>
      <w:r w:rsidR="00CC59E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A83DE2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</w:t>
      </w:r>
      <w:r w:rsidR="00CC59E4"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>БУЛСТАТ.</w:t>
      </w:r>
    </w:p>
    <w:p w:rsidR="00056D7A" w:rsidRPr="003C78E6" w:rsidRDefault="00056D7A" w:rsidP="00CC59E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56D7A" w:rsidRPr="003C78E6" w:rsidRDefault="00056D7A" w:rsidP="00056D7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C78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056D7A" w:rsidRPr="003C78E6" w:rsidRDefault="00056D7A" w:rsidP="00056D7A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3C78E6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C00D41" w:rsidRPr="007C2B0E" w:rsidRDefault="00C00D41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CC59E4" w:rsidRPr="003A504D" w:rsidRDefault="00CC59E4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  <w:r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Съгласували:</w:t>
      </w:r>
    </w:p>
    <w:p w:rsidR="003C78E6" w:rsidRPr="003A504D" w:rsidRDefault="003C78E6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</w:pPr>
      <w:r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ЗЛАТИНА ГЕОРГИЕВА</w:t>
      </w:r>
      <w:r w:rsidR="003C78E6"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 xml:space="preserve"> - </w:t>
      </w:r>
      <w:r w:rsidRPr="003A504D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>Директор на дирекция ПНО</w:t>
      </w: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</w:pPr>
      <w:r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ЖИВКО ДИМИТРОВ</w:t>
      </w:r>
      <w:r w:rsidR="003C78E6"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 xml:space="preserve"> - </w:t>
      </w:r>
      <w:r w:rsidRPr="003A504D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>Директор на дирекция УОС</w:t>
      </w: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</w:pPr>
    </w:p>
    <w:p w:rsidR="000202AD" w:rsidRPr="003A504D" w:rsidRDefault="000202AD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</w:pPr>
      <w:r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КАТЕРИНА СИДЕРОВА</w:t>
      </w:r>
      <w:r w:rsidR="003C78E6" w:rsidRPr="003A504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 xml:space="preserve"> - </w:t>
      </w:r>
      <w:r w:rsidRPr="003A504D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>Гл. юрисконсулт в дирекция УОС</w:t>
      </w:r>
    </w:p>
    <w:p w:rsidR="000202AD" w:rsidRPr="003A504D" w:rsidRDefault="00FB5059" w:rsidP="00C00D4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.</w:t>
      </w:r>
      <w:bookmarkStart w:id="0" w:name="_GoBack"/>
      <w:bookmarkEnd w:id="0"/>
      <w:r w:rsidR="000202AD" w:rsidRPr="003A504D">
        <w:rPr>
          <w:rFonts w:ascii="Times New Roman" w:eastAsia="Times New Roman" w:hAnsi="Times New Roman" w:cs="Times New Roman"/>
          <w:color w:val="FFFFFF" w:themeColor="background1"/>
          <w:sz w:val="24"/>
          <w:szCs w:val="26"/>
          <w:lang w:eastAsia="bg-BG"/>
        </w:rPr>
        <w:t xml:space="preserve"> в дирекция УОС</w:t>
      </w:r>
    </w:p>
    <w:sectPr w:rsidR="000202AD" w:rsidRPr="003A504D" w:rsidSect="00E3754F">
      <w:headerReference w:type="default" r:id="rId11"/>
      <w:pgSz w:w="11906" w:h="16838"/>
      <w:pgMar w:top="426" w:right="991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73B" w:rsidRDefault="004E273B">
      <w:pPr>
        <w:spacing w:after="0" w:line="240" w:lineRule="auto"/>
      </w:pPr>
      <w:r>
        <w:separator/>
      </w:r>
    </w:p>
  </w:endnote>
  <w:endnote w:type="continuationSeparator" w:id="0">
    <w:p w:rsidR="004E273B" w:rsidRDefault="004E2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73B" w:rsidRDefault="004E273B">
      <w:pPr>
        <w:spacing w:after="0" w:line="240" w:lineRule="auto"/>
      </w:pPr>
      <w:r>
        <w:separator/>
      </w:r>
    </w:p>
  </w:footnote>
  <w:footnote w:type="continuationSeparator" w:id="0">
    <w:p w:rsidR="004E273B" w:rsidRDefault="004E2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19D" w:rsidRPr="004128D1" w:rsidRDefault="00C00D41" w:rsidP="009E56F7">
    <w:pPr>
      <w:pStyle w:val="Header"/>
      <w:tabs>
        <w:tab w:val="clear" w:pos="9072"/>
        <w:tab w:val="left" w:pos="2820"/>
        <w:tab w:val="right" w:pos="9923"/>
        <w:tab w:val="right" w:pos="10065"/>
      </w:tabs>
      <w:ind w:left="-1134"/>
      <w:jc w:val="both"/>
      <w:rPr>
        <w:b/>
        <w:bCs/>
        <w:color w:val="FFFFFF"/>
        <w:sz w:val="42"/>
        <w:szCs w:val="42"/>
      </w:rPr>
    </w:pPr>
    <w:r w:rsidRPr="008066E0">
      <w:rPr>
        <w:b/>
        <w:bCs/>
        <w:sz w:val="42"/>
        <w:szCs w:val="42"/>
      </w:rPr>
      <w:t xml:space="preserve">    </w:t>
    </w:r>
    <w:r w:rsidRPr="008066E0">
      <w:rPr>
        <w:b/>
        <w:bCs/>
        <w:sz w:val="42"/>
        <w:szCs w:val="42"/>
      </w:rPr>
      <w:tab/>
    </w:r>
    <w:r w:rsidRPr="008066E0">
      <w:rPr>
        <w:b/>
        <w:bCs/>
        <w:sz w:val="42"/>
        <w:szCs w:val="42"/>
      </w:rPr>
      <w:tab/>
    </w:r>
    <w:r w:rsidRPr="008066E0">
      <w:rPr>
        <w:b/>
        <w:bCs/>
        <w:sz w:val="42"/>
        <w:szCs w:val="42"/>
      </w:rPr>
      <w:tab/>
    </w:r>
    <w:r w:rsidRPr="004128D1">
      <w:rPr>
        <w:b/>
        <w:bCs/>
        <w:color w:val="FFFFFF"/>
        <w:sz w:val="42"/>
        <w:szCs w:val="42"/>
      </w:rPr>
      <w:t xml:space="preserve">                    </w:t>
    </w:r>
    <w:r w:rsidRPr="004128D1">
      <w:rPr>
        <w:b/>
        <w:bCs/>
        <w:color w:val="FFFFFF"/>
        <w:sz w:val="34"/>
        <w:szCs w:val="34"/>
        <w:lang w:val="en-GB"/>
      </w:rPr>
      <w:t xml:space="preserve">AR/A.T.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33103"/>
    <w:multiLevelType w:val="hybridMultilevel"/>
    <w:tmpl w:val="7B085AEA"/>
    <w:lvl w:ilvl="0" w:tplc="4F280BA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431D7C"/>
    <w:multiLevelType w:val="hybridMultilevel"/>
    <w:tmpl w:val="2E3E5EAA"/>
    <w:lvl w:ilvl="0" w:tplc="4036B6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698271E"/>
    <w:multiLevelType w:val="hybridMultilevel"/>
    <w:tmpl w:val="C12C60C6"/>
    <w:lvl w:ilvl="0" w:tplc="3340A22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22B5B7D"/>
    <w:multiLevelType w:val="hybridMultilevel"/>
    <w:tmpl w:val="85544E36"/>
    <w:lvl w:ilvl="0" w:tplc="48507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15"/>
    <w:rsid w:val="000202AD"/>
    <w:rsid w:val="000410D4"/>
    <w:rsid w:val="000420DC"/>
    <w:rsid w:val="00046CB9"/>
    <w:rsid w:val="00056D7A"/>
    <w:rsid w:val="0008523F"/>
    <w:rsid w:val="000B04CD"/>
    <w:rsid w:val="000C7B2E"/>
    <w:rsid w:val="000F13FD"/>
    <w:rsid w:val="001509FD"/>
    <w:rsid w:val="00162451"/>
    <w:rsid w:val="00192CB7"/>
    <w:rsid w:val="001C35CF"/>
    <w:rsid w:val="00207AAD"/>
    <w:rsid w:val="00261F37"/>
    <w:rsid w:val="00280419"/>
    <w:rsid w:val="00287C56"/>
    <w:rsid w:val="002B4DFC"/>
    <w:rsid w:val="00306E00"/>
    <w:rsid w:val="00342478"/>
    <w:rsid w:val="00355F19"/>
    <w:rsid w:val="003A504D"/>
    <w:rsid w:val="003B4362"/>
    <w:rsid w:val="003C78E6"/>
    <w:rsid w:val="003D1187"/>
    <w:rsid w:val="003D17CE"/>
    <w:rsid w:val="003F5458"/>
    <w:rsid w:val="0042582D"/>
    <w:rsid w:val="00467CB7"/>
    <w:rsid w:val="004814FB"/>
    <w:rsid w:val="004E273B"/>
    <w:rsid w:val="005049BF"/>
    <w:rsid w:val="00520535"/>
    <w:rsid w:val="005214DC"/>
    <w:rsid w:val="005A2FA4"/>
    <w:rsid w:val="005A6C42"/>
    <w:rsid w:val="005B56FD"/>
    <w:rsid w:val="005F3C4E"/>
    <w:rsid w:val="00617C28"/>
    <w:rsid w:val="00641D17"/>
    <w:rsid w:val="00643E40"/>
    <w:rsid w:val="00653158"/>
    <w:rsid w:val="006830C5"/>
    <w:rsid w:val="0068703D"/>
    <w:rsid w:val="00697F22"/>
    <w:rsid w:val="006B7FC6"/>
    <w:rsid w:val="006D39C5"/>
    <w:rsid w:val="00741E7E"/>
    <w:rsid w:val="0076659C"/>
    <w:rsid w:val="007C2B0E"/>
    <w:rsid w:val="007F079E"/>
    <w:rsid w:val="007F2FDC"/>
    <w:rsid w:val="008013F7"/>
    <w:rsid w:val="008116DB"/>
    <w:rsid w:val="00823693"/>
    <w:rsid w:val="008617AC"/>
    <w:rsid w:val="00870215"/>
    <w:rsid w:val="008A30C4"/>
    <w:rsid w:val="008B230E"/>
    <w:rsid w:val="008E56A3"/>
    <w:rsid w:val="008E7F8E"/>
    <w:rsid w:val="00904852"/>
    <w:rsid w:val="00951323"/>
    <w:rsid w:val="009B46F8"/>
    <w:rsid w:val="009D5909"/>
    <w:rsid w:val="00A146B9"/>
    <w:rsid w:val="00A44434"/>
    <w:rsid w:val="00A82482"/>
    <w:rsid w:val="00A83DE2"/>
    <w:rsid w:val="00A92AD4"/>
    <w:rsid w:val="00AC05CC"/>
    <w:rsid w:val="00AD7993"/>
    <w:rsid w:val="00AF2CD0"/>
    <w:rsid w:val="00AF6341"/>
    <w:rsid w:val="00B71E28"/>
    <w:rsid w:val="00B848F8"/>
    <w:rsid w:val="00B975EF"/>
    <w:rsid w:val="00BB1D4D"/>
    <w:rsid w:val="00BC33F2"/>
    <w:rsid w:val="00BE40A5"/>
    <w:rsid w:val="00C00D41"/>
    <w:rsid w:val="00C12356"/>
    <w:rsid w:val="00C319D0"/>
    <w:rsid w:val="00C40F80"/>
    <w:rsid w:val="00C537B1"/>
    <w:rsid w:val="00CC59E4"/>
    <w:rsid w:val="00CD23FC"/>
    <w:rsid w:val="00CD7EC1"/>
    <w:rsid w:val="00D11621"/>
    <w:rsid w:val="00D20F31"/>
    <w:rsid w:val="00D42B63"/>
    <w:rsid w:val="00D5616D"/>
    <w:rsid w:val="00D8202B"/>
    <w:rsid w:val="00D87D09"/>
    <w:rsid w:val="00D94D50"/>
    <w:rsid w:val="00DD2F5D"/>
    <w:rsid w:val="00DF66FC"/>
    <w:rsid w:val="00E20D0E"/>
    <w:rsid w:val="00E3754F"/>
    <w:rsid w:val="00E62E0F"/>
    <w:rsid w:val="00EA288E"/>
    <w:rsid w:val="00EA4C64"/>
    <w:rsid w:val="00EB0D3A"/>
    <w:rsid w:val="00EB166C"/>
    <w:rsid w:val="00F27122"/>
    <w:rsid w:val="00F95F58"/>
    <w:rsid w:val="00F96999"/>
    <w:rsid w:val="00FB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87CE6"/>
  <w15:docId w15:val="{24FCA5F6-97D7-428D-A1D1-80B5EB88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FDC"/>
    <w:pPr>
      <w:ind w:left="720"/>
      <w:contextualSpacing/>
    </w:pPr>
  </w:style>
  <w:style w:type="paragraph" w:styleId="Header">
    <w:name w:val="header"/>
    <w:basedOn w:val="Normal"/>
    <w:link w:val="HeaderChar"/>
    <w:rsid w:val="00C00D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C00D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9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C5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9E4"/>
  </w:style>
  <w:style w:type="paragraph" w:styleId="NoSpacing">
    <w:name w:val="No Spacing"/>
    <w:uiPriority w:val="1"/>
    <w:qFormat/>
    <w:rsid w:val="007665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A618B-233D-4932-B4E4-36BC5C3E4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2023-03-31T07:04:00Z</cp:lastPrinted>
  <dcterms:created xsi:type="dcterms:W3CDTF">2023-03-31T16:54:00Z</dcterms:created>
  <dcterms:modified xsi:type="dcterms:W3CDTF">2023-03-31T16:54:00Z</dcterms:modified>
</cp:coreProperties>
</file>