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374" w:rsidRPr="00B5368B" w:rsidRDefault="007F7721" w:rsidP="00246F33">
      <w:pPr>
        <w:pStyle w:val="Heading1"/>
        <w:jc w:val="center"/>
        <w:rPr>
          <w:spacing w:val="100"/>
          <w:sz w:val="24"/>
          <w:szCs w:val="24"/>
        </w:rPr>
      </w:pPr>
      <w:r w:rsidRPr="00CC3AE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D8322F9" wp14:editId="3AE18412">
            <wp:simplePos x="0" y="0"/>
            <wp:positionH relativeFrom="column">
              <wp:posOffset>-255690</wp:posOffset>
            </wp:positionH>
            <wp:positionV relativeFrom="paragraph">
              <wp:posOffset>-346141</wp:posOffset>
            </wp:positionV>
            <wp:extent cx="714375" cy="10668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6F33" w:rsidRPr="00CC3AE9" w:rsidRDefault="00246F33" w:rsidP="00246F33">
      <w:pPr>
        <w:pStyle w:val="Heading1"/>
        <w:jc w:val="center"/>
        <w:rPr>
          <w:spacing w:val="100"/>
          <w:sz w:val="24"/>
          <w:szCs w:val="24"/>
        </w:rPr>
      </w:pPr>
      <w:r w:rsidRPr="00CC3AE9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C89FC05" wp14:editId="44961A7E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351" w:rsidRPr="00CC3AE9">
        <w:rPr>
          <w:spacing w:val="100"/>
          <w:sz w:val="24"/>
          <w:szCs w:val="24"/>
          <w:lang w:val="en-US"/>
        </w:rPr>
        <w:t xml:space="preserve"> </w:t>
      </w:r>
      <w:r w:rsidRPr="00CC3AE9">
        <w:rPr>
          <w:spacing w:val="100"/>
          <w:sz w:val="24"/>
          <w:szCs w:val="24"/>
        </w:rPr>
        <w:t>ОБЩИНА БУРГАС</w:t>
      </w:r>
    </w:p>
    <w:p w:rsidR="00246F33" w:rsidRPr="00CC3AE9" w:rsidRDefault="00440351" w:rsidP="00246F33">
      <w:pPr>
        <w:jc w:val="center"/>
      </w:pPr>
      <w:r w:rsidRPr="00CC3AE9">
        <w:rPr>
          <w:lang w:val="en-US"/>
        </w:rPr>
        <w:t xml:space="preserve">  </w:t>
      </w:r>
      <w:r w:rsidR="00246F33" w:rsidRPr="00CC3AE9">
        <w:t>8000 Бургас, ул.</w:t>
      </w:r>
      <w:r w:rsidR="00246F33" w:rsidRPr="00CC3AE9">
        <w:rPr>
          <w:lang w:val="en-US"/>
        </w:rPr>
        <w:t xml:space="preserve"> </w:t>
      </w:r>
      <w:r w:rsidR="006E47C3" w:rsidRPr="00CC3AE9">
        <w:t>„</w:t>
      </w:r>
      <w:r w:rsidR="00246F33" w:rsidRPr="00CC3AE9">
        <w:t>Александровска” №26</w:t>
      </w:r>
    </w:p>
    <w:p w:rsidR="00246F33" w:rsidRPr="00CC3AE9" w:rsidRDefault="00246F33" w:rsidP="00246F33">
      <w:pPr>
        <w:jc w:val="center"/>
      </w:pPr>
      <w:r w:rsidRPr="00CC3AE9">
        <w:t>тел.</w:t>
      </w:r>
      <w:r w:rsidRPr="00CC3AE9">
        <w:rPr>
          <w:lang w:val="ru-RU"/>
        </w:rPr>
        <w:t xml:space="preserve"> </w:t>
      </w:r>
      <w:r w:rsidRPr="00CC3AE9">
        <w:t>централа: 056/ 84 09 15-19; факс: 056/ 84 13 14</w:t>
      </w:r>
    </w:p>
    <w:p w:rsidR="00246F33" w:rsidRPr="00CC3AE9" w:rsidRDefault="00552AB6" w:rsidP="00246F33">
      <w:pPr>
        <w:jc w:val="center"/>
      </w:pPr>
      <w:hyperlink r:id="rId8" w:history="1">
        <w:r w:rsidR="00246F33" w:rsidRPr="00CC3AE9">
          <w:rPr>
            <w:rStyle w:val="Hyperlink"/>
            <w:rFonts w:ascii="Times New Roman" w:hAnsi="Times New Roman"/>
            <w:color w:val="0070C0"/>
            <w:sz w:val="24"/>
            <w:szCs w:val="24"/>
            <w:lang w:val="pt-BR"/>
          </w:rPr>
          <w:t>www</w:t>
        </w:r>
        <w:r w:rsidR="00246F33" w:rsidRPr="00CC3AE9">
          <w:rPr>
            <w:rStyle w:val="Hyperlink"/>
            <w:rFonts w:ascii="Times New Roman" w:hAnsi="Times New Roman"/>
            <w:color w:val="0070C0"/>
            <w:sz w:val="24"/>
            <w:szCs w:val="24"/>
          </w:rPr>
          <w:t>.</w:t>
        </w:r>
        <w:r w:rsidR="00246F33" w:rsidRPr="00CC3AE9">
          <w:rPr>
            <w:rStyle w:val="Hyperlink"/>
            <w:rFonts w:ascii="Times New Roman" w:hAnsi="Times New Roman"/>
            <w:color w:val="0070C0"/>
            <w:sz w:val="24"/>
            <w:szCs w:val="24"/>
            <w:lang w:val="pt-BR"/>
          </w:rPr>
          <w:t>burgas</w:t>
        </w:r>
        <w:r w:rsidR="00246F33" w:rsidRPr="00CC3AE9">
          <w:rPr>
            <w:rStyle w:val="Hyperlink"/>
            <w:rFonts w:ascii="Times New Roman" w:hAnsi="Times New Roman"/>
            <w:color w:val="0070C0"/>
            <w:sz w:val="24"/>
            <w:szCs w:val="24"/>
          </w:rPr>
          <w:t>.</w:t>
        </w:r>
        <w:r w:rsidR="00246F33" w:rsidRPr="00CC3AE9">
          <w:rPr>
            <w:rStyle w:val="Hyperlink"/>
            <w:rFonts w:ascii="Times New Roman" w:hAnsi="Times New Roman"/>
            <w:color w:val="0070C0"/>
            <w:sz w:val="24"/>
            <w:szCs w:val="24"/>
            <w:lang w:val="pt-BR"/>
          </w:rPr>
          <w:t>bg</w:t>
        </w:r>
      </w:hyperlink>
      <w:r w:rsidR="00246F33" w:rsidRPr="00CC3AE9">
        <w:rPr>
          <w:lang w:val="ru-RU"/>
        </w:rPr>
        <w:t xml:space="preserve">; </w:t>
      </w:r>
      <w:r w:rsidR="00246F33" w:rsidRPr="00CC3AE9">
        <w:t xml:space="preserve">електронна поща: </w:t>
      </w:r>
      <w:r w:rsidR="00246F33" w:rsidRPr="00CC3AE9">
        <w:rPr>
          <w:lang w:val="pt-BR"/>
        </w:rPr>
        <w:t>obs</w:t>
      </w:r>
      <w:r w:rsidR="00246F33" w:rsidRPr="00CC3AE9">
        <w:rPr>
          <w:lang w:val="en-US"/>
        </w:rPr>
        <w:t>h</w:t>
      </w:r>
      <w:r w:rsidR="00246F33" w:rsidRPr="00CC3AE9">
        <w:rPr>
          <w:lang w:val="pt-BR"/>
        </w:rPr>
        <w:t>tina</w:t>
      </w:r>
      <w:r w:rsidR="00246F33" w:rsidRPr="00CC3AE9">
        <w:t>@</w:t>
      </w:r>
      <w:r w:rsidR="00246F33" w:rsidRPr="00CC3AE9">
        <w:rPr>
          <w:lang w:val="pt-BR"/>
        </w:rPr>
        <w:t>burgas</w:t>
      </w:r>
      <w:r w:rsidR="00246F33" w:rsidRPr="00CC3AE9">
        <w:t>.</w:t>
      </w:r>
      <w:r w:rsidR="00246F33" w:rsidRPr="00CC3AE9">
        <w:rPr>
          <w:lang w:val="pt-BR"/>
        </w:rPr>
        <w:t>bg</w:t>
      </w:r>
    </w:p>
    <w:p w:rsidR="00136392" w:rsidRPr="007F7721" w:rsidRDefault="00246F33" w:rsidP="007F7721">
      <w:pPr>
        <w:ind w:firstLine="708"/>
      </w:pPr>
      <w:r w:rsidRPr="00CC3AE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10F86A" wp14:editId="5E16BE7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10795" r="1397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270A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  <w:r w:rsidRPr="00CC3AE9">
        <w:tab/>
      </w:r>
    </w:p>
    <w:p w:rsidR="00E97B39" w:rsidRPr="00CC3AE9" w:rsidRDefault="00E97B39" w:rsidP="00E97B39">
      <w:pPr>
        <w:rPr>
          <w:b/>
        </w:rPr>
      </w:pPr>
      <w:r w:rsidRPr="00CC3AE9">
        <w:rPr>
          <w:b/>
        </w:rPr>
        <w:t xml:space="preserve">ДО </w:t>
      </w:r>
    </w:p>
    <w:p w:rsidR="00E97B39" w:rsidRPr="00CC3AE9" w:rsidRDefault="00E97B39" w:rsidP="00E97B39">
      <w:pPr>
        <w:rPr>
          <w:b/>
        </w:rPr>
      </w:pPr>
      <w:r w:rsidRPr="00CC3AE9">
        <w:rPr>
          <w:b/>
        </w:rPr>
        <w:t>ОБЩИНСКИ СЪВЕТ</w:t>
      </w:r>
    </w:p>
    <w:p w:rsidR="00E97B39" w:rsidRDefault="00E97B39" w:rsidP="008C79BD">
      <w:pPr>
        <w:rPr>
          <w:b/>
        </w:rPr>
      </w:pPr>
      <w:r w:rsidRPr="00CC3AE9">
        <w:rPr>
          <w:b/>
        </w:rPr>
        <w:t>БУРГАС</w:t>
      </w:r>
    </w:p>
    <w:p w:rsidR="008C79BD" w:rsidRPr="00CC3AE9" w:rsidRDefault="008C79BD" w:rsidP="008C79BD">
      <w:pPr>
        <w:rPr>
          <w:b/>
        </w:rPr>
      </w:pPr>
    </w:p>
    <w:p w:rsidR="00530323" w:rsidRPr="00CC3AE9" w:rsidRDefault="00E97B39" w:rsidP="00136392">
      <w:pPr>
        <w:spacing w:after="120"/>
        <w:jc w:val="center"/>
        <w:rPr>
          <w:b/>
        </w:rPr>
      </w:pPr>
      <w:r w:rsidRPr="00CC3AE9">
        <w:rPr>
          <w:b/>
        </w:rPr>
        <w:t>ДОКЛАДНА  ЗАПИСКА</w:t>
      </w:r>
    </w:p>
    <w:p w:rsidR="00136392" w:rsidRPr="00CC3AE9" w:rsidRDefault="00E97B39" w:rsidP="008C79BD">
      <w:pPr>
        <w:spacing w:after="120"/>
        <w:jc w:val="center"/>
        <w:rPr>
          <w:b/>
        </w:rPr>
      </w:pPr>
      <w:r w:rsidRPr="00CC3AE9">
        <w:rPr>
          <w:b/>
        </w:rPr>
        <w:t>ОТ</w:t>
      </w:r>
    </w:p>
    <w:p w:rsidR="00530323" w:rsidRPr="00CC3AE9" w:rsidRDefault="00E97B39" w:rsidP="00136392">
      <w:pPr>
        <w:pStyle w:val="PlainText"/>
        <w:spacing w:after="12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C3A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ДИМИТЪР НИКОЛОВ </w:t>
      </w:r>
      <w:proofErr w:type="spellStart"/>
      <w:r w:rsidRPr="00CC3A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НИКОЛОВ</w:t>
      </w:r>
      <w:proofErr w:type="spellEnd"/>
      <w:r w:rsidRPr="00CC3A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– КМЕТ НА ОБЩИНА БУРГАС</w:t>
      </w:r>
    </w:p>
    <w:p w:rsidR="00E97B39" w:rsidRPr="00CC3AE9" w:rsidRDefault="00E97B39" w:rsidP="00E97B39">
      <w:pPr>
        <w:pStyle w:val="PlainText"/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7B39" w:rsidRPr="00CC3AE9" w:rsidRDefault="00E97B39" w:rsidP="00E97B39">
      <w:pPr>
        <w:spacing w:after="120"/>
        <w:ind w:firstLine="708"/>
        <w:jc w:val="both"/>
        <w:rPr>
          <w:rFonts w:eastAsiaTheme="minorHAnsi"/>
          <w:bCs/>
        </w:rPr>
      </w:pPr>
      <w:r w:rsidRPr="00CC3AE9">
        <w:rPr>
          <w:b/>
          <w:u w:val="single"/>
        </w:rPr>
        <w:t>Относно:</w:t>
      </w:r>
      <w:r w:rsidRPr="00CC3AE9">
        <w:rPr>
          <w:b/>
        </w:rPr>
        <w:t xml:space="preserve"> </w:t>
      </w:r>
      <w:r w:rsidRPr="00CC3AE9">
        <w:t xml:space="preserve">Кандидатстване за безвъзмездна финансова помощ от Националния Доверителен </w:t>
      </w:r>
      <w:proofErr w:type="spellStart"/>
      <w:r w:rsidRPr="00CC3AE9">
        <w:t>ЕкоФонд</w:t>
      </w:r>
      <w:proofErr w:type="spellEnd"/>
      <w:r w:rsidRPr="00CC3AE9">
        <w:t xml:space="preserve"> </w:t>
      </w:r>
      <w:r w:rsidRPr="00CC3AE9">
        <w:rPr>
          <w:bCs/>
        </w:rPr>
        <w:t>по Инвестиционна програма за климата за насърчаване използването на електромобили.</w:t>
      </w:r>
    </w:p>
    <w:p w:rsidR="00136392" w:rsidRPr="00CC3AE9" w:rsidRDefault="00136392" w:rsidP="007F7721">
      <w:pPr>
        <w:spacing w:after="120"/>
        <w:jc w:val="both"/>
        <w:rPr>
          <w:b/>
        </w:rPr>
      </w:pPr>
    </w:p>
    <w:p w:rsidR="00136392" w:rsidRPr="00CC3AE9" w:rsidRDefault="00E97B39" w:rsidP="007F7721">
      <w:pPr>
        <w:spacing w:after="120"/>
        <w:ind w:firstLine="708"/>
        <w:jc w:val="both"/>
        <w:rPr>
          <w:b/>
          <w:i/>
        </w:rPr>
      </w:pPr>
      <w:r w:rsidRPr="00CC3AE9">
        <w:rPr>
          <w:b/>
        </w:rPr>
        <w:t>УВАЖАЕМИ ГОСПОЖИ И ГОСПОДА ОБЩИНСКИ СЪВЕТНИЦИ</w:t>
      </w:r>
      <w:r w:rsidRPr="00CC3AE9">
        <w:rPr>
          <w:b/>
          <w:i/>
        </w:rPr>
        <w:t>,</w:t>
      </w:r>
    </w:p>
    <w:p w:rsidR="00530323" w:rsidRPr="00CC3AE9" w:rsidRDefault="00E97B39" w:rsidP="00136392">
      <w:pPr>
        <w:pStyle w:val="Default"/>
        <w:ind w:firstLine="708"/>
        <w:jc w:val="both"/>
        <w:rPr>
          <w:rFonts w:ascii="Times New Roman" w:hAnsi="Times New Roman" w:cs="Times New Roman"/>
          <w:bCs/>
        </w:rPr>
      </w:pPr>
      <w:r w:rsidRPr="00CC3AE9">
        <w:rPr>
          <w:rFonts w:ascii="Times New Roman" w:hAnsi="Times New Roman" w:cs="Times New Roman"/>
          <w:color w:val="auto"/>
        </w:rPr>
        <w:t xml:space="preserve">Националният Доверителен </w:t>
      </w:r>
      <w:proofErr w:type="spellStart"/>
      <w:r w:rsidRPr="00CC3AE9">
        <w:rPr>
          <w:rFonts w:ascii="Times New Roman" w:hAnsi="Times New Roman" w:cs="Times New Roman"/>
          <w:color w:val="auto"/>
        </w:rPr>
        <w:t>Ек</w:t>
      </w:r>
      <w:r w:rsidRPr="00CC3AE9">
        <w:rPr>
          <w:rFonts w:ascii="Times New Roman" w:hAnsi="Times New Roman" w:cs="Times New Roman"/>
        </w:rPr>
        <w:t>оФонд</w:t>
      </w:r>
      <w:proofErr w:type="spellEnd"/>
      <w:r w:rsidRPr="00CC3AE9">
        <w:rPr>
          <w:rFonts w:ascii="Times New Roman" w:hAnsi="Times New Roman" w:cs="Times New Roman"/>
        </w:rPr>
        <w:t xml:space="preserve"> (НДЕФ) е отправил покана за набиране на </w:t>
      </w:r>
      <w:r w:rsidRPr="00CC3AE9">
        <w:rPr>
          <w:rFonts w:ascii="Times New Roman" w:hAnsi="Times New Roman" w:cs="Times New Roman"/>
          <w:bCs/>
        </w:rPr>
        <w:t xml:space="preserve">проекти за финансиране чрез Инвестиционната програма за климата (ИПК) за насърчаване използването на електромобили: изцяло електрически превозни средства и/или хибридни електрически превозни средства, с краен срок за подаване на проектни предложения </w:t>
      </w:r>
      <w:r w:rsidR="00B5368B">
        <w:rPr>
          <w:rFonts w:ascii="Times New Roman" w:hAnsi="Times New Roman" w:cs="Times New Roman"/>
          <w:bCs/>
        </w:rPr>
        <w:t>началото на месец май.</w:t>
      </w:r>
    </w:p>
    <w:p w:rsidR="00530323" w:rsidRPr="00136392" w:rsidRDefault="00E97B39" w:rsidP="00136392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3AE9">
        <w:rPr>
          <w:rFonts w:ascii="Times New Roman" w:hAnsi="Times New Roman" w:cs="Times New Roman"/>
          <w:bCs/>
        </w:rPr>
        <w:t xml:space="preserve">Един от основните принципи на функциониране на ИПК е </w:t>
      </w:r>
      <w:r w:rsidRPr="00CC3AE9">
        <w:rPr>
          <w:rFonts w:ascii="Times New Roman" w:hAnsi="Times New Roman" w:cs="Times New Roman"/>
        </w:rPr>
        <w:t>да бъдат финансирани проекти, водещи до директно или индиректно намаляване на емисиите на парникови газове, чрез безвъзмездно предоставяне на средства за финансиране на част от инвестицията, а именно – 20</w:t>
      </w:r>
      <w:r w:rsidRPr="00CC3AE9">
        <w:rPr>
          <w:rFonts w:ascii="Times New Roman" w:hAnsi="Times New Roman" w:cs="Times New Roman"/>
          <w:lang w:val="ru-RU"/>
        </w:rPr>
        <w:t xml:space="preserve"> </w:t>
      </w:r>
      <w:r w:rsidRPr="00CC3AE9">
        <w:rPr>
          <w:rFonts w:ascii="Times New Roman" w:hAnsi="Times New Roman" w:cs="Times New Roman"/>
        </w:rPr>
        <w:t xml:space="preserve">000 лева за един брой изцяло електрическо превозно, категория M1 или N1 като всеки кандидат може да кандидатства за </w:t>
      </w:r>
      <w:r w:rsidR="006B7FBD">
        <w:rPr>
          <w:rFonts w:ascii="Times New Roman" w:hAnsi="Times New Roman" w:cs="Times New Roman"/>
        </w:rPr>
        <w:t>до</w:t>
      </w:r>
      <w:r w:rsidRPr="00CC3AE9">
        <w:rPr>
          <w:rFonts w:ascii="Times New Roman" w:hAnsi="Times New Roman" w:cs="Times New Roman"/>
        </w:rPr>
        <w:t xml:space="preserve"> три електрически превозни средства</w:t>
      </w:r>
      <w:r w:rsidR="00583E3A">
        <w:rPr>
          <w:rFonts w:ascii="Times New Roman" w:hAnsi="Times New Roman" w:cs="Times New Roman"/>
        </w:rPr>
        <w:t xml:space="preserve"> в рамките на откритата процедура.</w:t>
      </w:r>
      <w:r w:rsidRPr="00CC3AE9">
        <w:rPr>
          <w:rFonts w:ascii="Times New Roman" w:hAnsi="Times New Roman" w:cs="Times New Roman"/>
        </w:rPr>
        <w:t xml:space="preserve"> </w:t>
      </w:r>
    </w:p>
    <w:p w:rsidR="00E97B39" w:rsidRPr="00CC3AE9" w:rsidRDefault="00E97B39" w:rsidP="00E97B39">
      <w:pPr>
        <w:pStyle w:val="Default"/>
        <w:ind w:firstLine="708"/>
        <w:jc w:val="both"/>
        <w:rPr>
          <w:rFonts w:ascii="Times New Roman" w:hAnsi="Times New Roman" w:cs="Times New Roman"/>
          <w:lang w:val="ru-RU"/>
        </w:rPr>
      </w:pPr>
      <w:r w:rsidRPr="00CC3AE9">
        <w:rPr>
          <w:rFonts w:ascii="Times New Roman" w:hAnsi="Times New Roman" w:cs="Times New Roman"/>
        </w:rPr>
        <w:t>Съгласно финансовите условия на схемата, средствата за безвъзмездна финансова помощ за част от инвестицията</w:t>
      </w:r>
      <w:r w:rsidR="00583E3A">
        <w:rPr>
          <w:rFonts w:ascii="Times New Roman" w:hAnsi="Times New Roman" w:cs="Times New Roman"/>
        </w:rPr>
        <w:t>,</w:t>
      </w:r>
      <w:r w:rsidRPr="00CC3AE9">
        <w:rPr>
          <w:rFonts w:ascii="Times New Roman" w:hAnsi="Times New Roman" w:cs="Times New Roman"/>
        </w:rPr>
        <w:t xml:space="preserve"> направена за закупуване на електрически</w:t>
      </w:r>
      <w:r w:rsidR="00583E3A">
        <w:rPr>
          <w:rFonts w:ascii="Times New Roman" w:hAnsi="Times New Roman" w:cs="Times New Roman"/>
        </w:rPr>
        <w:t>те</w:t>
      </w:r>
      <w:r w:rsidRPr="00CC3AE9">
        <w:rPr>
          <w:rFonts w:ascii="Times New Roman" w:hAnsi="Times New Roman" w:cs="Times New Roman"/>
        </w:rPr>
        <w:t xml:space="preserve"> автомобили се възстановяват след изцяло заплатени при доставката превозни средства.</w:t>
      </w:r>
    </w:p>
    <w:p w:rsidR="00530323" w:rsidRPr="007F7721" w:rsidRDefault="00E97B39" w:rsidP="00E97B39">
      <w:pPr>
        <w:jc w:val="both"/>
        <w:rPr>
          <w:color w:val="000000"/>
        </w:rPr>
      </w:pPr>
      <w:r w:rsidRPr="00CC3AE9">
        <w:rPr>
          <w:color w:val="000000"/>
        </w:rPr>
        <w:tab/>
      </w:r>
      <w:r w:rsidRPr="007F7721">
        <w:rPr>
          <w:color w:val="000000"/>
        </w:rPr>
        <w:t>Община Бургас възнамерява да кандидатства за доставка</w:t>
      </w:r>
      <w:r w:rsidRPr="007F7721">
        <w:rPr>
          <w:color w:val="000000"/>
          <w:lang w:val="ru-RU"/>
        </w:rPr>
        <w:t xml:space="preserve"> </w:t>
      </w:r>
      <w:r w:rsidR="00BD4E06" w:rsidRPr="007F7721">
        <w:rPr>
          <w:color w:val="000000"/>
        </w:rPr>
        <w:t xml:space="preserve">на </w:t>
      </w:r>
      <w:r w:rsidR="00190C55" w:rsidRPr="007F7721">
        <w:rPr>
          <w:color w:val="000000"/>
        </w:rPr>
        <w:t>един брой нов</w:t>
      </w:r>
      <w:r w:rsidR="00BD4E06" w:rsidRPr="007F7721">
        <w:rPr>
          <w:color w:val="000000"/>
        </w:rPr>
        <w:t xml:space="preserve"> </w:t>
      </w:r>
      <w:r w:rsidRPr="007F7721">
        <w:rPr>
          <w:color w:val="000000"/>
          <w:lang w:val="ru-RU"/>
        </w:rPr>
        <w:t xml:space="preserve"> електро</w:t>
      </w:r>
      <w:proofErr w:type="spellStart"/>
      <w:r w:rsidR="00190C55" w:rsidRPr="007F7721">
        <w:rPr>
          <w:color w:val="000000"/>
        </w:rPr>
        <w:t>мобил</w:t>
      </w:r>
      <w:proofErr w:type="spellEnd"/>
      <w:r w:rsidRPr="007F7721">
        <w:rPr>
          <w:color w:val="000000"/>
          <w:lang w:val="ru-RU"/>
        </w:rPr>
        <w:t>,</w:t>
      </w:r>
      <w:r w:rsidRPr="007F7721">
        <w:rPr>
          <w:color w:val="000000"/>
        </w:rPr>
        <w:t xml:space="preserve"> категория </w:t>
      </w:r>
      <w:r w:rsidRPr="007F7721">
        <w:rPr>
          <w:color w:val="000000"/>
          <w:lang w:val="en-US"/>
        </w:rPr>
        <w:t>M</w:t>
      </w:r>
      <w:r w:rsidRPr="007F7721">
        <w:rPr>
          <w:color w:val="000000"/>
          <w:lang w:val="ru-RU"/>
        </w:rPr>
        <w:t>1</w:t>
      </w:r>
      <w:r w:rsidR="0084025D">
        <w:rPr>
          <w:color w:val="000000"/>
        </w:rPr>
        <w:t xml:space="preserve"> за нуждите на дирекция</w:t>
      </w:r>
      <w:r w:rsidRPr="007F7721">
        <w:rPr>
          <w:color w:val="000000"/>
        </w:rPr>
        <w:t xml:space="preserve"> „</w:t>
      </w:r>
      <w:r w:rsidR="007F7721" w:rsidRPr="007F7721">
        <w:rPr>
          <w:color w:val="000000"/>
        </w:rPr>
        <w:t>Образование и демографски въпроси</w:t>
      </w:r>
      <w:r w:rsidRPr="007F7721">
        <w:rPr>
          <w:color w:val="000000"/>
        </w:rPr>
        <w:t>“. Предвижда</w:t>
      </w:r>
      <w:r w:rsidR="00190C55" w:rsidRPr="007F7721">
        <w:rPr>
          <w:color w:val="000000"/>
        </w:rPr>
        <w:t xml:space="preserve"> се новия </w:t>
      </w:r>
      <w:proofErr w:type="spellStart"/>
      <w:r w:rsidR="00190C55" w:rsidRPr="007F7721">
        <w:rPr>
          <w:color w:val="000000"/>
        </w:rPr>
        <w:t>електромобил</w:t>
      </w:r>
      <w:proofErr w:type="spellEnd"/>
      <w:r w:rsidR="00190C55" w:rsidRPr="007F7721">
        <w:rPr>
          <w:color w:val="000000"/>
        </w:rPr>
        <w:t xml:space="preserve"> да замени един от използваните</w:t>
      </w:r>
      <w:r w:rsidRPr="007F7721">
        <w:rPr>
          <w:color w:val="000000"/>
        </w:rPr>
        <w:t xml:space="preserve"> към момента </w:t>
      </w:r>
      <w:r w:rsidR="00190C55" w:rsidRPr="007F7721">
        <w:rPr>
          <w:color w:val="000000"/>
        </w:rPr>
        <w:t>бензинови автомобили</w:t>
      </w:r>
      <w:r w:rsidRPr="007F7721">
        <w:rPr>
          <w:color w:val="000000"/>
        </w:rPr>
        <w:t>. Това се обуславя от нуждата за ефективно, екологично и икономично извършване на служебните задължения на служителите, включващи голям ежедневен пробег на превозните средства.</w:t>
      </w:r>
    </w:p>
    <w:p w:rsidR="002E43FB" w:rsidRDefault="002E43FB" w:rsidP="002E43FB">
      <w:pPr>
        <w:ind w:firstLine="708"/>
        <w:jc w:val="both"/>
      </w:pPr>
      <w:r>
        <w:t xml:space="preserve">Експертите в Дирекция „Образование и демографски въпроси“ редовно осъществява контролна дейност в детски и учебни заведения, съгласно заповед на Кмета на Община Бургас. Контролът е насочен към организацията на дейността в детските и учебни заведения на територията на Община Бургас, което включва проверка на задължителната документация, проверка на организацията на приема в детските градини и училищата, проверка на спазване на работното време в детските градини, съгласно КТ Правилника за вътрешния ред в съответното детско заведение, проверка на организацията и провеждането на родителски срещи, проверки с цел изясняване на фактите и обстоятелствата във връзка с постъпили жалби от родители, проверка на стриктността на изпълнение на задължителната преподавателска заетост на директорите на детски градини, съгласно Наредба № 4, от 20.04.2017 г., Приложение № 1 към чл. 4, </w:t>
      </w:r>
      <w:r>
        <w:lastRenderedPageBreak/>
        <w:t>ал. 11, както и осъществяване на контрол, насочен към организацията на извънкласната дейност в детските и учебни заведения на територията на Община Бургас.</w:t>
      </w:r>
    </w:p>
    <w:p w:rsidR="002E43FB" w:rsidRDefault="002E43FB" w:rsidP="002E43FB">
      <w:pPr>
        <w:ind w:firstLine="708"/>
        <w:jc w:val="both"/>
      </w:pPr>
      <w:r>
        <w:t xml:space="preserve">Освен върху дейностите, свързани с функционирането на общинските детски градини, училища и обслужващи звена, екипът на Дирекция „Образование и демографски въпроси“ осъществява контрол, насочен към храненето в детските и учебни заведения, което включва проверки относно спазване на предварително изготвеното меню за хранене на децата, както и спазване на изискванията на Наредба № 6 за здравословно хранене на децата на възраст от 3 до 7 години в детски заведения и Наредба № 9 за специфичните изисквания към безопасността и качеството на храните, предлагани в детските заведения и училищата, проверка на </w:t>
      </w:r>
      <w:proofErr w:type="spellStart"/>
      <w:r>
        <w:t>калкулационните</w:t>
      </w:r>
      <w:proofErr w:type="spellEnd"/>
      <w:r>
        <w:t xml:space="preserve"> ведомости в детските заведения, проверка на оборудването в кухненските блокове, проверка на ученическите столове за спазване на Наредба № 37 за здравословно хранене на учениците, проверка на приеманите и съхранявани хранителни продукти в детските градини и проверка на санитарно-хигиенните изисквания на кухните и офисите на групите в детските градини.</w:t>
      </w:r>
    </w:p>
    <w:p w:rsidR="008C79BD" w:rsidRDefault="008C79BD" w:rsidP="00136392">
      <w:pPr>
        <w:ind w:firstLine="708"/>
        <w:jc w:val="both"/>
      </w:pPr>
      <w:r w:rsidRPr="008C79BD">
        <w:t>Експертите в Дирекция „Образование и демографски въпроси“ участват в заседанията на различни комисии – обществено-консултативни съвети към РУО-Бургас, Обществените съвети за подпомагане развитието на детските градини и училищата и за граждански контрол на управлението им, в изпълнение на чл.265, и чл.266, ал.1 и ал.5 от Закона за предучилищното и училищното образование, както и участие в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</w:r>
      <w:r>
        <w:t xml:space="preserve">. </w:t>
      </w:r>
    </w:p>
    <w:p w:rsidR="007F7721" w:rsidRDefault="008C79BD" w:rsidP="00136392">
      <w:pPr>
        <w:ind w:firstLine="708"/>
        <w:jc w:val="both"/>
        <w:rPr>
          <w:highlight w:val="yellow"/>
        </w:rPr>
      </w:pPr>
      <w:r>
        <w:t>Дирекция ОДВ</w:t>
      </w:r>
      <w:r w:rsidRPr="008C79BD">
        <w:t xml:space="preserve"> реализира политиката на общинската администрация в сферата на образованието, като съдейства за съхраняване и развитие на образователната система в Община Бургас чрез разработване и изпълнение на общински програми, проекти, календари и др. </w:t>
      </w:r>
      <w:r w:rsidR="0084025D">
        <w:t xml:space="preserve">За целта, експертите </w:t>
      </w:r>
      <w:r w:rsidRPr="008C79BD">
        <w:t xml:space="preserve">ежедневно осъществяват инвеститорски контрол върху обектите, свързани с изпълнението на програми и проекти за подобряване и разширяване на сградния фонд за предучилищно и училищно образование. От 2015 година до 2021 година са построени общо 10 пристройки към съществуващи училища или са реконструирани и изградени нови сгради, които до този момент не са били част от училищната инфраструктура. </w:t>
      </w:r>
    </w:p>
    <w:p w:rsidR="00530323" w:rsidRPr="008C79BD" w:rsidRDefault="008C79BD" w:rsidP="008C79BD">
      <w:pPr>
        <w:ind w:firstLine="708"/>
        <w:jc w:val="both"/>
        <w:rPr>
          <w:highlight w:val="yellow"/>
        </w:rPr>
      </w:pPr>
      <w:r w:rsidRPr="008C79BD">
        <w:t>Динамиката на работния процес в Дирекцията поражда необходимост от осигуряване на транспорт за експертите, които ежедневно изпълняват изброените по-горе функции, като обхватът на к</w:t>
      </w:r>
      <w:r>
        <w:t>онтролната дейност на Дирекция ОДВ</w:t>
      </w:r>
      <w:r w:rsidRPr="008C79BD">
        <w:t xml:space="preserve"> включва 47 училища и 35 детски градини.</w:t>
      </w:r>
    </w:p>
    <w:p w:rsidR="00530323" w:rsidRPr="00BD4E06" w:rsidRDefault="001020E3" w:rsidP="00136392">
      <w:pPr>
        <w:ind w:firstLine="708"/>
        <w:jc w:val="both"/>
      </w:pPr>
      <w:r>
        <w:t xml:space="preserve">Световната здравна организация (СЗО) определя замърсяването на въздуха като една от основните екологични причини за редица заболявания в Европа. Чистият въздух е предпоставка за качествен живот, но в реалността замърсяването на въздуха се е превърнало в значителна заплаха за общественото здраве. Замърсяването на въздуха има местно, регионално, национално и трансгранично измерение и изисква действия на всички нива на управление. </w:t>
      </w:r>
      <w:r w:rsidR="00C4731A" w:rsidRPr="00C4731A">
        <w:t xml:space="preserve">Автомобилният трафик е основният източник на замърсяването на въздуха в големите градове. Значителни количества емисии азотни оксиди и СО се емитират от автомобилите, както и голяма част от количествата </w:t>
      </w:r>
      <w:proofErr w:type="spellStart"/>
      <w:r w:rsidR="00C4731A" w:rsidRPr="00C4731A">
        <w:t>прахови</w:t>
      </w:r>
      <w:proofErr w:type="spellEnd"/>
      <w:r w:rsidR="00C4731A" w:rsidRPr="00C4731A">
        <w:t xml:space="preserve"> частици. По-едрите </w:t>
      </w:r>
      <w:proofErr w:type="spellStart"/>
      <w:r w:rsidR="00C4731A" w:rsidRPr="00C4731A">
        <w:t>прахови</w:t>
      </w:r>
      <w:proofErr w:type="spellEnd"/>
      <w:r w:rsidR="00C4731A" w:rsidRPr="00C4731A">
        <w:t xml:space="preserve"> частици се състоят от суспендирания от пътищата и улиците прах, докато чрез отработилите газове на автомобилите се емитират основно фини </w:t>
      </w:r>
      <w:proofErr w:type="spellStart"/>
      <w:r w:rsidR="00C4731A" w:rsidRPr="00C4731A">
        <w:t>прахови</w:t>
      </w:r>
      <w:proofErr w:type="spellEnd"/>
      <w:r w:rsidR="00C4731A" w:rsidRPr="00C4731A">
        <w:t xml:space="preserve"> частици. Между 80 и 90% от емисиите на азотните оксиди се дължат на автомобилния трафик. Всъщност автомобилното движение е източник на атмосферно замърсяване през цялата година.</w:t>
      </w:r>
    </w:p>
    <w:p w:rsidR="00E97B39" w:rsidRDefault="00E97B39" w:rsidP="00E97B39">
      <w:pPr>
        <w:ind w:firstLine="708"/>
        <w:jc w:val="both"/>
      </w:pPr>
      <w:r w:rsidRPr="00CC3AE9">
        <w:t>Община Бургас има разработена и приета от Общински съвет</w:t>
      </w:r>
      <w:r w:rsidR="00253D14">
        <w:t xml:space="preserve"> -</w:t>
      </w:r>
      <w:r w:rsidRPr="00CC3AE9">
        <w:t xml:space="preserve"> Бургас Програма </w:t>
      </w:r>
      <w:r w:rsidRPr="00253D14">
        <w:t xml:space="preserve">за подобряване качеството на атмосферния въздух в Община Бургас за периода </w:t>
      </w:r>
      <w:r w:rsidR="00C4731A" w:rsidRPr="00253D14">
        <w:t>2021-2027</w:t>
      </w:r>
      <w:r w:rsidRPr="00253D14">
        <w:t>г. и Стратегия за устойчиво енергийно развитие 2011 – 2020 г., където една от дефинираните цели е намаляване на емисиите от СО2 с 25%</w:t>
      </w:r>
      <w:r w:rsidRPr="00253D14">
        <w:rPr>
          <w:lang w:val="ru-RU"/>
        </w:rPr>
        <w:t xml:space="preserve"> </w:t>
      </w:r>
      <w:r w:rsidRPr="00253D14">
        <w:t xml:space="preserve"> до 2020 г., както и специфичната цел да се стимулират алтернативните начини на придвижване и </w:t>
      </w:r>
      <w:r w:rsidRPr="00253D14">
        <w:lastRenderedPageBreak/>
        <w:t xml:space="preserve">изграждане на нова култура на градска мобилност щадяща околната среда. Въвеждането на електромобили по пътищата има значителни ползи за околната среда, най-вече защото не генерират въглеродни емисии и спомагат за намаляването на изгорелите газове, въглеводородите и </w:t>
      </w:r>
      <w:proofErr w:type="spellStart"/>
      <w:r w:rsidRPr="00253D14">
        <w:t>праховите</w:t>
      </w:r>
      <w:proofErr w:type="spellEnd"/>
      <w:r w:rsidRPr="00253D14">
        <w:t xml:space="preserve"> частици в атмосферата, което</w:t>
      </w:r>
      <w:r w:rsidRPr="00CC3AE9">
        <w:t xml:space="preserve"> е приоритет в политиката на ЕС.</w:t>
      </w:r>
    </w:p>
    <w:p w:rsidR="00B5368B" w:rsidRPr="00CC3AE9" w:rsidRDefault="00B5368B" w:rsidP="00E97B39">
      <w:pPr>
        <w:ind w:firstLine="708"/>
        <w:jc w:val="both"/>
      </w:pPr>
      <w:r w:rsidRPr="00B5368B">
        <w:t xml:space="preserve">С оглед обявения краен срок за кандидатстване с проектни предложения – </w:t>
      </w:r>
      <w:r>
        <w:t>началото на месец май</w:t>
      </w:r>
      <w:r w:rsidRPr="00B5368B">
        <w:t>, е необходимо допускане на предварително изпълнение на предлаганото решение, при условията на чл. 60, ал. 1 от Административно процесуалния кодекс</w:t>
      </w:r>
    </w:p>
    <w:p w:rsidR="00E97B39" w:rsidRPr="00CC3AE9" w:rsidRDefault="00E97B39" w:rsidP="00B5368B">
      <w:pPr>
        <w:ind w:firstLine="708"/>
        <w:jc w:val="both"/>
        <w:rPr>
          <w:rFonts w:eastAsia="Arial-BoldItalicMT"/>
          <w:bCs/>
          <w:iCs/>
        </w:rPr>
      </w:pPr>
      <w:r w:rsidRPr="00CC3AE9">
        <w:rPr>
          <w:rFonts w:eastAsia="Arial-BoldItalicMT"/>
          <w:bCs/>
          <w:iCs/>
        </w:rPr>
        <w:t xml:space="preserve">Предвид изложеното и на основание чл. 21, ал. 1, т. 8 и т.23 от Закона за местното самоуправление и местната администрация, предлагам, Общински съвет - Бургас да приеме следните: </w:t>
      </w:r>
    </w:p>
    <w:p w:rsidR="00E97B39" w:rsidRPr="00CC3AE9" w:rsidRDefault="00E97B39" w:rsidP="00E97B39">
      <w:pPr>
        <w:spacing w:after="120"/>
        <w:jc w:val="both"/>
        <w:rPr>
          <w:b/>
          <w:color w:val="000000"/>
        </w:rPr>
      </w:pPr>
    </w:p>
    <w:p w:rsidR="00E97B39" w:rsidRPr="00CC3AE9" w:rsidRDefault="00E97B39" w:rsidP="00E97B39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C3A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Я:</w:t>
      </w:r>
    </w:p>
    <w:p w:rsidR="00E97B39" w:rsidRPr="00CC3AE9" w:rsidRDefault="00E97B39" w:rsidP="00E97B39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97B39" w:rsidRPr="00CC3AE9" w:rsidRDefault="00E97B39" w:rsidP="00E97B39">
      <w:pPr>
        <w:pStyle w:val="ListParagraph"/>
        <w:numPr>
          <w:ilvl w:val="0"/>
          <w:numId w:val="3"/>
        </w:numPr>
        <w:tabs>
          <w:tab w:val="left" w:pos="993"/>
        </w:tabs>
        <w:spacing w:after="120"/>
        <w:ind w:left="0" w:firstLine="708"/>
        <w:jc w:val="both"/>
      </w:pPr>
      <w:r w:rsidRPr="00CC3AE9">
        <w:t xml:space="preserve">Общински съвет Бургас дава съгласие Община Бургас да кандидатства за безвъзмездна финансова помощ от Националния Доверителен </w:t>
      </w:r>
      <w:proofErr w:type="spellStart"/>
      <w:r w:rsidRPr="00CC3AE9">
        <w:t>ЕкоФонд</w:t>
      </w:r>
      <w:proofErr w:type="spellEnd"/>
      <w:r w:rsidRPr="00CC3AE9">
        <w:t xml:space="preserve"> </w:t>
      </w:r>
      <w:r w:rsidRPr="00CC3AE9">
        <w:rPr>
          <w:bCs/>
        </w:rPr>
        <w:t xml:space="preserve">по Инвестиционна програма за климата за насърчаване използването на електромобили, за закупуване на </w:t>
      </w:r>
      <w:r w:rsidR="00F442A1">
        <w:rPr>
          <w:bCs/>
        </w:rPr>
        <w:t>един брой ново</w:t>
      </w:r>
      <w:r w:rsidRPr="00CC3AE9">
        <w:rPr>
          <w:bCs/>
        </w:rPr>
        <w:t xml:space="preserve"> </w:t>
      </w:r>
      <w:r w:rsidR="00F442A1">
        <w:rPr>
          <w:bCs/>
        </w:rPr>
        <w:t>електрическо</w:t>
      </w:r>
      <w:r w:rsidRPr="00CC3AE9">
        <w:rPr>
          <w:bCs/>
          <w:lang w:val="ru-RU"/>
        </w:rPr>
        <w:t xml:space="preserve"> </w:t>
      </w:r>
      <w:r w:rsidR="00F442A1">
        <w:rPr>
          <w:bCs/>
        </w:rPr>
        <w:t xml:space="preserve">превозно </w:t>
      </w:r>
      <w:r w:rsidR="00F442A1" w:rsidRPr="0084025D">
        <w:rPr>
          <w:bCs/>
        </w:rPr>
        <w:t>средство</w:t>
      </w:r>
      <w:r w:rsidRPr="0084025D">
        <w:rPr>
          <w:bCs/>
        </w:rPr>
        <w:t xml:space="preserve">, категория </w:t>
      </w:r>
      <w:r w:rsidRPr="0084025D">
        <w:rPr>
          <w:bCs/>
          <w:lang w:val="en-US"/>
        </w:rPr>
        <w:t>M</w:t>
      </w:r>
      <w:r w:rsidRPr="0084025D">
        <w:rPr>
          <w:bCs/>
          <w:lang w:val="ru-RU"/>
        </w:rPr>
        <w:t>1</w:t>
      </w:r>
      <w:r w:rsidR="00253D14" w:rsidRPr="0084025D">
        <w:rPr>
          <w:bCs/>
        </w:rPr>
        <w:t xml:space="preserve"> </w:t>
      </w:r>
      <w:r w:rsidRPr="0084025D">
        <w:rPr>
          <w:bCs/>
        </w:rPr>
        <w:t>за</w:t>
      </w:r>
      <w:r w:rsidRPr="00CC3AE9">
        <w:rPr>
          <w:bCs/>
        </w:rPr>
        <w:t xml:space="preserve"> нуждите на Общината.</w:t>
      </w:r>
    </w:p>
    <w:p w:rsidR="00E97B39" w:rsidRPr="00136392" w:rsidRDefault="00E97B39" w:rsidP="00E97B39">
      <w:pPr>
        <w:pStyle w:val="ListParagraph"/>
        <w:numPr>
          <w:ilvl w:val="0"/>
          <w:numId w:val="3"/>
        </w:numPr>
        <w:tabs>
          <w:tab w:val="left" w:pos="993"/>
        </w:tabs>
        <w:spacing w:after="120"/>
        <w:ind w:left="0" w:firstLine="710"/>
        <w:jc w:val="both"/>
      </w:pPr>
      <w:r w:rsidRPr="00CC3AE9">
        <w:t>Общински съвет Бургас дава съгласие при одобряване на проекта да бъде осигурено собственото финансиране от бюджета на Общината</w:t>
      </w:r>
      <w:r w:rsidRPr="00CC3AE9">
        <w:rPr>
          <w:lang w:val="ru-RU"/>
        </w:rPr>
        <w:t xml:space="preserve"> </w:t>
      </w:r>
      <w:r w:rsidR="00253D14">
        <w:t xml:space="preserve">за </w:t>
      </w:r>
      <w:r w:rsidR="00E66693">
        <w:rPr>
          <w:lang w:val="en-US"/>
        </w:rPr>
        <w:t>2023</w:t>
      </w:r>
      <w:r w:rsidR="00E66693">
        <w:t>г</w:t>
      </w:r>
      <w:r w:rsidRPr="00CC3AE9">
        <w:t xml:space="preserve">. в размер до </w:t>
      </w:r>
      <w:r w:rsidR="00836153">
        <w:t>5</w:t>
      </w:r>
      <w:r w:rsidR="00836153">
        <w:rPr>
          <w:lang w:val="en-US"/>
        </w:rPr>
        <w:t>0</w:t>
      </w:r>
      <w:r w:rsidR="00B5368B" w:rsidRPr="00E66693">
        <w:t>000</w:t>
      </w:r>
      <w:r w:rsidRPr="00E66693">
        <w:t xml:space="preserve"> лева</w:t>
      </w:r>
      <w:r w:rsidRPr="00C06C0F">
        <w:rPr>
          <w:lang w:val="ru-RU"/>
        </w:rPr>
        <w:t>.</w:t>
      </w:r>
    </w:p>
    <w:p w:rsidR="00136392" w:rsidRPr="00CC3AE9" w:rsidRDefault="00136392" w:rsidP="00136392">
      <w:pPr>
        <w:pStyle w:val="ListParagraph"/>
        <w:numPr>
          <w:ilvl w:val="0"/>
          <w:numId w:val="3"/>
        </w:numPr>
        <w:tabs>
          <w:tab w:val="left" w:pos="993"/>
        </w:tabs>
        <w:spacing w:after="120"/>
        <w:ind w:left="0" w:firstLine="710"/>
        <w:jc w:val="both"/>
      </w:pPr>
      <w:r w:rsidRPr="00CC3AE9">
        <w:t>Допуска предварително изпълнение на основание чл. 60, ал. 1 от Административно процесуалния кодекс, предвид крайния срок за кандидатстване по Инвестиционната програма за климата (ИПК) на НДЕФ.</w:t>
      </w:r>
    </w:p>
    <w:p w:rsidR="00E97B39" w:rsidRPr="00136392" w:rsidRDefault="00E97B39" w:rsidP="00136392">
      <w:pPr>
        <w:spacing w:after="120"/>
        <w:jc w:val="both"/>
        <w:rPr>
          <w:b/>
          <w:i/>
        </w:rPr>
      </w:pPr>
    </w:p>
    <w:p w:rsidR="00E97B39" w:rsidRPr="00CC3AE9" w:rsidRDefault="00E97B39" w:rsidP="00E97B39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C3A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ДИМИТЪР НИКОЛОВ</w:t>
      </w:r>
    </w:p>
    <w:p w:rsidR="00E97B39" w:rsidRDefault="00E97B39" w:rsidP="00136392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AE9">
        <w:rPr>
          <w:rFonts w:ascii="Times New Roman" w:eastAsia="Times New Roman" w:hAnsi="Times New Roman" w:cs="Times New Roman"/>
          <w:color w:val="000000"/>
          <w:sz w:val="28"/>
          <w:szCs w:val="28"/>
        </w:rPr>
        <w:t>Кмет на Община Бургас</w:t>
      </w:r>
    </w:p>
    <w:p w:rsidR="00136392" w:rsidRDefault="00136392" w:rsidP="00136392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6693" w:rsidRPr="00CC3AE9" w:rsidRDefault="00E66693" w:rsidP="00136392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4810" w:rsidRPr="00C515F2" w:rsidRDefault="00134810" w:rsidP="008C79BD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sectPr w:rsidR="00134810" w:rsidRPr="00C515F2" w:rsidSect="002C5E8A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1222E15"/>
    <w:multiLevelType w:val="hybridMultilevel"/>
    <w:tmpl w:val="8864E20A"/>
    <w:lvl w:ilvl="0" w:tplc="F9EA4E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EAF79DF"/>
    <w:multiLevelType w:val="hybridMultilevel"/>
    <w:tmpl w:val="50B24B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DC5"/>
    <w:rsid w:val="000038BD"/>
    <w:rsid w:val="00005E64"/>
    <w:rsid w:val="00011DBF"/>
    <w:rsid w:val="00012C56"/>
    <w:rsid w:val="00017BBC"/>
    <w:rsid w:val="0003478B"/>
    <w:rsid w:val="00034A44"/>
    <w:rsid w:val="000419F0"/>
    <w:rsid w:val="0005344F"/>
    <w:rsid w:val="000535FD"/>
    <w:rsid w:val="000645B2"/>
    <w:rsid w:val="00066F25"/>
    <w:rsid w:val="000711D7"/>
    <w:rsid w:val="00072BC9"/>
    <w:rsid w:val="00082602"/>
    <w:rsid w:val="000936BB"/>
    <w:rsid w:val="000A75B6"/>
    <w:rsid w:val="000C1F7A"/>
    <w:rsid w:val="000D13D0"/>
    <w:rsid w:val="000D59F1"/>
    <w:rsid w:val="000E6931"/>
    <w:rsid w:val="000F709D"/>
    <w:rsid w:val="000F792E"/>
    <w:rsid w:val="001020E3"/>
    <w:rsid w:val="00103F45"/>
    <w:rsid w:val="001079AA"/>
    <w:rsid w:val="00107D86"/>
    <w:rsid w:val="00117D42"/>
    <w:rsid w:val="00120A36"/>
    <w:rsid w:val="001228F0"/>
    <w:rsid w:val="00124921"/>
    <w:rsid w:val="00127FBE"/>
    <w:rsid w:val="00134340"/>
    <w:rsid w:val="00134810"/>
    <w:rsid w:val="00136392"/>
    <w:rsid w:val="00147273"/>
    <w:rsid w:val="001549A5"/>
    <w:rsid w:val="00156785"/>
    <w:rsid w:val="00182C4D"/>
    <w:rsid w:val="00190C55"/>
    <w:rsid w:val="00196801"/>
    <w:rsid w:val="001A406D"/>
    <w:rsid w:val="001D1A6A"/>
    <w:rsid w:val="001E1343"/>
    <w:rsid w:val="001E3ECA"/>
    <w:rsid w:val="002062F6"/>
    <w:rsid w:val="00240225"/>
    <w:rsid w:val="0024260A"/>
    <w:rsid w:val="00244634"/>
    <w:rsid w:val="00246F33"/>
    <w:rsid w:val="00253D14"/>
    <w:rsid w:val="0026119D"/>
    <w:rsid w:val="002818A3"/>
    <w:rsid w:val="00285B42"/>
    <w:rsid w:val="00287CFB"/>
    <w:rsid w:val="00287ED1"/>
    <w:rsid w:val="0029288E"/>
    <w:rsid w:val="002945E7"/>
    <w:rsid w:val="00295024"/>
    <w:rsid w:val="002A22DD"/>
    <w:rsid w:val="002A6140"/>
    <w:rsid w:val="002B2E29"/>
    <w:rsid w:val="002B30EA"/>
    <w:rsid w:val="002C3F97"/>
    <w:rsid w:val="002C5E8A"/>
    <w:rsid w:val="002D6B5B"/>
    <w:rsid w:val="002E32AE"/>
    <w:rsid w:val="002E43FB"/>
    <w:rsid w:val="002F0DC5"/>
    <w:rsid w:val="002F79B0"/>
    <w:rsid w:val="0030207D"/>
    <w:rsid w:val="003218EB"/>
    <w:rsid w:val="00325187"/>
    <w:rsid w:val="003305B3"/>
    <w:rsid w:val="00330794"/>
    <w:rsid w:val="00361C10"/>
    <w:rsid w:val="00365E7C"/>
    <w:rsid w:val="003A2495"/>
    <w:rsid w:val="003B506B"/>
    <w:rsid w:val="003C3596"/>
    <w:rsid w:val="003C4407"/>
    <w:rsid w:val="003E1C63"/>
    <w:rsid w:val="003F0499"/>
    <w:rsid w:val="00403F96"/>
    <w:rsid w:val="00404739"/>
    <w:rsid w:val="00405529"/>
    <w:rsid w:val="00407FC7"/>
    <w:rsid w:val="00421D3C"/>
    <w:rsid w:val="0042714F"/>
    <w:rsid w:val="00440351"/>
    <w:rsid w:val="0044524E"/>
    <w:rsid w:val="00446E3E"/>
    <w:rsid w:val="004525A2"/>
    <w:rsid w:val="00457E7F"/>
    <w:rsid w:val="004615ED"/>
    <w:rsid w:val="004910F5"/>
    <w:rsid w:val="004940D1"/>
    <w:rsid w:val="004A4F20"/>
    <w:rsid w:val="004B039F"/>
    <w:rsid w:val="004C65E5"/>
    <w:rsid w:val="004D37D5"/>
    <w:rsid w:val="004D5494"/>
    <w:rsid w:val="004F259D"/>
    <w:rsid w:val="004F43CC"/>
    <w:rsid w:val="00512C4B"/>
    <w:rsid w:val="005134EE"/>
    <w:rsid w:val="00530323"/>
    <w:rsid w:val="005355B4"/>
    <w:rsid w:val="00535BFF"/>
    <w:rsid w:val="00550A94"/>
    <w:rsid w:val="00552AB6"/>
    <w:rsid w:val="00561F66"/>
    <w:rsid w:val="00562873"/>
    <w:rsid w:val="005704D1"/>
    <w:rsid w:val="00573EF9"/>
    <w:rsid w:val="00583E3A"/>
    <w:rsid w:val="00585C61"/>
    <w:rsid w:val="005B7B18"/>
    <w:rsid w:val="005C5972"/>
    <w:rsid w:val="005C611A"/>
    <w:rsid w:val="005D1487"/>
    <w:rsid w:val="005D2621"/>
    <w:rsid w:val="005D7452"/>
    <w:rsid w:val="005E1880"/>
    <w:rsid w:val="005F385B"/>
    <w:rsid w:val="006233A3"/>
    <w:rsid w:val="00624B55"/>
    <w:rsid w:val="00627DE2"/>
    <w:rsid w:val="0063032F"/>
    <w:rsid w:val="00630D00"/>
    <w:rsid w:val="00637132"/>
    <w:rsid w:val="00652CA8"/>
    <w:rsid w:val="0066301A"/>
    <w:rsid w:val="00665435"/>
    <w:rsid w:val="00671209"/>
    <w:rsid w:val="006963C5"/>
    <w:rsid w:val="006B7FBD"/>
    <w:rsid w:val="006C1883"/>
    <w:rsid w:val="006C4C00"/>
    <w:rsid w:val="006E47C3"/>
    <w:rsid w:val="006F7492"/>
    <w:rsid w:val="00703229"/>
    <w:rsid w:val="007066AE"/>
    <w:rsid w:val="0070769A"/>
    <w:rsid w:val="00713D2E"/>
    <w:rsid w:val="007157F5"/>
    <w:rsid w:val="0072735D"/>
    <w:rsid w:val="00775F6F"/>
    <w:rsid w:val="00791692"/>
    <w:rsid w:val="00793547"/>
    <w:rsid w:val="007A79E5"/>
    <w:rsid w:val="007C39DE"/>
    <w:rsid w:val="007D22CE"/>
    <w:rsid w:val="007F7721"/>
    <w:rsid w:val="0081217D"/>
    <w:rsid w:val="00820790"/>
    <w:rsid w:val="00832D16"/>
    <w:rsid w:val="00836153"/>
    <w:rsid w:val="0084025D"/>
    <w:rsid w:val="00840F3A"/>
    <w:rsid w:val="008501BE"/>
    <w:rsid w:val="00880F75"/>
    <w:rsid w:val="00881075"/>
    <w:rsid w:val="0088363E"/>
    <w:rsid w:val="00892E97"/>
    <w:rsid w:val="008932DB"/>
    <w:rsid w:val="00894740"/>
    <w:rsid w:val="008C15CA"/>
    <w:rsid w:val="008C79BD"/>
    <w:rsid w:val="008D673C"/>
    <w:rsid w:val="008E7839"/>
    <w:rsid w:val="008F6631"/>
    <w:rsid w:val="00903A6F"/>
    <w:rsid w:val="009136A4"/>
    <w:rsid w:val="009514B0"/>
    <w:rsid w:val="00954040"/>
    <w:rsid w:val="00956D3F"/>
    <w:rsid w:val="00962A1D"/>
    <w:rsid w:val="00965813"/>
    <w:rsid w:val="00980D12"/>
    <w:rsid w:val="00990C39"/>
    <w:rsid w:val="009918E8"/>
    <w:rsid w:val="00991EEB"/>
    <w:rsid w:val="00997E2F"/>
    <w:rsid w:val="009A1998"/>
    <w:rsid w:val="009A37F1"/>
    <w:rsid w:val="009B0FE4"/>
    <w:rsid w:val="009D746D"/>
    <w:rsid w:val="00A113E8"/>
    <w:rsid w:val="00A14A0B"/>
    <w:rsid w:val="00A168B2"/>
    <w:rsid w:val="00A30CE1"/>
    <w:rsid w:val="00A33CFA"/>
    <w:rsid w:val="00A36D66"/>
    <w:rsid w:val="00A443BC"/>
    <w:rsid w:val="00A75962"/>
    <w:rsid w:val="00A813DB"/>
    <w:rsid w:val="00A821B4"/>
    <w:rsid w:val="00A85534"/>
    <w:rsid w:val="00AA0060"/>
    <w:rsid w:val="00AA5F39"/>
    <w:rsid w:val="00AA7DE0"/>
    <w:rsid w:val="00AB6B2B"/>
    <w:rsid w:val="00AC2ECD"/>
    <w:rsid w:val="00AD0EC8"/>
    <w:rsid w:val="00AD208C"/>
    <w:rsid w:val="00AD6374"/>
    <w:rsid w:val="00AE014D"/>
    <w:rsid w:val="00AF0AA1"/>
    <w:rsid w:val="00B018B5"/>
    <w:rsid w:val="00B06D6B"/>
    <w:rsid w:val="00B12522"/>
    <w:rsid w:val="00B3464E"/>
    <w:rsid w:val="00B36913"/>
    <w:rsid w:val="00B5368B"/>
    <w:rsid w:val="00B57C01"/>
    <w:rsid w:val="00B64927"/>
    <w:rsid w:val="00B744D8"/>
    <w:rsid w:val="00B81894"/>
    <w:rsid w:val="00B90813"/>
    <w:rsid w:val="00BB30D5"/>
    <w:rsid w:val="00BB3C1F"/>
    <w:rsid w:val="00BC3B76"/>
    <w:rsid w:val="00BC5B5E"/>
    <w:rsid w:val="00BD2CDB"/>
    <w:rsid w:val="00BD4E06"/>
    <w:rsid w:val="00BE3AFA"/>
    <w:rsid w:val="00BE3BCF"/>
    <w:rsid w:val="00BF7446"/>
    <w:rsid w:val="00C06C0F"/>
    <w:rsid w:val="00C1293B"/>
    <w:rsid w:val="00C13502"/>
    <w:rsid w:val="00C15805"/>
    <w:rsid w:val="00C4731A"/>
    <w:rsid w:val="00C515F2"/>
    <w:rsid w:val="00C52778"/>
    <w:rsid w:val="00C541E5"/>
    <w:rsid w:val="00C74046"/>
    <w:rsid w:val="00C76F5A"/>
    <w:rsid w:val="00C77C1C"/>
    <w:rsid w:val="00C8087D"/>
    <w:rsid w:val="00C86899"/>
    <w:rsid w:val="00CB12C2"/>
    <w:rsid w:val="00CB135D"/>
    <w:rsid w:val="00CC1397"/>
    <w:rsid w:val="00CC3AE9"/>
    <w:rsid w:val="00CC587A"/>
    <w:rsid w:val="00CF1293"/>
    <w:rsid w:val="00CF227E"/>
    <w:rsid w:val="00CF3B09"/>
    <w:rsid w:val="00CF41B5"/>
    <w:rsid w:val="00CF5F05"/>
    <w:rsid w:val="00D05409"/>
    <w:rsid w:val="00D071DB"/>
    <w:rsid w:val="00D21A9C"/>
    <w:rsid w:val="00D21C2D"/>
    <w:rsid w:val="00D23262"/>
    <w:rsid w:val="00D25512"/>
    <w:rsid w:val="00D25E73"/>
    <w:rsid w:val="00D40294"/>
    <w:rsid w:val="00D704D6"/>
    <w:rsid w:val="00D74DB0"/>
    <w:rsid w:val="00D91E15"/>
    <w:rsid w:val="00DA4EEC"/>
    <w:rsid w:val="00DA5C34"/>
    <w:rsid w:val="00DA5E0A"/>
    <w:rsid w:val="00DB5912"/>
    <w:rsid w:val="00DC7218"/>
    <w:rsid w:val="00DD196D"/>
    <w:rsid w:val="00DE26F0"/>
    <w:rsid w:val="00DE4F98"/>
    <w:rsid w:val="00DE5FFB"/>
    <w:rsid w:val="00DE7101"/>
    <w:rsid w:val="00DE79DF"/>
    <w:rsid w:val="00DF2A44"/>
    <w:rsid w:val="00DF3565"/>
    <w:rsid w:val="00E0481D"/>
    <w:rsid w:val="00E21383"/>
    <w:rsid w:val="00E31D40"/>
    <w:rsid w:val="00E46A9F"/>
    <w:rsid w:val="00E51896"/>
    <w:rsid w:val="00E5352A"/>
    <w:rsid w:val="00E53A62"/>
    <w:rsid w:val="00E556DD"/>
    <w:rsid w:val="00E61656"/>
    <w:rsid w:val="00E645F3"/>
    <w:rsid w:val="00E66693"/>
    <w:rsid w:val="00E71556"/>
    <w:rsid w:val="00E84627"/>
    <w:rsid w:val="00E87004"/>
    <w:rsid w:val="00E91ED3"/>
    <w:rsid w:val="00E93BB3"/>
    <w:rsid w:val="00E94B40"/>
    <w:rsid w:val="00E9593D"/>
    <w:rsid w:val="00E97B39"/>
    <w:rsid w:val="00EA05AC"/>
    <w:rsid w:val="00EA28F9"/>
    <w:rsid w:val="00EA6815"/>
    <w:rsid w:val="00ED180B"/>
    <w:rsid w:val="00EF0938"/>
    <w:rsid w:val="00F02009"/>
    <w:rsid w:val="00F066D8"/>
    <w:rsid w:val="00F14505"/>
    <w:rsid w:val="00F2266A"/>
    <w:rsid w:val="00F442A1"/>
    <w:rsid w:val="00F45BD0"/>
    <w:rsid w:val="00F55C1E"/>
    <w:rsid w:val="00F6520D"/>
    <w:rsid w:val="00F65357"/>
    <w:rsid w:val="00F70652"/>
    <w:rsid w:val="00F714D9"/>
    <w:rsid w:val="00F754C5"/>
    <w:rsid w:val="00F80BE4"/>
    <w:rsid w:val="00FA52E9"/>
    <w:rsid w:val="00FB6C58"/>
    <w:rsid w:val="00FC490A"/>
    <w:rsid w:val="00FD1BE8"/>
    <w:rsid w:val="00FE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A192E"/>
  <w15:docId w15:val="{F25D332C-5C00-47E4-8C9F-86639864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246F33"/>
    <w:pPr>
      <w:keepNext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F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unhideWhenUsed/>
    <w:rsid w:val="004B039F"/>
    <w:pPr>
      <w:jc w:val="both"/>
    </w:pPr>
    <w:rPr>
      <w:sz w:val="28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B039F"/>
    <w:rPr>
      <w:rFonts w:ascii="Times New Roman" w:eastAsia="Times New Roman" w:hAnsi="Times New Roman" w:cs="Times New Roman"/>
      <w:sz w:val="28"/>
      <w:szCs w:val="20"/>
    </w:rPr>
  </w:style>
  <w:style w:type="paragraph" w:customStyle="1" w:styleId="firstline">
    <w:name w:val="firstline"/>
    <w:basedOn w:val="Normal"/>
    <w:rsid w:val="004B039F"/>
    <w:pPr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B30D5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B30D5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B30D5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B30D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B30D5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B30D5"/>
  </w:style>
  <w:style w:type="character" w:customStyle="1" w:styleId="Heading1Char">
    <w:name w:val="Heading 1 Char"/>
    <w:basedOn w:val="DefaultParagraphFont"/>
    <w:link w:val="Heading1"/>
    <w:rsid w:val="00246F33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246F33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40552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2BC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2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BC9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pple-converted-space">
    <w:name w:val="apple-converted-space"/>
    <w:basedOn w:val="DefaultParagraphFont"/>
    <w:rsid w:val="00997E2F"/>
  </w:style>
  <w:style w:type="character" w:customStyle="1" w:styleId="Heading3Char">
    <w:name w:val="Heading 3 Char"/>
    <w:basedOn w:val="DefaultParagraphFont"/>
    <w:link w:val="Heading3"/>
    <w:uiPriority w:val="9"/>
    <w:semiHidden/>
    <w:rsid w:val="00103F4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E97B3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97B39"/>
    <w:rPr>
      <w:rFonts w:ascii="Calibri" w:hAnsi="Calibri"/>
      <w:szCs w:val="21"/>
    </w:rPr>
  </w:style>
  <w:style w:type="paragraph" w:customStyle="1" w:styleId="Default">
    <w:name w:val="Default"/>
    <w:rsid w:val="00E97B3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1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668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70690330">
      <w:bodyDiv w:val="1"/>
      <w:marLeft w:val="0"/>
      <w:marRight w:val="0"/>
      <w:marTop w:val="0"/>
      <w:marBottom w:val="0"/>
      <w:div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divBdr>
      <w:divsChild>
        <w:div w:id="1658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47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5516">
                      <w:marLeft w:val="-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9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87725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1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BED56-23E6-45DA-B16F-DCCEA4703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1248</Words>
  <Characters>7118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 Kireva-Ivanova</dc:creator>
  <cp:keywords/>
  <dc:description/>
  <cp:lastModifiedBy>Gergana Chanakova</cp:lastModifiedBy>
  <cp:revision>2</cp:revision>
  <cp:lastPrinted>2023-03-30T05:57:00Z</cp:lastPrinted>
  <dcterms:created xsi:type="dcterms:W3CDTF">2023-03-31T09:26:00Z</dcterms:created>
  <dcterms:modified xsi:type="dcterms:W3CDTF">2023-03-31T09:26:00Z</dcterms:modified>
</cp:coreProperties>
</file>