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AAC" w:rsidRPr="00DF7AAC" w:rsidRDefault="00DF7AAC" w:rsidP="00DF7AAC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DF7AAC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-306070</wp:posOffset>
            </wp:positionV>
            <wp:extent cx="714375" cy="1066800"/>
            <wp:effectExtent l="0" t="0" r="9525" b="0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AAC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AAC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DF7AAC" w:rsidRPr="00DF7AAC" w:rsidRDefault="00DF7AAC" w:rsidP="00DF7AAC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F7AAC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DF7AAC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DF7AAC">
        <w:rPr>
          <w:rFonts w:ascii="Tahoma" w:eastAsia="Times New Roman" w:hAnsi="Tahoma" w:cs="Arial"/>
          <w:sz w:val="20"/>
          <w:szCs w:val="20"/>
          <w:lang w:eastAsia="bg-BG"/>
        </w:rPr>
        <w:t>.”</w:t>
      </w:r>
      <w:proofErr w:type="spellStart"/>
      <w:r w:rsidRPr="00DF7AAC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DF7AAC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DF7AAC" w:rsidRPr="00DF7AAC" w:rsidRDefault="00DF7AAC" w:rsidP="00DF7AAC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F7AAC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F7AAC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F7AAC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DF7AAC" w:rsidRPr="00DF7AAC" w:rsidRDefault="00E23411" w:rsidP="00DF7AAC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DF7AAC" w:rsidRPr="00DF7AAC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www</w:t>
        </w:r>
        <w:r w:rsidR="00DF7AAC" w:rsidRPr="00DF7AAC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DF7AAC" w:rsidRPr="00DF7AAC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burgas</w:t>
        </w:r>
        <w:r w:rsidR="00DF7AAC" w:rsidRPr="00DF7AAC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DF7AAC" w:rsidRPr="00DF7AAC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DF7AAC" w:rsidRPr="00DF7AAC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DF7AAC" w:rsidRPr="00DF7AAC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DF7AAC" w:rsidRPr="00DF7AAC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DF7AAC" w:rsidRPr="00DF7AAC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DF7AAC" w:rsidRPr="00DF7AAC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DF7AAC" w:rsidRPr="00DF7AAC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DF7AAC" w:rsidRPr="00DF7AAC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DF7AAC" w:rsidRPr="00DF7AAC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DF7AAC" w:rsidRPr="00DF7AAC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DF7AAC" w:rsidRPr="00DF7AAC" w:rsidRDefault="00DF7AAC" w:rsidP="00DF7AA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7AA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11430" t="12065" r="7620" b="698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B1460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AGw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"/>
            </w:pict>
          </mc:Fallback>
        </mc:AlternateContent>
      </w:r>
    </w:p>
    <w:p w:rsidR="001E6CBC" w:rsidRPr="001E6CBC" w:rsidRDefault="001E6CBC" w:rsidP="001E6CBC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6CBC" w:rsidRPr="001E6CBC" w:rsidRDefault="001E6CBC" w:rsidP="001E6CBC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1E6CBC" w:rsidRPr="001E6CBC" w:rsidRDefault="001E6CBC" w:rsidP="001E6CBC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1E6CBC" w:rsidRPr="001E6CBC" w:rsidRDefault="001E6CBC" w:rsidP="001E6CBC">
      <w:pPr>
        <w:keepNext/>
        <w:spacing w:after="0" w:line="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1E6CBC" w:rsidRPr="001E6CBC" w:rsidRDefault="001E6CBC" w:rsidP="001E6CB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6CBC" w:rsidRDefault="001E6CBC" w:rsidP="001E6CB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535E6" w:rsidRDefault="005535E6" w:rsidP="001E6CB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535E6" w:rsidRPr="001E6CBC" w:rsidRDefault="005535E6" w:rsidP="001E6CB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6CBC" w:rsidRPr="001E6CBC" w:rsidRDefault="001E6CBC" w:rsidP="001E6CBC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1E6CBC" w:rsidRPr="001E6CBC" w:rsidRDefault="001E6CBC" w:rsidP="001E6CB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</w:p>
    <w:p w:rsidR="001E6CBC" w:rsidRPr="001E6CBC" w:rsidRDefault="001E6CBC" w:rsidP="001E6CB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1E6CBC" w:rsidRPr="001E6CBC" w:rsidRDefault="001E6CBC" w:rsidP="001E6CBC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6CBC" w:rsidRPr="001E6CBC" w:rsidRDefault="001E6CBC" w:rsidP="00DD6B0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Pr="001E6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Предоставяне на </w:t>
      </w:r>
      <w:r w:rsidR="00A55F16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 от недвижим имот</w:t>
      </w:r>
      <w:r w:rsidRPr="001E6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</w:t>
      </w:r>
      <w:r w:rsidR="00A55F1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E6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общинска собственост на </w:t>
      </w:r>
      <w:r w:rsidR="00F82F89">
        <w:rPr>
          <w:rFonts w:ascii="Times New Roman" w:eastAsia="Times New Roman" w:hAnsi="Times New Roman" w:cs="Times New Roman"/>
          <w:sz w:val="28"/>
          <w:szCs w:val="28"/>
          <w:lang w:eastAsia="bg-BG"/>
        </w:rPr>
        <w:t>Местна инициативна рибарска груп</w:t>
      </w:r>
      <w:r w:rsidR="00A55F16">
        <w:rPr>
          <w:rFonts w:ascii="Times New Roman" w:eastAsia="Times New Roman" w:hAnsi="Times New Roman" w:cs="Times New Roman"/>
          <w:sz w:val="28"/>
          <w:szCs w:val="28"/>
          <w:lang w:eastAsia="bg-BG"/>
        </w:rPr>
        <w:t>а “Бургас-Камено“</w:t>
      </w:r>
    </w:p>
    <w:p w:rsidR="001E6CBC" w:rsidRPr="001E6CBC" w:rsidRDefault="001E6CBC" w:rsidP="001E6CBC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E6CBC" w:rsidRPr="001E6CBC" w:rsidRDefault="001E6CBC" w:rsidP="00541CB1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 ОБЩИНСКИ СЪВЕТНИЦИ,</w:t>
      </w:r>
    </w:p>
    <w:p w:rsidR="001E6CBC" w:rsidRPr="001E6CBC" w:rsidRDefault="001E6CBC" w:rsidP="001E6CB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A55F16" w:rsidRDefault="001E6CBC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 Община Бургас е постъпило заявление вх. №</w:t>
      </w:r>
      <w:r w:rsidR="00EB392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48-00-5/16.01.2023г. </w:t>
      </w:r>
      <w:r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от 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СНЦ </w:t>
      </w:r>
      <w:r w:rsidR="00E23411">
        <w:rPr>
          <w:rFonts w:ascii="Times New Roman" w:eastAsia="Times New Roman" w:hAnsi="Times New Roman" w:cs="Times New Roman"/>
          <w:sz w:val="28"/>
          <w:szCs w:val="28"/>
          <w:lang w:eastAsia="bg-BG"/>
        </w:rPr>
        <w:t>Местна инициативна рибарска груп</w:t>
      </w:r>
      <w:bookmarkStart w:id="0" w:name="_GoBack"/>
      <w:bookmarkEnd w:id="0"/>
      <w:r w:rsidR="00A55F1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</w:t>
      </w:r>
      <w:r w:rsidR="00F01726">
        <w:rPr>
          <w:rFonts w:ascii="Times New Roman" w:eastAsia="Times New Roman" w:hAnsi="Times New Roman" w:cs="Times New Roman"/>
          <w:sz w:val="28"/>
          <w:szCs w:val="28"/>
          <w:lang w:eastAsia="bg-BG"/>
        </w:rPr>
        <w:t>(МИРГ)</w:t>
      </w:r>
      <w:r w:rsidR="00A55F16">
        <w:rPr>
          <w:rFonts w:ascii="Times New Roman" w:eastAsia="Times New Roman" w:hAnsi="Times New Roman" w:cs="Times New Roman"/>
          <w:sz w:val="28"/>
          <w:szCs w:val="28"/>
          <w:lang w:eastAsia="bg-BG"/>
        </w:rPr>
        <w:t>“Бургас-Камено“</w:t>
      </w:r>
      <w:r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представлявано от 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изпълнителния директор</w:t>
      </w:r>
      <w:r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– 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</w:t>
      </w:r>
      <w:r w:rsidR="007E66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.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Кехая</w:t>
      </w:r>
      <w:r w:rsidR="00EB392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съдържащо предложение за реализиране на инвестиционно намерение, от страна на сдружението</w:t>
      </w:r>
      <w:r w:rsidR="0089185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за изграждане на интерпретационен център със зала за </w:t>
      </w:r>
      <w:proofErr w:type="spellStart"/>
      <w:r w:rsidR="0089185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посетителски</w:t>
      </w:r>
      <w:proofErr w:type="spellEnd"/>
      <w:r w:rsidR="0089185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групи с възможност за презентиране на природните </w:t>
      </w:r>
      <w:r w:rsidR="00163D9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дадености около град Бургас, богатото биологично разнообразие на бургаските езера, интерпретации на теми за опазване на околната среда, свързани със синята икономика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163D9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чрез финансиране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по програми на европейския съюз и чрез донорски организации.</w:t>
      </w:r>
    </w:p>
    <w:p w:rsidR="008B415B" w:rsidRDefault="00A55F16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Посочено е, че предложението може да </w:t>
      </w:r>
      <w:r w:rsidR="00EB392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бъде реализирано върху част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поземлен имот, представляващ </w:t>
      </w:r>
      <w:r w:rsidR="00855CB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поземлен имот с идентификатор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07079.20.499, идентичен с УПИ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II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-499,</w:t>
      </w:r>
      <w:r w:rsidR="002B4E3D" w:rsidRPr="002B4E3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2B4E3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 кв.30,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по плана на местност „Ъгъла“, кв. Сарафово, гр.</w:t>
      </w:r>
      <w:r w:rsidR="00855CB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Бургас, целия с площ от 1221кв.м.</w:t>
      </w:r>
    </w:p>
    <w:p w:rsidR="00023A38" w:rsidRDefault="00A55F16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Местната инициативна рибарска група </w:t>
      </w:r>
      <w:r w:rsidR="00F0172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„Бургас -Камено“ е създадена с цел подобряване на качеството на живот на територията на двете общини. Тази цел може да бъде постигната може да бъде постигната само в сътрудничество с всички институции имащи отношение към развитието на територията както и с подкрепата на членовете –общините Бургас и Камено. В тази връзка е създадена, финансирана и  се изпълнява Стратегия за Водено от </w:t>
      </w:r>
      <w:r w:rsidR="005F69A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общностите местно развитие, която да надгражда и допълва стратегическите планове на различни местни организации, общинските планове за развитие, областния план за развитие на област Бургас, както и </w:t>
      </w:r>
      <w:r w:rsidR="005F69A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 xml:space="preserve">национални и европейски планови стратегически документи. МИРГ е изградена на база подхода „отдолу-нагоре“, чрез анализ на местните нужди и особености е изградена стратегия за местно развитие, с широко участие </w:t>
      </w:r>
      <w:r w:rsidR="00023A3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на всички заинтересовани страни. </w:t>
      </w:r>
    </w:p>
    <w:p w:rsidR="005F615A" w:rsidRDefault="00023A38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Прилагането на с</w:t>
      </w:r>
      <w:r w:rsidR="00855CB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тратегията на МИРГ ще допринесе</w:t>
      </w:r>
      <w:r w:rsidR="00F0172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за балансирано развитие на икономическите дейности и дейностите в обществена полза на територията на база местните природни, човешки и културни ресурси. В тази връзка е определена и визията на МИРГ, а именно: „Територията обхваната от Местната инициативна рибарска група „Бургас -Камено“ е привлекателно място, съчетаващо природно и културно богатство с условия за модерен бизнес и пълноценен начин на живот“. </w:t>
      </w:r>
    </w:p>
    <w:p w:rsidR="00DD5963" w:rsidRDefault="005F615A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МИРГ планира бъдещото си развитие и общественополезна дейност за следващите седем години, които включват и предстоящия програмен период на ЕС, като в програмата си има заложени конкретни </w:t>
      </w:r>
      <w:r w:rsidR="00B61C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инвестиционни намерения за реализация на проекти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B61C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 обществена полза, които ще подобрят облика и качеството на живот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на населението и посетителите н</w:t>
      </w:r>
      <w:r w:rsidR="00B61C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B61C0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община Бургас.</w:t>
      </w:r>
    </w:p>
    <w:p w:rsidR="00A55F16" w:rsidRPr="001E6CBC" w:rsidRDefault="00DD5963" w:rsidP="00A17E8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За реализация на инвестиционните намерения на МИРГ е идентифицирана площ от 200кв.м. от  </w:t>
      </w:r>
      <w:r w:rsidR="00855CB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поземлен имот с идентификатор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07079.20.499, идентичен с УПИ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-499, </w:t>
      </w:r>
      <w:r w:rsidR="00AF7B2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 кв.</w:t>
      </w:r>
      <w:r w:rsidR="00DC651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30</w:t>
      </w:r>
      <w:r w:rsidR="00AF7B2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 плана на местност „Ъгъла“, кв. Сарафово, гр.</w:t>
      </w:r>
      <w:r w:rsidR="00850F6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Бургас, целия с площ от 1221кв.м., който е в непосредствена близост до тер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иторията на бургаските солници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във връзка с предложеното намерение.  </w:t>
      </w:r>
      <w:r w:rsidR="00A55F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</w:p>
    <w:p w:rsidR="001E6CBC" w:rsidRPr="001E6CBC" w:rsidRDefault="001E6CBC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Ето защо, предвид изложеното и </w:t>
      </w:r>
      <w:r w:rsidRPr="001E6CBC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основание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</w:t>
      </w:r>
      <w:r w:rsidRPr="001E6CBC">
        <w:rPr>
          <w:rFonts w:ascii="Times New Roman" w:eastAsia="Calibri" w:hAnsi="Times New Roman" w:cs="Times New Roman"/>
          <w:sz w:val="28"/>
          <w:szCs w:val="28"/>
        </w:rPr>
        <w:t xml:space="preserve">, на основание чл. 21, ал. 1, т. 8 от </w:t>
      </w:r>
      <w:r w:rsidRPr="001E6CBC">
        <w:rPr>
          <w:rFonts w:ascii="Times New Roman" w:hAnsi="Times New Roman" w:cs="Times New Roman"/>
          <w:color w:val="000000" w:themeColor="text1"/>
          <w:sz w:val="28"/>
          <w:szCs w:val="28"/>
        </w:rPr>
        <w:t>Закона за местното самоуправление и местната администрация</w:t>
      </w:r>
      <w:r w:rsidRPr="001E6CBC">
        <w:rPr>
          <w:rFonts w:ascii="Times New Roman" w:eastAsia="Calibri" w:hAnsi="Times New Roman" w:cs="Times New Roman"/>
          <w:sz w:val="28"/>
          <w:szCs w:val="28"/>
        </w:rPr>
        <w:t>, да вземе следното</w:t>
      </w:r>
    </w:p>
    <w:p w:rsidR="001E6CBC" w:rsidRPr="001E6CBC" w:rsidRDefault="001E6CBC" w:rsidP="001E6CBC">
      <w:pPr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E6CBC" w:rsidRPr="001E6CBC" w:rsidRDefault="001E6CBC" w:rsidP="001E6CBC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 Е  Ш  Е  Н  И  Е:</w:t>
      </w:r>
    </w:p>
    <w:p w:rsidR="001E6CBC" w:rsidRPr="001E6CBC" w:rsidRDefault="001E6CBC" w:rsidP="001E6CB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47369" w:rsidRDefault="00F47369" w:rsidP="00855CB9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Дава съгласие обособена част с площ от 200кв.м. от имот, представляващ </w:t>
      </w:r>
      <w:r w:rsidR="00DC651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УПИ </w:t>
      </w:r>
      <w:r w:rsidR="00DC651F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II</w:t>
      </w:r>
      <w:r w:rsidR="00DC651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-499, в кв.30, </w:t>
      </w:r>
      <w:r w:rsidR="00855CB9">
        <w:rPr>
          <w:rFonts w:ascii="Times New Roman" w:eastAsia="Times New Roman" w:hAnsi="Times New Roman" w:cs="Times New Roman"/>
          <w:sz w:val="28"/>
          <w:szCs w:val="28"/>
          <w:lang w:eastAsia="bg-BG"/>
        </w:rPr>
        <w:t>целият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от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1221кв.м.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 ПУП-ПРЗ на </w:t>
      </w:r>
      <w:r w:rsidR="00DC651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местност „Ъгъла“, кв. Сарафово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отразен като ПИ с идентификатор </w:t>
      </w:r>
      <w:r w:rsidR="00855CB9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07079.20.499 по КККР на гр. Бургас, 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площ от </w:t>
      </w:r>
      <w:r w:rsidR="008B415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1221кв.м. 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предостави </w:t>
      </w:r>
      <w:r w:rsidRPr="00F4736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изграждане от Местна инициативна група (МИРГ) </w:t>
      </w:r>
      <w:r w:rsidR="008B415B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Бургас-Камено</w:t>
      </w:r>
      <w:r w:rsidR="008B415B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0734B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Интерпретационен център със зала за </w:t>
      </w:r>
      <w:proofErr w:type="spellStart"/>
      <w:r w:rsidR="000734B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посетителски</w:t>
      </w:r>
      <w:proofErr w:type="spellEnd"/>
      <w:r w:rsidR="000734B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групи с възможност за презентиране на природните дадености около град Бургас, богатото биологично разнообразие на бургаските езера, интерпретации на теми за опазване на околната среда, свързани със синята икономика</w:t>
      </w:r>
      <w:r w:rsidRPr="00F47369">
        <w:rPr>
          <w:rFonts w:ascii="Times New Roman" w:eastAsia="Times New Roman" w:hAnsi="Times New Roman" w:cs="Times New Roman"/>
          <w:sz w:val="28"/>
          <w:szCs w:val="28"/>
          <w:lang w:eastAsia="bg-BG"/>
        </w:rPr>
        <w:t>, до реализиране на предвиденото с ПУП строителство в имота.</w:t>
      </w:r>
    </w:p>
    <w:p w:rsidR="005535E6" w:rsidRPr="00855CB9" w:rsidRDefault="005535E6" w:rsidP="00855CB9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1E6CBC" w:rsidRPr="001E6CBC" w:rsidRDefault="00F47369" w:rsidP="001E6CBC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Приложения</w:t>
      </w:r>
      <w:r w:rsidR="001E6CBC" w:rsidRPr="001E6C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  <w:r w:rsidR="001E6CBC" w:rsidRPr="001E6C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E6CBC"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Заявление с вх. №</w:t>
      </w:r>
      <w:r w:rsidR="00C813CC" w:rsidRPr="00C813C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C813C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48-00-5/16.01.2023г. </w:t>
      </w:r>
      <w:r w:rsidR="001E6CBC"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СНЦ </w:t>
      </w:r>
      <w:r w:rsidR="00F82F89">
        <w:rPr>
          <w:rFonts w:ascii="Times New Roman" w:eastAsia="Times New Roman" w:hAnsi="Times New Roman" w:cs="Times New Roman"/>
          <w:sz w:val="28"/>
          <w:szCs w:val="28"/>
          <w:lang w:eastAsia="bg-BG"/>
        </w:rPr>
        <w:t>Местна инициативна рибарска груп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 (МИРГ)“Бургас-Камено“</w:t>
      </w:r>
      <w:r w:rsidR="001E6CBC" w:rsidRPr="001E6CB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Скица извадка от КККР</w:t>
      </w:r>
      <w:r w:rsidR="000734B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.</w:t>
      </w:r>
    </w:p>
    <w:p w:rsidR="00991C58" w:rsidRPr="00991C58" w:rsidRDefault="00991C58" w:rsidP="00991C58">
      <w:pPr>
        <w:widowControl w:val="0"/>
        <w:suppressAutoHyphens/>
        <w:spacing w:after="120" w:line="240" w:lineRule="auto"/>
        <w:ind w:left="-426"/>
        <w:jc w:val="center"/>
        <w:rPr>
          <w:rFonts w:ascii="Times New Roman" w:eastAsia="Lucida Sans Unicode" w:hAnsi="Times New Roman" w:cs="Times New Roman"/>
          <w:b/>
          <w:bCs/>
          <w:color w:val="0D0D0D"/>
          <w:kern w:val="1"/>
          <w:sz w:val="36"/>
          <w:szCs w:val="36"/>
          <w:lang w:eastAsia="ar-SA"/>
        </w:rPr>
      </w:pPr>
    </w:p>
    <w:p w:rsidR="00991C58" w:rsidRPr="00991C58" w:rsidRDefault="00991C58" w:rsidP="00991C58">
      <w:pPr>
        <w:widowControl w:val="0"/>
        <w:suppressAutoHyphens/>
        <w:spacing w:after="0" w:line="240" w:lineRule="auto"/>
        <w:ind w:left="-426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bg-BG"/>
        </w:rPr>
      </w:pPr>
    </w:p>
    <w:p w:rsidR="00991C58" w:rsidRPr="00991C58" w:rsidRDefault="00991C58" w:rsidP="00991C58">
      <w:pPr>
        <w:widowControl w:val="0"/>
        <w:suppressAutoHyphens/>
        <w:spacing w:after="0" w:line="240" w:lineRule="auto"/>
        <w:ind w:left="-426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bg-BG"/>
        </w:rPr>
      </w:pPr>
      <w:r w:rsidRPr="00991C58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bg-BG"/>
        </w:rPr>
        <w:t xml:space="preserve">ДИМИТЪР НИКОЛОВ </w:t>
      </w:r>
    </w:p>
    <w:p w:rsidR="00991C58" w:rsidRPr="00991C58" w:rsidRDefault="00991C58" w:rsidP="00991C58">
      <w:pPr>
        <w:widowControl w:val="0"/>
        <w:suppressAutoHyphens/>
        <w:spacing w:after="0" w:line="240" w:lineRule="auto"/>
        <w:ind w:left="-426"/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eastAsia="bg-BG"/>
        </w:rPr>
      </w:pPr>
      <w:r w:rsidRPr="00991C58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eastAsia="bg-BG"/>
        </w:rPr>
        <w:t>Кмет на Община Бургас</w:t>
      </w:r>
    </w:p>
    <w:p w:rsidR="00991C58" w:rsidRPr="00991C58" w:rsidRDefault="00991C58" w:rsidP="00991C58">
      <w:pPr>
        <w:widowControl w:val="0"/>
        <w:suppressAutoHyphens/>
        <w:spacing w:after="0" w:line="240" w:lineRule="auto"/>
        <w:ind w:left="-426"/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eastAsia="bg-BG"/>
        </w:rPr>
      </w:pPr>
    </w:p>
    <w:p w:rsidR="00991C58" w:rsidRPr="00991C58" w:rsidRDefault="00991C58" w:rsidP="00991C58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</w:rPr>
      </w:pPr>
    </w:p>
    <w:p w:rsidR="00991C58" w:rsidRPr="00991C58" w:rsidRDefault="00991C58" w:rsidP="00991C58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</w:rPr>
      </w:pPr>
    </w:p>
    <w:p w:rsidR="00991C58" w:rsidRPr="00991C58" w:rsidRDefault="00991C58" w:rsidP="00991C58">
      <w:pPr>
        <w:widowControl w:val="0"/>
        <w:suppressAutoHyphens/>
        <w:spacing w:after="0" w:line="240" w:lineRule="auto"/>
        <w:ind w:left="-426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:rsidR="00521EC0" w:rsidRDefault="00521EC0"/>
    <w:sectPr w:rsidR="00521EC0" w:rsidSect="005535E6">
      <w:footnotePr>
        <w:pos w:val="beneathText"/>
      </w:footnotePr>
      <w:pgSz w:w="11905" w:h="16837"/>
      <w:pgMar w:top="1134" w:right="127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58"/>
    <w:rsid w:val="00023A38"/>
    <w:rsid w:val="00041F02"/>
    <w:rsid w:val="00050569"/>
    <w:rsid w:val="000734BE"/>
    <w:rsid w:val="000C171A"/>
    <w:rsid w:val="00124D41"/>
    <w:rsid w:val="00135200"/>
    <w:rsid w:val="00163D95"/>
    <w:rsid w:val="001B625A"/>
    <w:rsid w:val="001E6CBC"/>
    <w:rsid w:val="00213BBE"/>
    <w:rsid w:val="00264A2F"/>
    <w:rsid w:val="002B4E3D"/>
    <w:rsid w:val="004D2E47"/>
    <w:rsid w:val="00521EC0"/>
    <w:rsid w:val="00541CB1"/>
    <w:rsid w:val="005535E6"/>
    <w:rsid w:val="005F615A"/>
    <w:rsid w:val="005F69A1"/>
    <w:rsid w:val="007E6616"/>
    <w:rsid w:val="00850F67"/>
    <w:rsid w:val="00855CB9"/>
    <w:rsid w:val="00891854"/>
    <w:rsid w:val="008B415B"/>
    <w:rsid w:val="00991C58"/>
    <w:rsid w:val="00A17E8D"/>
    <w:rsid w:val="00A55F16"/>
    <w:rsid w:val="00AE4004"/>
    <w:rsid w:val="00AF7B2F"/>
    <w:rsid w:val="00B61C04"/>
    <w:rsid w:val="00C813CC"/>
    <w:rsid w:val="00DC651F"/>
    <w:rsid w:val="00DD5963"/>
    <w:rsid w:val="00DD6B00"/>
    <w:rsid w:val="00DF7AAC"/>
    <w:rsid w:val="00E23411"/>
    <w:rsid w:val="00EB392C"/>
    <w:rsid w:val="00F01726"/>
    <w:rsid w:val="00F47369"/>
    <w:rsid w:val="00F8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7C1E"/>
  <w15:chartTrackingRefBased/>
  <w15:docId w15:val="{372FFAB9-ED9D-4A44-9AE4-EBDEA632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2023-01-23T07:25:00Z</cp:lastPrinted>
  <dcterms:created xsi:type="dcterms:W3CDTF">2023-01-23T12:33:00Z</dcterms:created>
  <dcterms:modified xsi:type="dcterms:W3CDTF">2023-01-23T12:33:00Z</dcterms:modified>
</cp:coreProperties>
</file>