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2EC0A2" w14:textId="77777777" w:rsidR="00FE5F8B" w:rsidRPr="00A473F4" w:rsidRDefault="00FE5F8B" w:rsidP="00FE5F8B">
      <w:pPr>
        <w:jc w:val="right"/>
        <w:rPr>
          <w:sz w:val="28"/>
          <w:szCs w:val="28"/>
        </w:rPr>
      </w:pPr>
      <w:r w:rsidRPr="00A473F4">
        <w:rPr>
          <w:sz w:val="28"/>
          <w:szCs w:val="28"/>
        </w:rPr>
        <w:t>До Общински съвет - Бургас</w:t>
      </w:r>
    </w:p>
    <w:p w14:paraId="4BA0F6DE" w14:textId="77777777" w:rsidR="00FE5F8B" w:rsidRPr="00A473F4" w:rsidRDefault="00FE5F8B" w:rsidP="00FE5F8B">
      <w:pPr>
        <w:jc w:val="center"/>
        <w:rPr>
          <w:sz w:val="28"/>
          <w:szCs w:val="28"/>
        </w:rPr>
      </w:pPr>
    </w:p>
    <w:p w14:paraId="792B91C4" w14:textId="77777777" w:rsidR="00FE5F8B" w:rsidRPr="00A473F4" w:rsidRDefault="00FE5F8B" w:rsidP="00FE5F8B">
      <w:pPr>
        <w:jc w:val="center"/>
        <w:rPr>
          <w:sz w:val="28"/>
          <w:szCs w:val="28"/>
        </w:rPr>
      </w:pPr>
    </w:p>
    <w:p w14:paraId="4CFE0B5E" w14:textId="77777777" w:rsidR="00A133CC" w:rsidRPr="00A473F4" w:rsidRDefault="00A133CC" w:rsidP="00A473F4">
      <w:pPr>
        <w:rPr>
          <w:sz w:val="28"/>
          <w:szCs w:val="28"/>
        </w:rPr>
      </w:pPr>
    </w:p>
    <w:p w14:paraId="4906FC53" w14:textId="77777777" w:rsidR="00FE5F8B" w:rsidRPr="00A473F4" w:rsidRDefault="00FE5F8B" w:rsidP="00FE5F8B">
      <w:pPr>
        <w:jc w:val="center"/>
        <w:rPr>
          <w:sz w:val="28"/>
          <w:szCs w:val="28"/>
        </w:rPr>
      </w:pPr>
    </w:p>
    <w:p w14:paraId="2C0ADA90" w14:textId="77777777" w:rsidR="00FE5F8B" w:rsidRPr="00A473F4" w:rsidRDefault="00FE5F8B" w:rsidP="00FE5F8B">
      <w:pPr>
        <w:jc w:val="center"/>
        <w:rPr>
          <w:sz w:val="28"/>
          <w:szCs w:val="28"/>
        </w:rPr>
      </w:pPr>
      <w:r w:rsidRPr="00A473F4">
        <w:rPr>
          <w:sz w:val="28"/>
          <w:szCs w:val="28"/>
        </w:rPr>
        <w:t>Докладна записка</w:t>
      </w:r>
    </w:p>
    <w:p w14:paraId="376F9B0F" w14:textId="77777777" w:rsidR="00FE5F8B" w:rsidRPr="00A473F4" w:rsidRDefault="00FE5F8B" w:rsidP="00FE5F8B">
      <w:pPr>
        <w:jc w:val="center"/>
        <w:rPr>
          <w:sz w:val="28"/>
          <w:szCs w:val="28"/>
        </w:rPr>
      </w:pPr>
      <w:r w:rsidRPr="00A473F4">
        <w:rPr>
          <w:sz w:val="28"/>
          <w:szCs w:val="28"/>
        </w:rPr>
        <w:t>от</w:t>
      </w:r>
    </w:p>
    <w:p w14:paraId="3B1AF5EE" w14:textId="061DCAA4" w:rsidR="00FE5F8B" w:rsidRPr="00A473F4" w:rsidRDefault="00392AD5" w:rsidP="0042742F">
      <w:pPr>
        <w:jc w:val="center"/>
        <w:rPr>
          <w:sz w:val="28"/>
          <w:szCs w:val="28"/>
        </w:rPr>
      </w:pPr>
      <w:r w:rsidRPr="00A473F4">
        <w:rPr>
          <w:sz w:val="28"/>
          <w:szCs w:val="28"/>
        </w:rPr>
        <w:t xml:space="preserve">д-р </w:t>
      </w:r>
      <w:r w:rsidR="00FE5F8B" w:rsidRPr="00A473F4">
        <w:rPr>
          <w:sz w:val="28"/>
          <w:szCs w:val="28"/>
        </w:rPr>
        <w:t>Геор</w:t>
      </w:r>
      <w:r w:rsidR="001B60F1" w:rsidRPr="00A473F4">
        <w:rPr>
          <w:sz w:val="28"/>
          <w:szCs w:val="28"/>
        </w:rPr>
        <w:t>ги Дракалиев</w:t>
      </w:r>
      <w:r w:rsidR="001B60F1" w:rsidRPr="00A473F4">
        <w:rPr>
          <w:sz w:val="28"/>
          <w:szCs w:val="28"/>
          <w:lang w:val="en-US"/>
        </w:rPr>
        <w:t xml:space="preserve"> – </w:t>
      </w:r>
      <w:r w:rsidRPr="00A473F4">
        <w:rPr>
          <w:sz w:val="28"/>
          <w:szCs w:val="28"/>
        </w:rPr>
        <w:t>общински съветник от ПП “ВМРО – Българско национално движение“</w:t>
      </w:r>
    </w:p>
    <w:p w14:paraId="14598694" w14:textId="77777777" w:rsidR="00FE5F8B" w:rsidRPr="00A473F4" w:rsidRDefault="00FE5F8B" w:rsidP="00FE5F8B">
      <w:pPr>
        <w:jc w:val="center"/>
        <w:rPr>
          <w:sz w:val="28"/>
          <w:szCs w:val="28"/>
        </w:rPr>
      </w:pPr>
    </w:p>
    <w:p w14:paraId="498C8A72" w14:textId="77777777" w:rsidR="00FE5F8B" w:rsidRPr="00A473F4" w:rsidRDefault="00FE5F8B" w:rsidP="00FE5F8B">
      <w:pPr>
        <w:jc w:val="center"/>
        <w:rPr>
          <w:sz w:val="28"/>
          <w:szCs w:val="28"/>
        </w:rPr>
      </w:pPr>
    </w:p>
    <w:p w14:paraId="2FA81779" w14:textId="77777777" w:rsidR="00A133CC" w:rsidRPr="00A473F4" w:rsidRDefault="00A133CC" w:rsidP="00FE5F8B">
      <w:pPr>
        <w:jc w:val="center"/>
        <w:rPr>
          <w:sz w:val="28"/>
          <w:szCs w:val="28"/>
        </w:rPr>
      </w:pPr>
    </w:p>
    <w:p w14:paraId="5E99518D" w14:textId="0FC61AFC" w:rsidR="00FE5F8B" w:rsidRPr="00A473F4" w:rsidRDefault="00FE5F8B" w:rsidP="00FE5F8B">
      <w:pPr>
        <w:jc w:val="center"/>
        <w:rPr>
          <w:sz w:val="28"/>
          <w:szCs w:val="28"/>
        </w:rPr>
      </w:pPr>
      <w:r w:rsidRPr="00A473F4">
        <w:rPr>
          <w:sz w:val="28"/>
          <w:szCs w:val="28"/>
        </w:rPr>
        <w:t xml:space="preserve">Относно: </w:t>
      </w:r>
      <w:r w:rsidR="00392AD5" w:rsidRPr="00A473F4">
        <w:rPr>
          <w:sz w:val="28"/>
          <w:szCs w:val="28"/>
        </w:rPr>
        <w:t>Избор на председател на комисията по чл.6</w:t>
      </w:r>
      <w:r w:rsidR="00392AD5" w:rsidRPr="00A473F4">
        <w:rPr>
          <w:sz w:val="28"/>
          <w:szCs w:val="28"/>
          <w:lang w:val="en-US"/>
        </w:rPr>
        <w:t>, a</w:t>
      </w:r>
      <w:r w:rsidR="00392AD5" w:rsidRPr="00A473F4">
        <w:rPr>
          <w:sz w:val="28"/>
          <w:szCs w:val="28"/>
        </w:rPr>
        <w:t>л</w:t>
      </w:r>
      <w:r w:rsidR="00392AD5" w:rsidRPr="00A473F4">
        <w:rPr>
          <w:sz w:val="28"/>
          <w:szCs w:val="28"/>
          <w:lang w:val="en-US"/>
        </w:rPr>
        <w:t>.1</w:t>
      </w:r>
      <w:r w:rsidR="00392AD5" w:rsidRPr="00A473F4">
        <w:rPr>
          <w:sz w:val="28"/>
          <w:szCs w:val="28"/>
        </w:rPr>
        <w:t xml:space="preserve"> от</w:t>
      </w:r>
      <w:r w:rsidRPr="00A473F4">
        <w:rPr>
          <w:sz w:val="28"/>
          <w:szCs w:val="28"/>
        </w:rPr>
        <w:t xml:space="preserve"> Наредбата за преместваемите обекти за търговски и други обслужващи дейности и елементите на градското обзавеждане на </w:t>
      </w:r>
      <w:r w:rsidRPr="00A473F4">
        <w:rPr>
          <w:spacing w:val="-1"/>
          <w:sz w:val="28"/>
          <w:szCs w:val="28"/>
        </w:rPr>
        <w:t>територията на Община Бургас</w:t>
      </w:r>
    </w:p>
    <w:p w14:paraId="3ADA6AD6" w14:textId="77777777" w:rsidR="00FE5F8B" w:rsidRPr="00A473F4" w:rsidRDefault="00FE5F8B" w:rsidP="00FE5F8B">
      <w:pPr>
        <w:jc w:val="center"/>
        <w:rPr>
          <w:sz w:val="28"/>
          <w:szCs w:val="28"/>
        </w:rPr>
      </w:pPr>
    </w:p>
    <w:p w14:paraId="68415AB2" w14:textId="77777777" w:rsidR="00FE5F8B" w:rsidRPr="00A473F4" w:rsidRDefault="00FE5F8B" w:rsidP="00FE5F8B">
      <w:pPr>
        <w:jc w:val="center"/>
        <w:rPr>
          <w:sz w:val="28"/>
          <w:szCs w:val="28"/>
        </w:rPr>
      </w:pPr>
    </w:p>
    <w:p w14:paraId="1CF55B6B" w14:textId="77777777" w:rsidR="00A133CC" w:rsidRPr="00A473F4" w:rsidRDefault="00A133CC" w:rsidP="00392AD5">
      <w:pPr>
        <w:rPr>
          <w:sz w:val="28"/>
          <w:szCs w:val="28"/>
        </w:rPr>
      </w:pPr>
    </w:p>
    <w:p w14:paraId="0BC0D46B" w14:textId="298C3A30" w:rsidR="00FE5F8B" w:rsidRPr="00A473F4" w:rsidRDefault="00FE5F8B" w:rsidP="00392AD5">
      <w:pPr>
        <w:jc w:val="both"/>
        <w:rPr>
          <w:sz w:val="28"/>
          <w:szCs w:val="28"/>
        </w:rPr>
      </w:pPr>
      <w:r w:rsidRPr="00A473F4">
        <w:rPr>
          <w:sz w:val="28"/>
          <w:szCs w:val="28"/>
        </w:rPr>
        <w:t xml:space="preserve">        Уважаеми общински съветници, </w:t>
      </w:r>
    </w:p>
    <w:p w14:paraId="5AA21548" w14:textId="646CB78A" w:rsidR="00392AD5" w:rsidRPr="00A473F4" w:rsidRDefault="00392AD5" w:rsidP="00392AD5">
      <w:pPr>
        <w:pStyle w:val="NormalWeb"/>
        <w:shd w:val="clear" w:color="auto" w:fill="FFFFFF"/>
        <w:spacing w:before="0" w:beforeAutospacing="0" w:after="288" w:afterAutospacing="0"/>
        <w:jc w:val="both"/>
        <w:rPr>
          <w:color w:val="3B3B3B"/>
          <w:sz w:val="28"/>
          <w:szCs w:val="28"/>
        </w:rPr>
      </w:pPr>
      <w:r w:rsidRPr="00A473F4">
        <w:rPr>
          <w:color w:val="3B3B3B"/>
          <w:sz w:val="28"/>
          <w:szCs w:val="28"/>
        </w:rPr>
        <w:t xml:space="preserve">Комисията по чл. 6, ал. 1 от Наредбата за преместваемите обекти за търговски и други обслужващи дейности и елементите на градско обзавеждане на територията на община Бургас се състои </w:t>
      </w:r>
      <w:r w:rsidRPr="00A473F4">
        <w:rPr>
          <w:color w:val="000000"/>
          <w:sz w:val="28"/>
          <w:szCs w:val="28"/>
        </w:rPr>
        <w:t xml:space="preserve">от 11 членове, от които 8 избрани от </w:t>
      </w:r>
      <w:r w:rsidR="00997020" w:rsidRPr="00A473F4">
        <w:rPr>
          <w:color w:val="000000"/>
          <w:sz w:val="28"/>
          <w:szCs w:val="28"/>
        </w:rPr>
        <w:t>о</w:t>
      </w:r>
      <w:r w:rsidRPr="00A473F4">
        <w:rPr>
          <w:color w:val="000000"/>
          <w:sz w:val="28"/>
          <w:szCs w:val="28"/>
        </w:rPr>
        <w:t xml:space="preserve">бщински съвет и 3 от общинска администрация, определени със заповед на </w:t>
      </w:r>
      <w:r w:rsidR="00997020" w:rsidRPr="00A473F4">
        <w:rPr>
          <w:color w:val="000000"/>
          <w:sz w:val="28"/>
          <w:szCs w:val="28"/>
        </w:rPr>
        <w:t>к</w:t>
      </w:r>
      <w:r w:rsidRPr="00A473F4">
        <w:rPr>
          <w:color w:val="000000"/>
          <w:sz w:val="28"/>
          <w:szCs w:val="28"/>
        </w:rPr>
        <w:t xml:space="preserve">мета на общината. </w:t>
      </w:r>
      <w:r w:rsidR="00997020" w:rsidRPr="00A473F4">
        <w:rPr>
          <w:color w:val="000000"/>
          <w:sz w:val="28"/>
          <w:szCs w:val="28"/>
        </w:rPr>
        <w:t>Председателят на комисията се избира от Общински съвет. Комисията е постоянно действащ орган с мандат от 2 години. Същата се свиква от председателя й, най-малко 7 дни преди провеждане на всяко заседание.</w:t>
      </w:r>
    </w:p>
    <w:p w14:paraId="4ECDDDB2" w14:textId="77777777" w:rsidR="00997020" w:rsidRPr="00A473F4" w:rsidRDefault="00997020" w:rsidP="00997020">
      <w:pPr>
        <w:jc w:val="both"/>
        <w:rPr>
          <w:sz w:val="28"/>
          <w:szCs w:val="28"/>
        </w:rPr>
      </w:pPr>
      <w:r w:rsidRPr="00A473F4">
        <w:rPr>
          <w:sz w:val="28"/>
          <w:szCs w:val="28"/>
        </w:rPr>
        <w:t xml:space="preserve">На заседанието, проведено на </w:t>
      </w:r>
      <w:r w:rsidRPr="00A473F4">
        <w:rPr>
          <w:kern w:val="1"/>
          <w:sz w:val="28"/>
          <w:szCs w:val="28"/>
          <w:lang w:eastAsia="ar-SA"/>
        </w:rPr>
        <w:t>26 октомври 2021 г.</w:t>
      </w:r>
      <w:r w:rsidRPr="00A473F4">
        <w:rPr>
          <w:sz w:val="28"/>
          <w:szCs w:val="28"/>
        </w:rPr>
        <w:t xml:space="preserve">, отразено в Протокол №26, Общинският съвет взе следното решение по т.37 от дневния ред: </w:t>
      </w:r>
    </w:p>
    <w:p w14:paraId="3E5F0304" w14:textId="5217A0A1" w:rsidR="0042742F" w:rsidRPr="00A473F4" w:rsidRDefault="00EA1419" w:rsidP="00EA1419">
      <w:pPr>
        <w:pStyle w:val="NormalWeb"/>
        <w:shd w:val="clear" w:color="auto" w:fill="FFFFFF"/>
        <w:spacing w:before="0" w:beforeAutospacing="0" w:after="288" w:afterAutospacing="0"/>
        <w:jc w:val="both"/>
        <w:rPr>
          <w:color w:val="3B3B3B"/>
          <w:sz w:val="28"/>
          <w:szCs w:val="28"/>
        </w:rPr>
      </w:pPr>
      <w:r>
        <w:rPr>
          <w:color w:val="3B3B3B"/>
          <w:sz w:val="28"/>
          <w:szCs w:val="28"/>
        </w:rPr>
        <w:t xml:space="preserve">       </w:t>
      </w:r>
      <w:r w:rsidR="00997020" w:rsidRPr="00A473F4">
        <w:rPr>
          <w:color w:val="3B3B3B"/>
          <w:sz w:val="28"/>
          <w:szCs w:val="28"/>
        </w:rPr>
        <w:t>„</w:t>
      </w:r>
      <w:r w:rsidR="00997020" w:rsidRPr="00A473F4">
        <w:rPr>
          <w:color w:val="3B3B3B"/>
          <w:sz w:val="28"/>
          <w:szCs w:val="28"/>
          <w:lang w:val="en-US"/>
        </w:rPr>
        <w:t>II</w:t>
      </w:r>
      <w:r w:rsidR="00997020" w:rsidRPr="00A473F4">
        <w:rPr>
          <w:color w:val="3B3B3B"/>
          <w:sz w:val="28"/>
          <w:szCs w:val="28"/>
        </w:rPr>
        <w:t xml:space="preserve"> </w:t>
      </w:r>
      <w:r w:rsidR="0042742F" w:rsidRPr="00A473F4">
        <w:rPr>
          <w:color w:val="3B3B3B"/>
          <w:sz w:val="28"/>
          <w:szCs w:val="28"/>
        </w:rPr>
        <w:t>3. Избира арх. Е</w:t>
      </w:r>
      <w:r w:rsidR="002B07C9">
        <w:rPr>
          <w:color w:val="3B3B3B"/>
          <w:sz w:val="28"/>
          <w:szCs w:val="28"/>
        </w:rPr>
        <w:t>.</w:t>
      </w:r>
      <w:bookmarkStart w:id="0" w:name="_GoBack"/>
      <w:bookmarkEnd w:id="0"/>
      <w:r w:rsidR="0042742F" w:rsidRPr="00A473F4">
        <w:rPr>
          <w:color w:val="3B3B3B"/>
          <w:sz w:val="28"/>
          <w:szCs w:val="28"/>
        </w:rPr>
        <w:t>  Бурулянов – главен архитект на Община Бургас за председател на Комисията по чл.6, ал.1 от Наредбата за преместваемите обекти за търговски и други обслужващи дейности и елементите на градско</w:t>
      </w:r>
      <w:r w:rsidR="00A473F4">
        <w:rPr>
          <w:color w:val="3B3B3B"/>
          <w:sz w:val="28"/>
          <w:szCs w:val="28"/>
        </w:rPr>
        <w:t>то</w:t>
      </w:r>
      <w:r w:rsidR="0042742F" w:rsidRPr="00A473F4">
        <w:rPr>
          <w:color w:val="3B3B3B"/>
          <w:sz w:val="28"/>
          <w:szCs w:val="28"/>
        </w:rPr>
        <w:t xml:space="preserve"> обзавеждане на територията на Община Бургас.</w:t>
      </w:r>
      <w:r w:rsidR="00997020" w:rsidRPr="00A473F4">
        <w:rPr>
          <w:color w:val="3B3B3B"/>
          <w:sz w:val="28"/>
          <w:szCs w:val="28"/>
        </w:rPr>
        <w:t>“</w:t>
      </w:r>
    </w:p>
    <w:p w14:paraId="79A7FE4B" w14:textId="76EFBB8A" w:rsidR="00997020" w:rsidRPr="00A473F4" w:rsidRDefault="00A473F4" w:rsidP="00EA1419">
      <w:pPr>
        <w:pStyle w:val="NormalWeb"/>
        <w:shd w:val="clear" w:color="auto" w:fill="FFFFFF"/>
        <w:spacing w:before="0" w:beforeAutospacing="0" w:after="288" w:afterAutospacing="0"/>
        <w:jc w:val="both"/>
        <w:rPr>
          <w:rFonts w:ascii="Arial" w:hAnsi="Arial" w:cs="Arial"/>
          <w:color w:val="3B3B3B"/>
          <w:sz w:val="28"/>
          <w:szCs w:val="28"/>
        </w:rPr>
      </w:pPr>
      <w:r w:rsidRPr="00A473F4">
        <w:rPr>
          <w:color w:val="3B3B3B"/>
          <w:sz w:val="28"/>
          <w:szCs w:val="28"/>
        </w:rPr>
        <w:t xml:space="preserve">От близо половин година обаче, арх. Бурулянов не е главен архитект на общината, нито е неин служител, съответно не е и председател на въпросната комисия. </w:t>
      </w:r>
      <w:r>
        <w:rPr>
          <w:color w:val="3B3B3B"/>
          <w:sz w:val="28"/>
          <w:szCs w:val="28"/>
        </w:rPr>
        <w:t xml:space="preserve">И тъй като, </w:t>
      </w:r>
      <w:r w:rsidR="00EA1419">
        <w:rPr>
          <w:color w:val="3B3B3B"/>
          <w:sz w:val="28"/>
          <w:szCs w:val="28"/>
        </w:rPr>
        <w:t>О</w:t>
      </w:r>
      <w:r>
        <w:rPr>
          <w:color w:val="3B3B3B"/>
          <w:sz w:val="28"/>
          <w:szCs w:val="28"/>
        </w:rPr>
        <w:t xml:space="preserve">бщинският съвет не е избрал нов председател, който </w:t>
      </w:r>
      <w:r w:rsidR="00EA1419">
        <w:rPr>
          <w:color w:val="3B3B3B"/>
          <w:sz w:val="28"/>
          <w:szCs w:val="28"/>
        </w:rPr>
        <w:t xml:space="preserve">по Наредба </w:t>
      </w:r>
      <w:r>
        <w:rPr>
          <w:color w:val="3B3B3B"/>
          <w:sz w:val="28"/>
          <w:szCs w:val="28"/>
        </w:rPr>
        <w:t xml:space="preserve">единствен може да я свика на заседание, а комисията няма зам. председател, който да го прави в такива случаи, нито пък друг предвиден ред за свикване, то </w:t>
      </w:r>
      <w:r w:rsidR="00EA1419">
        <w:rPr>
          <w:color w:val="3B3B3B"/>
          <w:sz w:val="28"/>
          <w:szCs w:val="28"/>
        </w:rPr>
        <w:t xml:space="preserve">нейните заседания след август 2022 г. и взетите на тях решения </w:t>
      </w:r>
      <w:r w:rsidR="00187ED7">
        <w:rPr>
          <w:color w:val="3B3B3B"/>
          <w:sz w:val="28"/>
          <w:szCs w:val="28"/>
        </w:rPr>
        <w:t xml:space="preserve">би </w:t>
      </w:r>
      <w:r w:rsidR="00EA1419">
        <w:rPr>
          <w:color w:val="3B3B3B"/>
          <w:sz w:val="28"/>
          <w:szCs w:val="28"/>
        </w:rPr>
        <w:t>мог</w:t>
      </w:r>
      <w:r w:rsidR="00187ED7">
        <w:rPr>
          <w:color w:val="3B3B3B"/>
          <w:sz w:val="28"/>
          <w:szCs w:val="28"/>
        </w:rPr>
        <w:t>ло</w:t>
      </w:r>
      <w:r w:rsidR="00EA1419">
        <w:rPr>
          <w:color w:val="3B3B3B"/>
          <w:sz w:val="28"/>
          <w:szCs w:val="28"/>
        </w:rPr>
        <w:t xml:space="preserve"> да бъдат атакувани като нелегитимни</w:t>
      </w:r>
      <w:r>
        <w:rPr>
          <w:color w:val="3B3B3B"/>
          <w:sz w:val="28"/>
          <w:szCs w:val="28"/>
        </w:rPr>
        <w:t xml:space="preserve">. </w:t>
      </w:r>
    </w:p>
    <w:p w14:paraId="54B23855" w14:textId="5277321D" w:rsidR="00FE5F8B" w:rsidRPr="009E6645" w:rsidRDefault="00187ED7" w:rsidP="009E664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Всичко това налага изборът на председател да не се отлага повече, като с</w:t>
      </w:r>
      <w:r w:rsidR="009E6645" w:rsidRPr="009E6645">
        <w:rPr>
          <w:color w:val="000000"/>
          <w:sz w:val="28"/>
          <w:szCs w:val="28"/>
        </w:rPr>
        <w:t xml:space="preserve"> цел своевременно </w:t>
      </w:r>
      <w:bookmarkStart w:id="1" w:name="_Hlk124410782"/>
      <w:r w:rsidR="009E6645" w:rsidRPr="009E6645">
        <w:rPr>
          <w:color w:val="000000"/>
          <w:sz w:val="28"/>
          <w:szCs w:val="28"/>
        </w:rPr>
        <w:t xml:space="preserve">привеждане на състава на комисията в съответствие с цитираната Наредба </w:t>
      </w:r>
      <w:bookmarkEnd w:id="1"/>
      <w:r w:rsidR="009E6645" w:rsidRPr="009E6645">
        <w:rPr>
          <w:color w:val="000000"/>
          <w:sz w:val="28"/>
          <w:szCs w:val="28"/>
        </w:rPr>
        <w:t xml:space="preserve">и </w:t>
      </w:r>
      <w:r w:rsidR="009E6645">
        <w:rPr>
          <w:color w:val="000000"/>
          <w:sz w:val="28"/>
          <w:szCs w:val="28"/>
        </w:rPr>
        <w:t xml:space="preserve">пристъпване към </w:t>
      </w:r>
      <w:r w:rsidR="009E6645" w:rsidRPr="009E6645">
        <w:rPr>
          <w:color w:val="000000"/>
          <w:sz w:val="28"/>
          <w:szCs w:val="28"/>
        </w:rPr>
        <w:t>разглеждане на постъпили</w:t>
      </w:r>
      <w:r>
        <w:rPr>
          <w:color w:val="000000"/>
          <w:sz w:val="28"/>
          <w:szCs w:val="28"/>
        </w:rPr>
        <w:t>те</w:t>
      </w:r>
      <w:r w:rsidR="009E6645" w:rsidRPr="009E6645">
        <w:rPr>
          <w:color w:val="000000"/>
          <w:sz w:val="28"/>
          <w:szCs w:val="28"/>
        </w:rPr>
        <w:t xml:space="preserve"> заявления от граждани за поставяне на преместваеми обекти, е необходимо допускане на предварително изпълнение на решението на основание чл.60, ал.1 от Административнопроцесуалния кодекс.</w:t>
      </w:r>
    </w:p>
    <w:p w14:paraId="00CC919E" w14:textId="77777777" w:rsidR="009E6645" w:rsidRPr="009E6645" w:rsidRDefault="009E6645" w:rsidP="009E6645">
      <w:pPr>
        <w:jc w:val="both"/>
        <w:rPr>
          <w:sz w:val="28"/>
          <w:szCs w:val="28"/>
        </w:rPr>
      </w:pPr>
    </w:p>
    <w:p w14:paraId="5427FDED" w14:textId="7B5C327F" w:rsidR="00FE5F8B" w:rsidRPr="009E6645" w:rsidRDefault="00FE5F8B" w:rsidP="009E6645">
      <w:pPr>
        <w:ind w:firstLine="426"/>
        <w:jc w:val="both"/>
        <w:rPr>
          <w:sz w:val="28"/>
          <w:szCs w:val="28"/>
        </w:rPr>
      </w:pPr>
      <w:r w:rsidRPr="009E6645">
        <w:rPr>
          <w:sz w:val="28"/>
          <w:szCs w:val="28"/>
        </w:rPr>
        <w:t xml:space="preserve">Ето защо, въз основа на </w:t>
      </w:r>
      <w:r w:rsidR="00EA1419" w:rsidRPr="009E6645">
        <w:rPr>
          <w:sz w:val="28"/>
          <w:szCs w:val="28"/>
        </w:rPr>
        <w:t>горното</w:t>
      </w:r>
      <w:r w:rsidRPr="009E6645">
        <w:rPr>
          <w:sz w:val="28"/>
          <w:szCs w:val="28"/>
        </w:rPr>
        <w:t xml:space="preserve"> предлагам на Общински съвет – Бургас, на основание </w:t>
      </w:r>
      <w:r w:rsidR="00EA1419" w:rsidRPr="009E6645">
        <w:rPr>
          <w:sz w:val="28"/>
          <w:szCs w:val="28"/>
        </w:rPr>
        <w:t>чл.6</w:t>
      </w:r>
      <w:r w:rsidR="00EA1419" w:rsidRPr="009E6645">
        <w:rPr>
          <w:sz w:val="28"/>
          <w:szCs w:val="28"/>
          <w:lang w:val="en-US"/>
        </w:rPr>
        <w:t>, a</w:t>
      </w:r>
      <w:r w:rsidR="00EA1419" w:rsidRPr="009E6645">
        <w:rPr>
          <w:sz w:val="28"/>
          <w:szCs w:val="28"/>
        </w:rPr>
        <w:t>л</w:t>
      </w:r>
      <w:r w:rsidR="00EA1419" w:rsidRPr="009E6645">
        <w:rPr>
          <w:sz w:val="28"/>
          <w:szCs w:val="28"/>
          <w:lang w:val="en-US"/>
        </w:rPr>
        <w:t>.1</w:t>
      </w:r>
      <w:r w:rsidR="00EA1419" w:rsidRPr="009E6645">
        <w:rPr>
          <w:sz w:val="28"/>
          <w:szCs w:val="28"/>
        </w:rPr>
        <w:t xml:space="preserve"> от Наредбата за преместваемите обекти за търговски и други обслужващи дейности и елементите на градското обзавеждане на </w:t>
      </w:r>
      <w:r w:rsidR="00EA1419" w:rsidRPr="009E6645">
        <w:rPr>
          <w:spacing w:val="-1"/>
          <w:sz w:val="28"/>
          <w:szCs w:val="28"/>
        </w:rPr>
        <w:t>територията на Община Бургас</w:t>
      </w:r>
      <w:r w:rsidR="006B7435" w:rsidRPr="009E6645">
        <w:rPr>
          <w:spacing w:val="-1"/>
          <w:sz w:val="28"/>
          <w:szCs w:val="28"/>
        </w:rPr>
        <w:t xml:space="preserve"> </w:t>
      </w:r>
      <w:r w:rsidR="00EA1419" w:rsidRPr="009E6645">
        <w:rPr>
          <w:sz w:val="28"/>
          <w:szCs w:val="28"/>
        </w:rPr>
        <w:t>и</w:t>
      </w:r>
      <w:r w:rsidR="00A133CC" w:rsidRPr="009E6645">
        <w:rPr>
          <w:sz w:val="28"/>
          <w:szCs w:val="28"/>
        </w:rPr>
        <w:t xml:space="preserve"> чл.2</w:t>
      </w:r>
      <w:r w:rsidR="00EA1419" w:rsidRPr="009E6645">
        <w:rPr>
          <w:sz w:val="28"/>
          <w:szCs w:val="28"/>
        </w:rPr>
        <w:t>1</w:t>
      </w:r>
      <w:r w:rsidR="00A133CC" w:rsidRPr="009E6645">
        <w:rPr>
          <w:sz w:val="28"/>
          <w:szCs w:val="28"/>
        </w:rPr>
        <w:t>, ал.</w:t>
      </w:r>
      <w:r w:rsidR="00EA1419" w:rsidRPr="009E6645">
        <w:rPr>
          <w:sz w:val="28"/>
          <w:szCs w:val="28"/>
        </w:rPr>
        <w:t>2</w:t>
      </w:r>
      <w:r w:rsidR="00A133CC" w:rsidRPr="009E6645">
        <w:rPr>
          <w:sz w:val="28"/>
          <w:szCs w:val="28"/>
        </w:rPr>
        <w:t xml:space="preserve"> от ЗМСМА</w:t>
      </w:r>
      <w:r w:rsidRPr="009E6645">
        <w:rPr>
          <w:sz w:val="28"/>
          <w:szCs w:val="28"/>
        </w:rPr>
        <w:t xml:space="preserve">, да вземе следното </w:t>
      </w:r>
    </w:p>
    <w:p w14:paraId="1D456044" w14:textId="77777777" w:rsidR="00FE5F8B" w:rsidRPr="009E6645" w:rsidRDefault="00FE5F8B" w:rsidP="009E6645">
      <w:pPr>
        <w:ind w:firstLine="426"/>
        <w:jc w:val="both"/>
        <w:rPr>
          <w:sz w:val="28"/>
          <w:szCs w:val="28"/>
        </w:rPr>
      </w:pPr>
    </w:p>
    <w:p w14:paraId="098ACB27" w14:textId="77777777" w:rsidR="00FE5F8B" w:rsidRPr="009E6645" w:rsidRDefault="00FE5F8B" w:rsidP="009E6645">
      <w:pPr>
        <w:ind w:firstLine="426"/>
        <w:jc w:val="both"/>
        <w:rPr>
          <w:sz w:val="28"/>
          <w:szCs w:val="28"/>
        </w:rPr>
      </w:pPr>
    </w:p>
    <w:p w14:paraId="2CA03E5B" w14:textId="77777777" w:rsidR="00FE5F8B" w:rsidRPr="009E6645" w:rsidRDefault="00FE5F8B" w:rsidP="009E6645">
      <w:pPr>
        <w:ind w:firstLine="426"/>
        <w:jc w:val="center"/>
        <w:rPr>
          <w:sz w:val="28"/>
          <w:szCs w:val="28"/>
        </w:rPr>
      </w:pPr>
      <w:r w:rsidRPr="009E6645">
        <w:rPr>
          <w:sz w:val="28"/>
          <w:szCs w:val="28"/>
        </w:rPr>
        <w:t>РЕШЕНИЕ:</w:t>
      </w:r>
    </w:p>
    <w:p w14:paraId="1A8502D3" w14:textId="77777777" w:rsidR="00FE5F8B" w:rsidRPr="009E6645" w:rsidRDefault="00FE5F8B" w:rsidP="009E6645">
      <w:pPr>
        <w:ind w:firstLine="426"/>
        <w:jc w:val="both"/>
        <w:rPr>
          <w:sz w:val="28"/>
          <w:szCs w:val="28"/>
        </w:rPr>
      </w:pPr>
    </w:p>
    <w:p w14:paraId="7BCA235A" w14:textId="77777777" w:rsidR="00FC3F70" w:rsidRPr="009E6645" w:rsidRDefault="00FC3F70" w:rsidP="009E6645">
      <w:pPr>
        <w:widowControl w:val="0"/>
        <w:ind w:firstLine="720"/>
        <w:jc w:val="both"/>
        <w:rPr>
          <w:sz w:val="28"/>
          <w:szCs w:val="28"/>
        </w:rPr>
      </w:pPr>
    </w:p>
    <w:p w14:paraId="14BB3792" w14:textId="3685F6EF" w:rsidR="00FC3F70" w:rsidRPr="009E6645" w:rsidRDefault="009E6645" w:rsidP="009E6645">
      <w:pPr>
        <w:pStyle w:val="ListParagraph"/>
        <w:widowControl w:val="0"/>
        <w:spacing w:after="100" w:afterAutospacing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92AD5" w:rsidRPr="009E6645">
        <w:rPr>
          <w:sz w:val="28"/>
          <w:szCs w:val="28"/>
        </w:rPr>
        <w:t>Избира</w:t>
      </w:r>
      <w:r>
        <w:rPr>
          <w:sz w:val="28"/>
          <w:szCs w:val="28"/>
        </w:rPr>
        <w:t>……….</w:t>
      </w:r>
      <w:r w:rsidR="00392AD5" w:rsidRPr="009E6645">
        <w:rPr>
          <w:sz w:val="28"/>
          <w:szCs w:val="28"/>
        </w:rPr>
        <w:t>…………………………………………………………………за председател на комисията по чл.6</w:t>
      </w:r>
      <w:r w:rsidR="00392AD5" w:rsidRPr="009E6645">
        <w:rPr>
          <w:sz w:val="28"/>
          <w:szCs w:val="28"/>
          <w:lang w:val="en-US"/>
        </w:rPr>
        <w:t>, a</w:t>
      </w:r>
      <w:r w:rsidR="00392AD5" w:rsidRPr="009E6645">
        <w:rPr>
          <w:sz w:val="28"/>
          <w:szCs w:val="28"/>
        </w:rPr>
        <w:t>л</w:t>
      </w:r>
      <w:r w:rsidR="00392AD5" w:rsidRPr="009E6645">
        <w:rPr>
          <w:sz w:val="28"/>
          <w:szCs w:val="28"/>
          <w:lang w:val="en-US"/>
        </w:rPr>
        <w:t>.1</w:t>
      </w:r>
      <w:r w:rsidR="00392AD5" w:rsidRPr="009E6645">
        <w:rPr>
          <w:sz w:val="28"/>
          <w:szCs w:val="28"/>
        </w:rPr>
        <w:t xml:space="preserve"> от Наредбата за преместваемите обекти за търговски и други обслужващи дейности и елементите на градското обзавеждане на </w:t>
      </w:r>
      <w:r w:rsidR="00392AD5" w:rsidRPr="009E6645">
        <w:rPr>
          <w:spacing w:val="-1"/>
          <w:sz w:val="28"/>
          <w:szCs w:val="28"/>
        </w:rPr>
        <w:t>територията на Община Бургас.</w:t>
      </w:r>
    </w:p>
    <w:p w14:paraId="2E8E492E" w14:textId="3CB39804" w:rsidR="00432F46" w:rsidRPr="009E6645" w:rsidRDefault="009E6645" w:rsidP="009E6645">
      <w:pPr>
        <w:spacing w:after="100" w:afterAutospacing="1"/>
        <w:jc w:val="both"/>
        <w:rPr>
          <w:sz w:val="28"/>
          <w:szCs w:val="28"/>
        </w:rPr>
      </w:pPr>
      <w:r w:rsidRPr="009E6645">
        <w:rPr>
          <w:color w:val="000000"/>
          <w:sz w:val="28"/>
          <w:szCs w:val="28"/>
        </w:rPr>
        <w:t>2. На основание чл. 60, ал. 1 от Административнопроцесуалния кодекс, допуска предварително изпълнение на решението, с цел привеждане на състава на комисията в съответствие с цитираната Наредба</w:t>
      </w:r>
      <w:r>
        <w:rPr>
          <w:color w:val="000000"/>
          <w:sz w:val="28"/>
          <w:szCs w:val="28"/>
        </w:rPr>
        <w:t>.</w:t>
      </w:r>
    </w:p>
    <w:p w14:paraId="71337C16" w14:textId="4065A958" w:rsidR="00A133CC" w:rsidRPr="009E6645" w:rsidRDefault="00A133CC" w:rsidP="009E6645">
      <w:pPr>
        <w:spacing w:after="100" w:afterAutospacing="1"/>
        <w:jc w:val="both"/>
        <w:rPr>
          <w:color w:val="000000"/>
          <w:sz w:val="28"/>
          <w:szCs w:val="28"/>
        </w:rPr>
      </w:pPr>
    </w:p>
    <w:p w14:paraId="171E7ACD" w14:textId="278D0006" w:rsidR="00EA1419" w:rsidRDefault="00EA1419" w:rsidP="00392AD5">
      <w:pPr>
        <w:jc w:val="both"/>
        <w:rPr>
          <w:color w:val="000000"/>
          <w:sz w:val="28"/>
          <w:szCs w:val="28"/>
        </w:rPr>
      </w:pPr>
    </w:p>
    <w:p w14:paraId="6746B42E" w14:textId="77777777" w:rsidR="00EA1419" w:rsidRDefault="00EA1419" w:rsidP="00392AD5">
      <w:pPr>
        <w:jc w:val="both"/>
        <w:rPr>
          <w:color w:val="000000"/>
          <w:sz w:val="28"/>
          <w:szCs w:val="28"/>
        </w:rPr>
      </w:pPr>
    </w:p>
    <w:p w14:paraId="17FB8EE9" w14:textId="77777777" w:rsidR="00EA1419" w:rsidRPr="00A473F4" w:rsidRDefault="00EA1419" w:rsidP="00392AD5">
      <w:pPr>
        <w:jc w:val="both"/>
        <w:rPr>
          <w:color w:val="000000"/>
          <w:sz w:val="28"/>
          <w:szCs w:val="28"/>
        </w:rPr>
      </w:pPr>
    </w:p>
    <w:p w14:paraId="5F2C5B31" w14:textId="1BED3916" w:rsidR="00A133CC" w:rsidRDefault="00A133CC" w:rsidP="00EA1419">
      <w:pPr>
        <w:jc w:val="center"/>
        <w:rPr>
          <w:color w:val="000000"/>
          <w:sz w:val="28"/>
          <w:szCs w:val="28"/>
        </w:rPr>
      </w:pPr>
      <w:r w:rsidRPr="00A473F4">
        <w:rPr>
          <w:color w:val="000000"/>
          <w:sz w:val="28"/>
          <w:szCs w:val="28"/>
        </w:rPr>
        <w:t>С уважение:</w:t>
      </w:r>
    </w:p>
    <w:p w14:paraId="0CA8A9BD" w14:textId="3D845FAC" w:rsidR="00EA1419" w:rsidRDefault="00EA1419" w:rsidP="00392AD5">
      <w:pPr>
        <w:jc w:val="both"/>
        <w:rPr>
          <w:color w:val="000000"/>
          <w:sz w:val="28"/>
          <w:szCs w:val="28"/>
        </w:rPr>
      </w:pPr>
    </w:p>
    <w:p w14:paraId="1A57232D" w14:textId="77777777" w:rsidR="00EA1419" w:rsidRPr="00A473F4" w:rsidRDefault="00EA1419" w:rsidP="00392AD5">
      <w:pPr>
        <w:jc w:val="both"/>
        <w:rPr>
          <w:color w:val="000000"/>
          <w:sz w:val="28"/>
          <w:szCs w:val="28"/>
        </w:rPr>
      </w:pPr>
    </w:p>
    <w:p w14:paraId="2C6E8E37" w14:textId="77777777" w:rsidR="00A133CC" w:rsidRPr="00A473F4" w:rsidRDefault="00A133CC" w:rsidP="00392AD5">
      <w:pPr>
        <w:jc w:val="both"/>
        <w:rPr>
          <w:sz w:val="28"/>
          <w:szCs w:val="28"/>
        </w:rPr>
      </w:pPr>
    </w:p>
    <w:p w14:paraId="28529C96" w14:textId="24702599" w:rsidR="00A133CC" w:rsidRPr="00A473F4" w:rsidRDefault="00A133CC" w:rsidP="00392AD5">
      <w:pPr>
        <w:jc w:val="both"/>
        <w:rPr>
          <w:sz w:val="28"/>
          <w:szCs w:val="28"/>
        </w:rPr>
      </w:pPr>
      <w:r w:rsidRPr="00A473F4">
        <w:rPr>
          <w:sz w:val="28"/>
          <w:szCs w:val="28"/>
        </w:rPr>
        <w:t xml:space="preserve">                                                                   </w:t>
      </w:r>
      <w:r w:rsidR="00EA1419">
        <w:rPr>
          <w:sz w:val="28"/>
          <w:szCs w:val="28"/>
        </w:rPr>
        <w:t xml:space="preserve">                     </w:t>
      </w:r>
      <w:r w:rsidRPr="00A473F4">
        <w:rPr>
          <w:sz w:val="28"/>
          <w:szCs w:val="28"/>
        </w:rPr>
        <w:t xml:space="preserve">   Г. Дракалиев</w:t>
      </w:r>
    </w:p>
    <w:p w14:paraId="044E00B6" w14:textId="77777777" w:rsidR="00A133CC" w:rsidRPr="00392AD5" w:rsidRDefault="00A133CC" w:rsidP="00392AD5">
      <w:pPr>
        <w:jc w:val="both"/>
        <w:rPr>
          <w:sz w:val="28"/>
          <w:szCs w:val="28"/>
        </w:rPr>
      </w:pPr>
    </w:p>
    <w:p w14:paraId="3F7DEDE8" w14:textId="77777777" w:rsidR="00A133CC" w:rsidRPr="00392AD5" w:rsidRDefault="00A133CC" w:rsidP="00392AD5">
      <w:pPr>
        <w:jc w:val="both"/>
        <w:rPr>
          <w:sz w:val="28"/>
          <w:szCs w:val="28"/>
        </w:rPr>
      </w:pPr>
    </w:p>
    <w:p w14:paraId="5D1CA210" w14:textId="77777777" w:rsidR="00A133CC" w:rsidRPr="00392AD5" w:rsidRDefault="00A133CC" w:rsidP="00392AD5">
      <w:pPr>
        <w:jc w:val="both"/>
        <w:rPr>
          <w:sz w:val="28"/>
          <w:szCs w:val="28"/>
        </w:rPr>
      </w:pPr>
    </w:p>
    <w:p w14:paraId="2E823647" w14:textId="77777777" w:rsidR="00A133CC" w:rsidRPr="00392AD5" w:rsidRDefault="00A133CC" w:rsidP="00392AD5">
      <w:pPr>
        <w:jc w:val="both"/>
        <w:rPr>
          <w:sz w:val="28"/>
          <w:szCs w:val="28"/>
        </w:rPr>
      </w:pPr>
    </w:p>
    <w:p w14:paraId="02E4867C" w14:textId="77777777" w:rsidR="00C7408D" w:rsidRPr="00392AD5" w:rsidRDefault="00C7408D" w:rsidP="00392AD5">
      <w:pPr>
        <w:jc w:val="both"/>
        <w:rPr>
          <w:sz w:val="28"/>
          <w:szCs w:val="28"/>
        </w:rPr>
      </w:pPr>
    </w:p>
    <w:p w14:paraId="1407F4BA" w14:textId="77777777" w:rsidR="00C7408D" w:rsidRPr="00392AD5" w:rsidRDefault="00C7408D" w:rsidP="00392AD5">
      <w:pPr>
        <w:jc w:val="both"/>
        <w:rPr>
          <w:sz w:val="28"/>
          <w:szCs w:val="28"/>
        </w:rPr>
      </w:pPr>
    </w:p>
    <w:p w14:paraId="10444776" w14:textId="77777777" w:rsidR="00C7408D" w:rsidRPr="00392AD5" w:rsidRDefault="00C7408D" w:rsidP="00392AD5">
      <w:pPr>
        <w:jc w:val="both"/>
        <w:rPr>
          <w:sz w:val="28"/>
          <w:szCs w:val="28"/>
        </w:rPr>
      </w:pPr>
    </w:p>
    <w:p w14:paraId="267633B7" w14:textId="77777777" w:rsidR="00C7408D" w:rsidRPr="00A133CC" w:rsidRDefault="00C7408D">
      <w:pPr>
        <w:rPr>
          <w:sz w:val="28"/>
          <w:szCs w:val="28"/>
        </w:rPr>
      </w:pPr>
    </w:p>
    <w:sectPr w:rsidR="00C7408D" w:rsidRPr="00A133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C18"/>
    <w:multiLevelType w:val="multilevel"/>
    <w:tmpl w:val="4B0C5DEA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DE6449"/>
    <w:multiLevelType w:val="hybridMultilevel"/>
    <w:tmpl w:val="EDA216CE"/>
    <w:lvl w:ilvl="0" w:tplc="796E0A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96649AD"/>
    <w:multiLevelType w:val="hybridMultilevel"/>
    <w:tmpl w:val="4B72ED72"/>
    <w:lvl w:ilvl="0" w:tplc="630298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01D"/>
    <w:rsid w:val="0008747C"/>
    <w:rsid w:val="00187ED7"/>
    <w:rsid w:val="001B60F1"/>
    <w:rsid w:val="00263E22"/>
    <w:rsid w:val="00266AD4"/>
    <w:rsid w:val="002B07C9"/>
    <w:rsid w:val="002B6D03"/>
    <w:rsid w:val="00367153"/>
    <w:rsid w:val="00392AD5"/>
    <w:rsid w:val="003D1F9F"/>
    <w:rsid w:val="0042742F"/>
    <w:rsid w:val="00432F46"/>
    <w:rsid w:val="00510F59"/>
    <w:rsid w:val="005D3D47"/>
    <w:rsid w:val="0068701D"/>
    <w:rsid w:val="006B7435"/>
    <w:rsid w:val="00997020"/>
    <w:rsid w:val="009E6645"/>
    <w:rsid w:val="00A04A84"/>
    <w:rsid w:val="00A133CC"/>
    <w:rsid w:val="00A473F4"/>
    <w:rsid w:val="00B41C22"/>
    <w:rsid w:val="00C7408D"/>
    <w:rsid w:val="00EA1419"/>
    <w:rsid w:val="00FC3F70"/>
    <w:rsid w:val="00FE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147AC"/>
  <w15:chartTrackingRefBased/>
  <w15:docId w15:val="{508278C6-C9CE-4D61-97D4-EF8284C74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70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3">
    <w:name w:val="Body text (3)_"/>
    <w:link w:val="Bodytext30"/>
    <w:locked/>
    <w:rsid w:val="00FE5F8B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FE5F8B"/>
    <w:pPr>
      <w:widowControl w:val="0"/>
      <w:shd w:val="clear" w:color="auto" w:fill="FFFFFF"/>
      <w:spacing w:after="600" w:line="307" w:lineRule="exact"/>
      <w:jc w:val="center"/>
    </w:pPr>
    <w:rPr>
      <w:rFonts w:cstheme="minorBidi"/>
      <w:b/>
      <w:bCs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42742F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9E66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5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Jeni Gospodinova</cp:lastModifiedBy>
  <cp:revision>2</cp:revision>
  <dcterms:created xsi:type="dcterms:W3CDTF">2023-01-13T06:39:00Z</dcterms:created>
  <dcterms:modified xsi:type="dcterms:W3CDTF">2023-01-13T06:39:00Z</dcterms:modified>
</cp:coreProperties>
</file>