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6E4F89" w14:textId="77777777" w:rsidR="00D2628F" w:rsidRDefault="00D2628F" w:rsidP="00D2628F">
      <w:pPr>
        <w:keepNext/>
        <w:tabs>
          <w:tab w:val="left" w:pos="432"/>
        </w:tabs>
        <w:suppressAutoHyphens/>
        <w:autoSpaceDN w:val="0"/>
        <w:spacing w:after="0" w:line="240" w:lineRule="auto"/>
        <w:ind w:left="432" w:hanging="432"/>
        <w:jc w:val="center"/>
        <w:rPr>
          <w:rFonts w:ascii="Times New Roman" w:eastAsia="Calibri" w:hAnsi="Times New Roman" w:cs="Times New Roman"/>
        </w:rPr>
      </w:pPr>
      <w:r>
        <w:rPr>
          <w:noProof/>
          <w:lang w:eastAsia="bg-BG"/>
        </w:rPr>
        <w:drawing>
          <wp:anchor distT="0" distB="0" distL="114300" distR="114300" simplePos="0" relativeHeight="251659264" behindDoc="0" locked="0" layoutInCell="1" allowOverlap="1" wp14:anchorId="61420584" wp14:editId="3CDA7710">
            <wp:simplePos x="0" y="0"/>
            <wp:positionH relativeFrom="margin">
              <wp:align>left</wp:align>
            </wp:positionH>
            <wp:positionV relativeFrom="paragraph">
              <wp:posOffset>-447675</wp:posOffset>
            </wp:positionV>
            <wp:extent cx="713740" cy="10661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3740" cy="10661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spacing w:val="100"/>
          <w:sz w:val="36"/>
          <w:szCs w:val="36"/>
          <w:lang w:eastAsia="ar-SA"/>
        </w:rPr>
        <w:t>ОБЩИНСКИ СЪВЕТ</w:t>
      </w:r>
    </w:p>
    <w:p w14:paraId="61EE2996" w14:textId="77777777" w:rsidR="00D2628F" w:rsidRDefault="00D2628F" w:rsidP="00D2628F">
      <w:pPr>
        <w:suppressAutoHyphens/>
        <w:autoSpaceDN w:val="0"/>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lang w:eastAsia="ar-SA"/>
        </w:rPr>
        <w:t>8000 Бургас, ул.</w:t>
      </w:r>
      <w:r>
        <w:rPr>
          <w:rFonts w:ascii="Times New Roman" w:eastAsia="Times New Roman" w:hAnsi="Times New Roman" w:cs="Times New Roman"/>
          <w:lang w:val="en-US" w:eastAsia="ar-SA"/>
        </w:rPr>
        <w:t xml:space="preserve"> </w:t>
      </w:r>
      <w:r>
        <w:rPr>
          <w:rFonts w:ascii="Times New Roman" w:eastAsia="Times New Roman" w:hAnsi="Times New Roman" w:cs="Times New Roman"/>
          <w:lang w:eastAsia="ar-SA"/>
        </w:rPr>
        <w:t>”</w:t>
      </w:r>
      <w:proofErr w:type="spellStart"/>
      <w:r>
        <w:rPr>
          <w:rFonts w:ascii="Times New Roman" w:eastAsia="Times New Roman" w:hAnsi="Times New Roman" w:cs="Times New Roman"/>
          <w:lang w:eastAsia="ar-SA"/>
        </w:rPr>
        <w:t>Александровска</w:t>
      </w:r>
      <w:proofErr w:type="spellEnd"/>
      <w:r>
        <w:rPr>
          <w:rFonts w:ascii="Times New Roman" w:eastAsia="Times New Roman" w:hAnsi="Times New Roman" w:cs="Times New Roman"/>
          <w:lang w:eastAsia="ar-SA"/>
        </w:rPr>
        <w:t>” № 26</w:t>
      </w:r>
    </w:p>
    <w:p w14:paraId="08BE5223" w14:textId="77777777" w:rsidR="00D2628F" w:rsidRDefault="00D2628F" w:rsidP="00D2628F">
      <w:pPr>
        <w:suppressAutoHyphens/>
        <w:autoSpaceDN w:val="0"/>
        <w:spacing w:after="0" w:line="240" w:lineRule="auto"/>
        <w:jc w:val="center"/>
        <w:rPr>
          <w:rFonts w:ascii="Times New Roman" w:eastAsia="Calibri" w:hAnsi="Times New Roman" w:cs="Times New Roman"/>
        </w:rPr>
      </w:pPr>
      <w:r>
        <w:rPr>
          <w:rFonts w:ascii="Times New Roman" w:eastAsia="Times New Roman" w:hAnsi="Times New Roman" w:cs="Times New Roman"/>
          <w:lang w:eastAsia="ar-SA"/>
        </w:rPr>
        <w:t xml:space="preserve">тел.: 056/ 84 13 00; </w:t>
      </w:r>
      <w:hyperlink r:id="rId6" w:history="1">
        <w:r>
          <w:rPr>
            <w:rStyle w:val="Hyperlink"/>
            <w:rFonts w:ascii="Times New Roman" w:eastAsia="Times New Roman" w:hAnsi="Times New Roman" w:cs="Times New Roman"/>
            <w:lang w:eastAsia="ar-SA"/>
          </w:rPr>
          <w:t>www.burgas</w:t>
        </w:r>
        <w:r>
          <w:rPr>
            <w:rStyle w:val="Hyperlink"/>
            <w:rFonts w:ascii="Times New Roman" w:eastAsia="Times New Roman" w:hAnsi="Times New Roman" w:cs="Times New Roman"/>
            <w:lang w:val="en-US" w:eastAsia="ar-SA"/>
          </w:rPr>
          <w:t>council</w:t>
        </w:r>
        <w:r>
          <w:rPr>
            <w:rStyle w:val="Hyperlink"/>
            <w:rFonts w:ascii="Times New Roman" w:eastAsia="Times New Roman" w:hAnsi="Times New Roman" w:cs="Times New Roman"/>
            <w:lang w:eastAsia="ar-SA"/>
          </w:rPr>
          <w:t>.</w:t>
        </w:r>
        <w:r>
          <w:rPr>
            <w:rStyle w:val="Hyperlink"/>
            <w:rFonts w:ascii="Times New Roman" w:eastAsia="Times New Roman" w:hAnsi="Times New Roman" w:cs="Times New Roman"/>
            <w:lang w:val="en-US" w:eastAsia="ar-SA"/>
          </w:rPr>
          <w:t>org</w:t>
        </w:r>
      </w:hyperlink>
      <w:r>
        <w:rPr>
          <w:rFonts w:ascii="Times New Roman" w:eastAsia="Times New Roman" w:hAnsi="Times New Roman" w:cs="Times New Roman"/>
          <w:lang w:val="ru-RU" w:eastAsia="ar-SA"/>
        </w:rPr>
        <w:t xml:space="preserve">; </w:t>
      </w:r>
      <w:r>
        <w:rPr>
          <w:rFonts w:ascii="Times New Roman" w:eastAsia="Times New Roman" w:hAnsi="Times New Roman" w:cs="Times New Roman"/>
          <w:lang w:val="en-US" w:eastAsia="ar-SA"/>
        </w:rPr>
        <w:t>e-mail</w:t>
      </w:r>
      <w:r>
        <w:rPr>
          <w:rFonts w:ascii="Times New Roman" w:eastAsia="Times New Roman" w:hAnsi="Times New Roman" w:cs="Times New Roman"/>
          <w:lang w:eastAsia="ar-SA"/>
        </w:rPr>
        <w:t xml:space="preserve">: </w:t>
      </w:r>
      <w:r>
        <w:rPr>
          <w:rFonts w:ascii="Times New Roman" w:eastAsia="Times New Roman" w:hAnsi="Times New Roman" w:cs="Times New Roman"/>
          <w:lang w:val="pt-BR" w:eastAsia="ar-SA"/>
        </w:rPr>
        <w:t>council</w:t>
      </w:r>
      <w:r>
        <w:rPr>
          <w:rFonts w:ascii="Times New Roman" w:eastAsia="Times New Roman" w:hAnsi="Times New Roman" w:cs="Times New Roman"/>
          <w:lang w:eastAsia="ar-SA"/>
        </w:rPr>
        <w:t>@</w:t>
      </w:r>
      <w:r>
        <w:rPr>
          <w:rFonts w:ascii="Times New Roman" w:eastAsia="Times New Roman" w:hAnsi="Times New Roman" w:cs="Times New Roman"/>
          <w:lang w:val="pt-BR" w:eastAsia="ar-SA"/>
        </w:rPr>
        <w:t>burgas</w:t>
      </w:r>
      <w:r>
        <w:rPr>
          <w:rFonts w:ascii="Times New Roman" w:eastAsia="Times New Roman" w:hAnsi="Times New Roman" w:cs="Times New Roman"/>
          <w:lang w:eastAsia="ar-SA"/>
        </w:rPr>
        <w:t>.</w:t>
      </w:r>
      <w:r>
        <w:rPr>
          <w:rFonts w:ascii="Times New Roman" w:eastAsia="Times New Roman" w:hAnsi="Times New Roman" w:cs="Times New Roman"/>
          <w:lang w:val="pt-BR" w:eastAsia="ar-SA"/>
        </w:rPr>
        <w:t>org</w:t>
      </w:r>
    </w:p>
    <w:p w14:paraId="0861B8BF" w14:textId="77777777" w:rsidR="00D2628F" w:rsidRDefault="00D2628F" w:rsidP="00D2628F">
      <w:pPr>
        <w:suppressAutoHyphens/>
        <w:autoSpaceDN w:val="0"/>
        <w:spacing w:after="0" w:line="240" w:lineRule="auto"/>
        <w:ind w:firstLine="708"/>
        <w:rPr>
          <w:rFonts w:ascii="Calibri" w:eastAsia="Calibri" w:hAnsi="Calibri" w:cs="Times New Roman"/>
        </w:rPr>
      </w:pPr>
      <w:r>
        <w:rPr>
          <w:noProof/>
          <w:lang w:eastAsia="bg-BG"/>
        </w:rPr>
        <mc:AlternateContent>
          <mc:Choice Requires="wps">
            <w:drawing>
              <wp:anchor distT="0" distB="0" distL="114300" distR="114300" simplePos="0" relativeHeight="251660288" behindDoc="0" locked="0" layoutInCell="1" allowOverlap="1" wp14:anchorId="2416800C" wp14:editId="0E3B2108">
                <wp:simplePos x="0" y="0"/>
                <wp:positionH relativeFrom="column">
                  <wp:posOffset>457200</wp:posOffset>
                </wp:positionH>
                <wp:positionV relativeFrom="paragraph">
                  <wp:posOffset>69850</wp:posOffset>
                </wp:positionV>
                <wp:extent cx="5257800" cy="0"/>
                <wp:effectExtent l="0" t="0" r="19050" b="19050"/>
                <wp:wrapNone/>
                <wp:docPr id="5" name="Straight Arrow Connector 5"/>
                <wp:cNvGraphicFramePr/>
                <a:graphic xmlns:a="http://schemas.openxmlformats.org/drawingml/2006/main">
                  <a:graphicData uri="http://schemas.microsoft.com/office/word/2010/wordprocessingShape">
                    <wps:wsp>
                      <wps:cNvCnPr/>
                      <wps:spPr>
                        <a:xfrm>
                          <a:off x="0" y="0"/>
                          <a:ext cx="5257800" cy="0"/>
                        </a:xfrm>
                        <a:prstGeom prst="straightConnector1">
                          <a:avLst/>
                        </a:prstGeom>
                        <a:noFill/>
                        <a:ln w="9363">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3153CF33" id="_x0000_t32" coordsize="21600,21600" o:spt="32" o:oned="t" path="m,l21600,21600e" filled="f">
                <v:path arrowok="t" fillok="f" o:connecttype="none"/>
                <o:lock v:ext="edit" shapetype="t"/>
              </v:shapetype>
              <v:shape id="Straight Arrow Connector 5" o:spid="_x0000_s1026" type="#_x0000_t32" style="position:absolute;margin-left:36pt;margin-top:5.5pt;width:414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FqfrQEAAEwDAAAOAAAAZHJzL2Uyb0RvYy54bWysU01v2zAMvQ/ofxB0X+ykSNcZcYohQXcZ&#10;2gDdfoAiy7YASRRILU7+/SglTbvtNswH6oPkE98jvXo4eicOBslCaOV8VkthgobOhqGVP74/fryX&#10;gpIKnXIQTCtPhuTD+ubDaoqNWcAIrjMoGCRQM8VWjinFpqpIj8YrmkE0gZ09oFeJjzhUHaqJ0b2r&#10;FnV9V02AXUTQhohvt2enXBf8vjc6Pfc9mSRcK7m2VCwWu8+2Wq9UM6CKo9WXMtQ/VOGVDfzoFWqr&#10;khI/0f4F5a1GIOjTTIOvoO+tNoUDs5nXf7B5GVU0hQuLQ/EqE/0/WP102KGwXSuXUgTluUUvCZUd&#10;xiS+IMIkNhACywgollmtKVLDSZuww8uJ4g4z9WOPPq9MShyLwqerwuaYhObL5WL56b7mRuhXX/WW&#10;GJHSVwNe5E0r6VLHtYB5UVgdvlHipznxNSG/GuDROlfa6YKYWvn59u62JBA422VnDiMc9huH4qDy&#10;QJQvs2Kw38Iy8lbReI4rrvOoeJtMJs4JLvCS5TgLkHd76E5Fl3LPLSuBl/HKM/H+XLLffoL1LwAA&#10;AP//AwBQSwMEFAAGAAgAAAAhAILfFnzYAAAACAEAAA8AAABkcnMvZG93bnJldi54bWxMT01PwzAM&#10;vSPtP0SexI0l3QFo13SaEOyGENt+QNZ4bbXEqZJsK/8eIw5wsv2e9T7q9eSduGJMQyANxUKBQGqD&#10;HajTcNi/PTyDSNmQNS4QavjCBOtmdlebyoYbfeJ1lzvBIpQqo6HPeaykTG2P3qRFGJGYO4XoTeYz&#10;dtJGc2Nx7+RSqUfpzUDs0JsRX3psz7uL1/BeDvHk9gfKXdp+xNdtGVxhtb6fT5sViIxT/nuGn/gc&#10;HRrOdAwXskk4DU9LrpIZL3gyXyrFy/EXkE0t/xdovgEAAP//AwBQSwECLQAUAAYACAAAACEAtoM4&#10;kv4AAADhAQAAEwAAAAAAAAAAAAAAAAAAAAAAW0NvbnRlbnRfVHlwZXNdLnhtbFBLAQItABQABgAI&#10;AAAAIQA4/SH/1gAAAJQBAAALAAAAAAAAAAAAAAAAAC8BAABfcmVscy8ucmVsc1BLAQItABQABgAI&#10;AAAAIQAmJFqfrQEAAEwDAAAOAAAAAAAAAAAAAAAAAC4CAABkcnMvZTJvRG9jLnhtbFBLAQItABQA&#10;BgAIAAAAIQCC3xZ82AAAAAgBAAAPAAAAAAAAAAAAAAAAAAcEAABkcnMvZG93bnJldi54bWxQSwUG&#10;AAAAAAQABADzAAAADAUAAAAA&#10;" strokeweight=".26008mm">
                <v:stroke joinstyle="miter"/>
              </v:shape>
            </w:pict>
          </mc:Fallback>
        </mc:AlternateContent>
      </w:r>
    </w:p>
    <w:p w14:paraId="27F93B6C" w14:textId="77777777" w:rsidR="00D2628F" w:rsidRDefault="00D2628F" w:rsidP="00D2628F">
      <w:pPr>
        <w:suppressAutoHyphens/>
        <w:autoSpaceDN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Pr>
          <w:rFonts w:ascii="Times New Roman" w:eastAsia="Times New Roman" w:hAnsi="Times New Roman" w:cs="Times New Roman"/>
          <w:sz w:val="24"/>
          <w:szCs w:val="24"/>
          <w:lang w:eastAsia="ar-SA"/>
        </w:rPr>
        <w:tab/>
      </w:r>
    </w:p>
    <w:p w14:paraId="1F697561" w14:textId="77777777" w:rsidR="00D2628F" w:rsidRDefault="00D2628F" w:rsidP="00D2628F">
      <w:pPr>
        <w:suppressAutoHyphens/>
        <w:autoSpaceDN w:val="0"/>
        <w:spacing w:after="0" w:line="240" w:lineRule="auto"/>
        <w:jc w:val="center"/>
        <w:rPr>
          <w:rFonts w:ascii="Times New Roman" w:eastAsia="Times New Roman" w:hAnsi="Times New Roman" w:cs="Times New Roman"/>
          <w:b/>
          <w:sz w:val="28"/>
          <w:szCs w:val="28"/>
          <w:lang w:eastAsia="bg-BG"/>
        </w:rPr>
      </w:pPr>
      <w:r>
        <w:rPr>
          <w:rFonts w:ascii="Times New Roman" w:eastAsia="Times New Roman" w:hAnsi="Times New Roman" w:cs="Times New Roman"/>
          <w:b/>
          <w:sz w:val="28"/>
          <w:szCs w:val="28"/>
          <w:lang w:eastAsia="bg-BG"/>
        </w:rPr>
        <w:t>ПРЕПИС – ИЗВЛЕЧЕНИЕ</w:t>
      </w:r>
    </w:p>
    <w:p w14:paraId="2BC8C73B" w14:textId="77777777" w:rsidR="00D2628F" w:rsidRDefault="00D2628F" w:rsidP="00D2628F">
      <w:pPr>
        <w:suppressAutoHyphens/>
        <w:autoSpaceDN w:val="0"/>
        <w:spacing w:after="0" w:line="240" w:lineRule="auto"/>
        <w:jc w:val="center"/>
        <w:rPr>
          <w:rFonts w:ascii="Times New Roman" w:eastAsia="Times New Roman" w:hAnsi="Times New Roman" w:cs="Times New Roman"/>
          <w:b/>
          <w:sz w:val="28"/>
          <w:szCs w:val="28"/>
          <w:lang w:eastAsia="bg-BG"/>
        </w:rPr>
      </w:pPr>
    </w:p>
    <w:p w14:paraId="508FF6BA" w14:textId="77777777" w:rsidR="00D2628F" w:rsidRPr="00D2628F" w:rsidRDefault="00D2628F" w:rsidP="00D2628F">
      <w:pPr>
        <w:suppressAutoHyphens/>
        <w:autoSpaceDN w:val="0"/>
        <w:spacing w:after="0" w:line="240" w:lineRule="auto"/>
        <w:jc w:val="center"/>
        <w:rPr>
          <w:rFonts w:ascii="Times New Roman" w:eastAsia="Times New Roman" w:hAnsi="Times New Roman" w:cs="Times New Roman"/>
          <w:b/>
          <w:sz w:val="28"/>
          <w:szCs w:val="28"/>
          <w:lang w:eastAsia="bg-BG"/>
        </w:rPr>
      </w:pPr>
      <w:r>
        <w:rPr>
          <w:rFonts w:ascii="Times New Roman" w:eastAsia="Times New Roman" w:hAnsi="Times New Roman" w:cs="Times New Roman"/>
          <w:b/>
          <w:sz w:val="28"/>
          <w:szCs w:val="28"/>
          <w:lang w:eastAsia="bg-BG"/>
        </w:rPr>
        <w:t xml:space="preserve">от Протокол № </w:t>
      </w:r>
      <w:r>
        <w:rPr>
          <w:rFonts w:ascii="Times New Roman" w:eastAsia="Times New Roman" w:hAnsi="Times New Roman" w:cs="Times New Roman"/>
          <w:b/>
          <w:sz w:val="28"/>
          <w:szCs w:val="28"/>
          <w:lang w:val="en-US" w:eastAsia="bg-BG"/>
        </w:rPr>
        <w:t>4</w:t>
      </w:r>
      <w:r>
        <w:rPr>
          <w:rFonts w:ascii="Times New Roman" w:eastAsia="Times New Roman" w:hAnsi="Times New Roman" w:cs="Times New Roman"/>
          <w:b/>
          <w:sz w:val="28"/>
          <w:szCs w:val="28"/>
          <w:lang w:eastAsia="bg-BG"/>
        </w:rPr>
        <w:t>1</w:t>
      </w:r>
    </w:p>
    <w:p w14:paraId="3DF924AC" w14:textId="77777777" w:rsidR="00D2628F" w:rsidRDefault="00D2628F" w:rsidP="00D2628F">
      <w:pPr>
        <w:suppressAutoHyphens/>
        <w:autoSpaceDN w:val="0"/>
        <w:spacing w:after="0" w:line="240" w:lineRule="auto"/>
        <w:jc w:val="center"/>
        <w:rPr>
          <w:rFonts w:ascii="Times New Roman" w:eastAsia="Times New Roman" w:hAnsi="Times New Roman" w:cs="Times New Roman"/>
          <w:b/>
          <w:sz w:val="28"/>
          <w:szCs w:val="28"/>
          <w:lang w:eastAsia="bg-BG"/>
        </w:rPr>
      </w:pPr>
    </w:p>
    <w:p w14:paraId="1A00B1EE" w14:textId="77777777" w:rsidR="00D2628F" w:rsidRDefault="00D2628F" w:rsidP="00D2628F">
      <w:pPr>
        <w:pBdr>
          <w:bottom w:val="single" w:sz="4" w:space="1" w:color="000000"/>
        </w:pBdr>
        <w:suppressAutoHyphens/>
        <w:autoSpaceDN w:val="0"/>
        <w:spacing w:after="0" w:line="240" w:lineRule="auto"/>
        <w:jc w:val="center"/>
        <w:rPr>
          <w:rFonts w:ascii="Times New Roman" w:eastAsia="Times New Roman" w:hAnsi="Times New Roman" w:cs="Times New Roman"/>
          <w:b/>
          <w:sz w:val="28"/>
          <w:szCs w:val="28"/>
          <w:lang w:eastAsia="bg-BG"/>
        </w:rPr>
      </w:pPr>
      <w:r>
        <w:rPr>
          <w:rFonts w:ascii="Times New Roman" w:eastAsia="Times New Roman" w:hAnsi="Times New Roman" w:cs="Times New Roman"/>
          <w:b/>
          <w:sz w:val="28"/>
          <w:szCs w:val="28"/>
          <w:lang w:eastAsia="bg-BG"/>
        </w:rPr>
        <w:t xml:space="preserve">от проведеното на 14.09.2022 г. заседание  </w:t>
      </w:r>
    </w:p>
    <w:p w14:paraId="27B6A9F7" w14:textId="77777777" w:rsidR="00D2628F" w:rsidRDefault="00D2628F" w:rsidP="00D2628F">
      <w:pPr>
        <w:pBdr>
          <w:bottom w:val="single" w:sz="4" w:space="1" w:color="000000"/>
        </w:pBdr>
        <w:suppressAutoHyphens/>
        <w:autoSpaceDN w:val="0"/>
        <w:spacing w:after="0" w:line="240" w:lineRule="auto"/>
        <w:jc w:val="center"/>
        <w:rPr>
          <w:rFonts w:ascii="Tahoma" w:eastAsia="Times New Roman" w:hAnsi="Tahoma" w:cs="Tahoma"/>
          <w:b/>
          <w:sz w:val="28"/>
          <w:szCs w:val="28"/>
          <w:lang w:eastAsia="bg-BG"/>
        </w:rPr>
      </w:pPr>
    </w:p>
    <w:p w14:paraId="25A32C8B" w14:textId="77777777" w:rsidR="00D2628F" w:rsidRDefault="00D2628F" w:rsidP="00D2628F">
      <w:pPr>
        <w:suppressAutoHyphens/>
        <w:autoSpaceDN w:val="0"/>
        <w:spacing w:after="0" w:line="276" w:lineRule="auto"/>
        <w:jc w:val="center"/>
        <w:rPr>
          <w:rFonts w:ascii="Times New Roman" w:eastAsia="Times New Roman" w:hAnsi="Times New Roman" w:cs="Times New Roman"/>
          <w:b/>
          <w:sz w:val="24"/>
          <w:szCs w:val="24"/>
          <w:lang w:eastAsia="bg-BG"/>
        </w:rPr>
      </w:pPr>
    </w:p>
    <w:p w14:paraId="7FF092BB" w14:textId="77777777" w:rsidR="00D2628F" w:rsidRDefault="00D2628F" w:rsidP="00D2628F">
      <w:pPr>
        <w:suppressAutoHyphens/>
        <w:autoSpaceDN w:val="0"/>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ДНЕВЕН РЕД</w:t>
      </w:r>
    </w:p>
    <w:p w14:paraId="4B39FFA7" w14:textId="77777777" w:rsidR="00D2628F" w:rsidRDefault="00D2628F" w:rsidP="00D2628F">
      <w:pPr>
        <w:suppressAutoHyphens/>
        <w:autoSpaceDN w:val="0"/>
        <w:spacing w:after="0" w:line="240" w:lineRule="auto"/>
        <w:jc w:val="center"/>
        <w:rPr>
          <w:rFonts w:ascii="Times New Roman" w:eastAsia="Times New Roman" w:hAnsi="Times New Roman" w:cs="Times New Roman"/>
          <w:b/>
          <w:sz w:val="24"/>
          <w:szCs w:val="24"/>
          <w:lang w:eastAsia="bg-BG"/>
        </w:rPr>
      </w:pPr>
    </w:p>
    <w:p w14:paraId="0B117CEB" w14:textId="77777777" w:rsidR="00D2628F" w:rsidRDefault="00D2628F" w:rsidP="00D2628F">
      <w:pPr>
        <w:pStyle w:val="ListParagraph"/>
        <w:numPr>
          <w:ilvl w:val="0"/>
          <w:numId w:val="1"/>
        </w:numPr>
        <w:spacing w:line="240" w:lineRule="auto"/>
        <w:jc w:val="both"/>
        <w:rPr>
          <w:rFonts w:ascii="Times New Roman" w:hAnsi="Times New Roman" w:cs="Times New Roman"/>
          <w:sz w:val="24"/>
          <w:szCs w:val="24"/>
        </w:rPr>
      </w:pPr>
      <w:r w:rsidRPr="00AE5416">
        <w:rPr>
          <w:rFonts w:ascii="Times New Roman" w:hAnsi="Times New Roman" w:cs="Times New Roman"/>
          <w:i/>
          <w:sz w:val="24"/>
          <w:szCs w:val="24"/>
        </w:rPr>
        <w:t>ОбС 08-00-13113</w:t>
      </w:r>
      <w:r w:rsidRPr="00AE5416">
        <w:rPr>
          <w:rFonts w:ascii="Times New Roman" w:hAnsi="Times New Roman" w:cs="Times New Roman"/>
          <w:sz w:val="24"/>
          <w:szCs w:val="24"/>
        </w:rPr>
        <w:t> </w:t>
      </w:r>
      <w:r w:rsidRPr="00AE5416">
        <w:rPr>
          <w:rFonts w:ascii="Times New Roman" w:hAnsi="Times New Roman" w:cs="Times New Roman"/>
          <w:b/>
          <w:bCs/>
          <w:sz w:val="24"/>
          <w:szCs w:val="24"/>
        </w:rPr>
        <w:t xml:space="preserve">Декларация от общински съветници от ПП ГЕРБ, ПП БСП, ПП СЕК, ПП </w:t>
      </w:r>
      <w:r>
        <w:rPr>
          <w:rFonts w:ascii="Times New Roman" w:hAnsi="Times New Roman" w:cs="Times New Roman"/>
          <w:b/>
          <w:bCs/>
          <w:sz w:val="24"/>
          <w:szCs w:val="24"/>
        </w:rPr>
        <w:t>„</w:t>
      </w:r>
      <w:r w:rsidRPr="00AE5416">
        <w:rPr>
          <w:rFonts w:ascii="Times New Roman" w:hAnsi="Times New Roman" w:cs="Times New Roman"/>
          <w:b/>
          <w:bCs/>
          <w:sz w:val="24"/>
          <w:szCs w:val="24"/>
        </w:rPr>
        <w:t>Движение България на гражданите</w:t>
      </w:r>
      <w:r>
        <w:rPr>
          <w:rFonts w:ascii="Times New Roman" w:hAnsi="Times New Roman" w:cs="Times New Roman"/>
          <w:b/>
          <w:bCs/>
          <w:sz w:val="24"/>
          <w:szCs w:val="24"/>
        </w:rPr>
        <w:t>“</w:t>
      </w:r>
      <w:r w:rsidRPr="00AE5416">
        <w:rPr>
          <w:rFonts w:ascii="Times New Roman" w:hAnsi="Times New Roman" w:cs="Times New Roman"/>
          <w:b/>
          <w:bCs/>
          <w:sz w:val="24"/>
          <w:szCs w:val="24"/>
        </w:rPr>
        <w:t xml:space="preserve">, ПП СДС, ПП ВМРО, </w:t>
      </w:r>
      <w:r>
        <w:rPr>
          <w:rFonts w:ascii="Times New Roman" w:hAnsi="Times New Roman" w:cs="Times New Roman"/>
          <w:b/>
          <w:bCs/>
          <w:sz w:val="24"/>
          <w:szCs w:val="24"/>
        </w:rPr>
        <w:t>„</w:t>
      </w:r>
      <w:r w:rsidRPr="00AE5416">
        <w:rPr>
          <w:rFonts w:ascii="Times New Roman" w:hAnsi="Times New Roman" w:cs="Times New Roman"/>
          <w:b/>
          <w:bCs/>
          <w:sz w:val="24"/>
          <w:szCs w:val="24"/>
        </w:rPr>
        <w:t>Демократична България</w:t>
      </w:r>
      <w:r>
        <w:rPr>
          <w:rFonts w:ascii="Times New Roman" w:hAnsi="Times New Roman" w:cs="Times New Roman"/>
          <w:b/>
          <w:bCs/>
          <w:sz w:val="24"/>
          <w:szCs w:val="24"/>
        </w:rPr>
        <w:t>“</w:t>
      </w:r>
      <w:r w:rsidRPr="00AE5416">
        <w:rPr>
          <w:rFonts w:ascii="Times New Roman" w:hAnsi="Times New Roman" w:cs="Times New Roman"/>
          <w:b/>
          <w:bCs/>
          <w:sz w:val="24"/>
          <w:szCs w:val="24"/>
        </w:rPr>
        <w:t xml:space="preserve">, ПП НФСБ, Коалиция </w:t>
      </w:r>
      <w:r>
        <w:rPr>
          <w:rFonts w:ascii="Times New Roman" w:hAnsi="Times New Roman" w:cs="Times New Roman"/>
          <w:b/>
          <w:bCs/>
          <w:sz w:val="24"/>
          <w:szCs w:val="24"/>
        </w:rPr>
        <w:t>„</w:t>
      </w:r>
      <w:r w:rsidRPr="00AE5416">
        <w:rPr>
          <w:rFonts w:ascii="Times New Roman" w:hAnsi="Times New Roman" w:cs="Times New Roman"/>
          <w:b/>
          <w:bCs/>
          <w:sz w:val="24"/>
          <w:szCs w:val="24"/>
        </w:rPr>
        <w:t>Ние гражданите</w:t>
      </w:r>
      <w:r>
        <w:rPr>
          <w:rFonts w:ascii="Times New Roman" w:hAnsi="Times New Roman" w:cs="Times New Roman"/>
          <w:b/>
          <w:bCs/>
          <w:sz w:val="24"/>
          <w:szCs w:val="24"/>
        </w:rPr>
        <w:t>“</w:t>
      </w:r>
      <w:r w:rsidRPr="00AE5416">
        <w:rPr>
          <w:rFonts w:ascii="Times New Roman" w:hAnsi="Times New Roman" w:cs="Times New Roman"/>
          <w:b/>
          <w:bCs/>
          <w:sz w:val="24"/>
          <w:szCs w:val="24"/>
        </w:rPr>
        <w:t xml:space="preserve">, ПП ДПС и Независими съветници в Общински съвет </w:t>
      </w:r>
      <w:r>
        <w:rPr>
          <w:rFonts w:ascii="Times New Roman" w:hAnsi="Times New Roman" w:cs="Times New Roman"/>
          <w:b/>
          <w:bCs/>
          <w:sz w:val="24"/>
          <w:szCs w:val="24"/>
        </w:rPr>
        <w:t>–</w:t>
      </w:r>
      <w:r w:rsidRPr="00AE5416">
        <w:rPr>
          <w:rFonts w:ascii="Times New Roman" w:hAnsi="Times New Roman" w:cs="Times New Roman"/>
          <w:b/>
          <w:bCs/>
          <w:sz w:val="24"/>
          <w:szCs w:val="24"/>
        </w:rPr>
        <w:t xml:space="preserve"> Бургас,</w:t>
      </w:r>
      <w:r w:rsidRPr="00AE5416">
        <w:rPr>
          <w:rFonts w:ascii="Times New Roman" w:hAnsi="Times New Roman" w:cs="Times New Roman"/>
          <w:sz w:val="24"/>
          <w:szCs w:val="24"/>
        </w:rPr>
        <w:t xml:space="preserve"> </w:t>
      </w:r>
      <w:r w:rsidRPr="00AE5416">
        <w:rPr>
          <w:rFonts w:ascii="Times New Roman" w:hAnsi="Times New Roman" w:cs="Times New Roman"/>
          <w:i/>
          <w:iCs/>
          <w:sz w:val="24"/>
          <w:szCs w:val="24"/>
        </w:rPr>
        <w:t>относно:</w:t>
      </w:r>
      <w:r w:rsidRPr="00AE5416">
        <w:rPr>
          <w:rFonts w:ascii="Times New Roman" w:hAnsi="Times New Roman" w:cs="Times New Roman"/>
          <w:sz w:val="24"/>
          <w:szCs w:val="24"/>
        </w:rPr>
        <w:t xml:space="preserve"> Решение по т. 37 от Протокол 36/07.04.2022 г. </w:t>
      </w:r>
    </w:p>
    <w:p w14:paraId="38F1EF48" w14:textId="77777777" w:rsidR="00D2628F" w:rsidRPr="007B4D91" w:rsidRDefault="00D2628F" w:rsidP="00D2628F">
      <w:pPr>
        <w:pStyle w:val="ListParagraph"/>
        <w:spacing w:line="240" w:lineRule="auto"/>
        <w:jc w:val="both"/>
        <w:rPr>
          <w:rFonts w:ascii="Times New Roman" w:hAnsi="Times New Roman" w:cs="Times New Roman"/>
          <w:sz w:val="24"/>
          <w:szCs w:val="24"/>
        </w:rPr>
      </w:pPr>
    </w:p>
    <w:p w14:paraId="34756191" w14:textId="77777777" w:rsidR="00D2628F" w:rsidRDefault="00D2628F" w:rsidP="00D2628F">
      <w:pPr>
        <w:pStyle w:val="ListParagraph"/>
        <w:numPr>
          <w:ilvl w:val="0"/>
          <w:numId w:val="1"/>
        </w:numPr>
        <w:spacing w:line="240" w:lineRule="auto"/>
        <w:jc w:val="both"/>
        <w:rPr>
          <w:rFonts w:ascii="Times New Roman" w:hAnsi="Times New Roman" w:cs="Times New Roman"/>
          <w:sz w:val="24"/>
          <w:szCs w:val="24"/>
        </w:rPr>
      </w:pPr>
      <w:r w:rsidRPr="00C548ED">
        <w:rPr>
          <w:rFonts w:ascii="Times New Roman" w:hAnsi="Times New Roman" w:cs="Times New Roman"/>
          <w:i/>
          <w:sz w:val="24"/>
          <w:szCs w:val="24"/>
        </w:rPr>
        <w:t>ОбС 08-00-13111</w:t>
      </w:r>
      <w:r>
        <w:rPr>
          <w:rFonts w:ascii="Times New Roman" w:hAnsi="Times New Roman" w:cs="Times New Roman"/>
          <w:sz w:val="24"/>
          <w:szCs w:val="24"/>
        </w:rPr>
        <w:t xml:space="preserve"> </w:t>
      </w:r>
      <w:r w:rsidRPr="00C548ED">
        <w:rPr>
          <w:rFonts w:ascii="Times New Roman" w:hAnsi="Times New Roman" w:cs="Times New Roman"/>
          <w:b/>
          <w:bCs/>
          <w:sz w:val="24"/>
          <w:szCs w:val="24"/>
        </w:rPr>
        <w:t xml:space="preserve">Доклад от Димитър Николов </w:t>
      </w:r>
      <w:r>
        <w:rPr>
          <w:rFonts w:ascii="Times New Roman" w:hAnsi="Times New Roman" w:cs="Times New Roman"/>
          <w:b/>
          <w:bCs/>
          <w:sz w:val="24"/>
          <w:szCs w:val="24"/>
        </w:rPr>
        <w:t>–</w:t>
      </w:r>
      <w:r w:rsidRPr="00C548ED">
        <w:rPr>
          <w:rFonts w:ascii="Times New Roman" w:hAnsi="Times New Roman" w:cs="Times New Roman"/>
          <w:b/>
          <w:bCs/>
          <w:sz w:val="24"/>
          <w:szCs w:val="24"/>
        </w:rPr>
        <w:t xml:space="preserve"> кмет на Община Бургас, </w:t>
      </w:r>
      <w:r w:rsidRPr="00C548ED">
        <w:rPr>
          <w:rFonts w:ascii="Times New Roman" w:hAnsi="Times New Roman" w:cs="Times New Roman"/>
          <w:i/>
          <w:iCs/>
          <w:sz w:val="24"/>
          <w:szCs w:val="24"/>
        </w:rPr>
        <w:t xml:space="preserve">относно: </w:t>
      </w:r>
      <w:r w:rsidRPr="00C548ED">
        <w:rPr>
          <w:rFonts w:ascii="Times New Roman" w:hAnsi="Times New Roman" w:cs="Times New Roman"/>
          <w:sz w:val="24"/>
          <w:szCs w:val="24"/>
        </w:rPr>
        <w:t>Годишен отчет за изпълнение на бюджета и на сметките за средства от Европейския съюз на Община Бургас към 31.12.2021 г.</w:t>
      </w:r>
    </w:p>
    <w:p w14:paraId="162CCB4C" w14:textId="77777777" w:rsidR="00D2628F" w:rsidRDefault="00D2628F" w:rsidP="00D2628F">
      <w:pPr>
        <w:pStyle w:val="ListParagraph"/>
        <w:spacing w:line="240" w:lineRule="auto"/>
        <w:jc w:val="both"/>
        <w:rPr>
          <w:rFonts w:ascii="Times New Roman" w:hAnsi="Times New Roman" w:cs="Times New Roman"/>
          <w:sz w:val="24"/>
          <w:szCs w:val="24"/>
        </w:rPr>
      </w:pPr>
    </w:p>
    <w:p w14:paraId="4F7FF15C" w14:textId="77777777" w:rsidR="00D2628F" w:rsidRDefault="00D2628F" w:rsidP="00D2628F">
      <w:pPr>
        <w:pStyle w:val="ListParagraph"/>
        <w:numPr>
          <w:ilvl w:val="0"/>
          <w:numId w:val="1"/>
        </w:numPr>
        <w:spacing w:line="240" w:lineRule="auto"/>
        <w:jc w:val="both"/>
        <w:rPr>
          <w:rFonts w:ascii="Times New Roman" w:hAnsi="Times New Roman" w:cs="Times New Roman"/>
          <w:sz w:val="24"/>
          <w:szCs w:val="24"/>
        </w:rPr>
      </w:pPr>
      <w:r w:rsidRPr="000F3F0F">
        <w:rPr>
          <w:rFonts w:ascii="Times New Roman" w:hAnsi="Times New Roman" w:cs="Times New Roman"/>
          <w:i/>
          <w:sz w:val="24"/>
          <w:szCs w:val="24"/>
        </w:rPr>
        <w:t>ОбС 08-00-13146</w:t>
      </w:r>
      <w:r w:rsidRPr="000F3F0F">
        <w:rPr>
          <w:rFonts w:ascii="Times New Roman" w:hAnsi="Times New Roman" w:cs="Times New Roman"/>
          <w:sz w:val="24"/>
          <w:szCs w:val="24"/>
        </w:rPr>
        <w:t> </w:t>
      </w:r>
      <w:r w:rsidRPr="000F3F0F">
        <w:rPr>
          <w:rFonts w:ascii="Times New Roman" w:hAnsi="Times New Roman" w:cs="Times New Roman"/>
          <w:b/>
          <w:bCs/>
          <w:sz w:val="24"/>
          <w:szCs w:val="24"/>
        </w:rPr>
        <w:t xml:space="preserve">Доклад от Димитър Николов </w:t>
      </w:r>
      <w:r>
        <w:rPr>
          <w:rFonts w:ascii="Times New Roman" w:hAnsi="Times New Roman" w:cs="Times New Roman"/>
          <w:b/>
          <w:bCs/>
          <w:sz w:val="24"/>
          <w:szCs w:val="24"/>
        </w:rPr>
        <w:t>–</w:t>
      </w:r>
      <w:r w:rsidRPr="000F3F0F">
        <w:rPr>
          <w:rFonts w:ascii="Times New Roman" w:hAnsi="Times New Roman" w:cs="Times New Roman"/>
          <w:b/>
          <w:bCs/>
          <w:sz w:val="24"/>
          <w:szCs w:val="24"/>
        </w:rPr>
        <w:t xml:space="preserve"> кмет на Община Бургас, </w:t>
      </w:r>
      <w:r w:rsidRPr="000F3F0F">
        <w:rPr>
          <w:rFonts w:ascii="Times New Roman" w:hAnsi="Times New Roman" w:cs="Times New Roman"/>
          <w:i/>
          <w:iCs/>
          <w:sz w:val="24"/>
          <w:szCs w:val="24"/>
        </w:rPr>
        <w:t xml:space="preserve">относно: </w:t>
      </w:r>
      <w:r w:rsidRPr="000F3F0F">
        <w:rPr>
          <w:rFonts w:ascii="Times New Roman" w:hAnsi="Times New Roman" w:cs="Times New Roman"/>
          <w:sz w:val="24"/>
          <w:szCs w:val="24"/>
        </w:rPr>
        <w:t>Информация за изпълнение на бюджета и сметките за средства от Европейския съюз към 30.06.2022</w:t>
      </w:r>
      <w:r>
        <w:rPr>
          <w:rFonts w:ascii="Times New Roman" w:hAnsi="Times New Roman" w:cs="Times New Roman"/>
          <w:sz w:val="24"/>
          <w:szCs w:val="24"/>
          <w:lang w:val="en-US"/>
        </w:rPr>
        <w:t xml:space="preserve"> </w:t>
      </w:r>
      <w:r w:rsidRPr="000F3F0F">
        <w:rPr>
          <w:rFonts w:ascii="Times New Roman" w:hAnsi="Times New Roman" w:cs="Times New Roman"/>
          <w:sz w:val="24"/>
          <w:szCs w:val="24"/>
        </w:rPr>
        <w:t>г. и актуализация на Бюджет 2022</w:t>
      </w:r>
      <w:r>
        <w:rPr>
          <w:rFonts w:ascii="Times New Roman" w:hAnsi="Times New Roman" w:cs="Times New Roman"/>
          <w:sz w:val="24"/>
          <w:szCs w:val="24"/>
          <w:lang w:val="en-US"/>
        </w:rPr>
        <w:t xml:space="preserve"> </w:t>
      </w:r>
      <w:r w:rsidRPr="000F3F0F">
        <w:rPr>
          <w:rFonts w:ascii="Times New Roman" w:hAnsi="Times New Roman" w:cs="Times New Roman"/>
          <w:sz w:val="24"/>
          <w:szCs w:val="24"/>
        </w:rPr>
        <w:t>г. на Община Бургас</w:t>
      </w:r>
    </w:p>
    <w:p w14:paraId="7A5B2C96" w14:textId="77777777" w:rsidR="00D2628F" w:rsidRPr="00A57DCB" w:rsidRDefault="00D2628F" w:rsidP="00D2628F">
      <w:pPr>
        <w:pStyle w:val="ListParagraph"/>
        <w:rPr>
          <w:rFonts w:ascii="Times New Roman" w:hAnsi="Times New Roman" w:cs="Times New Roman"/>
          <w:sz w:val="24"/>
          <w:szCs w:val="24"/>
        </w:rPr>
      </w:pPr>
    </w:p>
    <w:p w14:paraId="16CA725A" w14:textId="77777777" w:rsidR="00D2628F" w:rsidRPr="007C2A7C" w:rsidRDefault="00D2628F" w:rsidP="00D2628F">
      <w:pPr>
        <w:pStyle w:val="ListParagraph"/>
        <w:numPr>
          <w:ilvl w:val="0"/>
          <w:numId w:val="1"/>
        </w:numPr>
        <w:spacing w:line="240" w:lineRule="auto"/>
        <w:jc w:val="both"/>
        <w:rPr>
          <w:rFonts w:ascii="Times New Roman" w:hAnsi="Times New Roman" w:cs="Times New Roman"/>
          <w:sz w:val="24"/>
          <w:szCs w:val="24"/>
        </w:rPr>
      </w:pPr>
      <w:r w:rsidRPr="009C473C">
        <w:rPr>
          <w:rFonts w:ascii="Times New Roman" w:hAnsi="Times New Roman" w:cs="Times New Roman"/>
          <w:i/>
          <w:sz w:val="24"/>
          <w:szCs w:val="24"/>
        </w:rPr>
        <w:t>ОбС 08-00-13193</w:t>
      </w:r>
      <w:r>
        <w:rPr>
          <w:rFonts w:ascii="Times New Roman" w:hAnsi="Times New Roman" w:cs="Times New Roman"/>
          <w:sz w:val="24"/>
          <w:szCs w:val="24"/>
        </w:rPr>
        <w:t xml:space="preserve"> </w:t>
      </w:r>
      <w:r w:rsidRPr="009C473C">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9C473C">
        <w:rPr>
          <w:rFonts w:ascii="Times New Roman" w:hAnsi="Times New Roman" w:cs="Times New Roman"/>
          <w:b/>
          <w:bCs/>
          <w:sz w:val="24"/>
          <w:szCs w:val="24"/>
        </w:rPr>
        <w:t xml:space="preserve"> кмет на Община Бургас,</w:t>
      </w:r>
      <w:r w:rsidRPr="009C473C">
        <w:rPr>
          <w:rFonts w:ascii="Times New Roman" w:hAnsi="Times New Roman" w:cs="Times New Roman"/>
          <w:sz w:val="24"/>
          <w:szCs w:val="24"/>
        </w:rPr>
        <w:t xml:space="preserve"> </w:t>
      </w:r>
      <w:r w:rsidRPr="009C473C">
        <w:rPr>
          <w:rFonts w:ascii="Times New Roman" w:hAnsi="Times New Roman" w:cs="Times New Roman"/>
          <w:i/>
          <w:iCs/>
          <w:sz w:val="24"/>
          <w:szCs w:val="24"/>
        </w:rPr>
        <w:t xml:space="preserve">относно: </w:t>
      </w:r>
      <w:r w:rsidRPr="009C473C">
        <w:rPr>
          <w:rFonts w:ascii="Times New Roman" w:hAnsi="Times New Roman" w:cs="Times New Roman"/>
          <w:sz w:val="24"/>
          <w:szCs w:val="24"/>
        </w:rPr>
        <w:t>Осигуряване на 10 000 лв. от бюджета за 2022</w:t>
      </w:r>
      <w:r>
        <w:rPr>
          <w:rFonts w:ascii="Times New Roman" w:hAnsi="Times New Roman" w:cs="Times New Roman"/>
          <w:sz w:val="24"/>
          <w:szCs w:val="24"/>
        </w:rPr>
        <w:t xml:space="preserve"> </w:t>
      </w:r>
      <w:r w:rsidRPr="009C473C">
        <w:rPr>
          <w:rFonts w:ascii="Times New Roman" w:hAnsi="Times New Roman" w:cs="Times New Roman"/>
          <w:sz w:val="24"/>
          <w:szCs w:val="24"/>
        </w:rPr>
        <w:t>г</w:t>
      </w:r>
      <w:r>
        <w:rPr>
          <w:rFonts w:ascii="Times New Roman" w:hAnsi="Times New Roman" w:cs="Times New Roman"/>
          <w:sz w:val="24"/>
          <w:szCs w:val="24"/>
        </w:rPr>
        <w:t>.</w:t>
      </w:r>
      <w:r w:rsidRPr="009C473C">
        <w:rPr>
          <w:rFonts w:ascii="Times New Roman" w:hAnsi="Times New Roman" w:cs="Times New Roman"/>
          <w:sz w:val="24"/>
          <w:szCs w:val="24"/>
        </w:rPr>
        <w:t xml:space="preserve"> за обезпечаване на наем, електроенергия и частично обзавеждане на помещения извън сградата на ОУ </w:t>
      </w:r>
      <w:r>
        <w:rPr>
          <w:rFonts w:ascii="Times New Roman" w:hAnsi="Times New Roman" w:cs="Times New Roman"/>
          <w:sz w:val="24"/>
          <w:szCs w:val="24"/>
        </w:rPr>
        <w:t>„</w:t>
      </w:r>
      <w:r w:rsidRPr="009C473C">
        <w:rPr>
          <w:rFonts w:ascii="Times New Roman" w:hAnsi="Times New Roman" w:cs="Times New Roman"/>
          <w:sz w:val="24"/>
          <w:szCs w:val="24"/>
        </w:rPr>
        <w:t>Христо Ботев</w:t>
      </w:r>
      <w:r>
        <w:rPr>
          <w:rFonts w:ascii="Times New Roman" w:hAnsi="Times New Roman" w:cs="Times New Roman"/>
          <w:sz w:val="24"/>
          <w:szCs w:val="24"/>
        </w:rPr>
        <w:t>“</w:t>
      </w:r>
      <w:r w:rsidRPr="009C473C">
        <w:rPr>
          <w:rFonts w:ascii="Times New Roman" w:hAnsi="Times New Roman" w:cs="Times New Roman"/>
          <w:sz w:val="24"/>
          <w:szCs w:val="24"/>
        </w:rPr>
        <w:t xml:space="preserve"> </w:t>
      </w:r>
      <w:r>
        <w:rPr>
          <w:rFonts w:ascii="Times New Roman" w:hAnsi="Times New Roman" w:cs="Times New Roman"/>
          <w:sz w:val="24"/>
          <w:szCs w:val="24"/>
        </w:rPr>
        <w:t>–</w:t>
      </w:r>
      <w:r w:rsidRPr="009C473C">
        <w:rPr>
          <w:rFonts w:ascii="Times New Roman" w:hAnsi="Times New Roman" w:cs="Times New Roman"/>
          <w:sz w:val="24"/>
          <w:szCs w:val="24"/>
        </w:rPr>
        <w:t xml:space="preserve"> кв.</w:t>
      </w:r>
      <w:r>
        <w:rPr>
          <w:rFonts w:ascii="Times New Roman" w:hAnsi="Times New Roman" w:cs="Times New Roman"/>
          <w:sz w:val="24"/>
          <w:szCs w:val="24"/>
        </w:rPr>
        <w:t xml:space="preserve"> </w:t>
      </w:r>
      <w:r w:rsidRPr="009C473C">
        <w:rPr>
          <w:rFonts w:ascii="Times New Roman" w:hAnsi="Times New Roman" w:cs="Times New Roman"/>
          <w:sz w:val="24"/>
          <w:szCs w:val="24"/>
        </w:rPr>
        <w:t>Сарафово за нуждите на училището</w:t>
      </w:r>
    </w:p>
    <w:p w14:paraId="6F91A3E9" w14:textId="77777777" w:rsidR="00D2628F" w:rsidRPr="007C2A7C" w:rsidRDefault="00D2628F" w:rsidP="00D2628F">
      <w:pPr>
        <w:pStyle w:val="ListParagraph"/>
        <w:rPr>
          <w:rFonts w:ascii="Times New Roman" w:hAnsi="Times New Roman" w:cs="Times New Roman"/>
          <w:i/>
          <w:sz w:val="24"/>
          <w:szCs w:val="24"/>
        </w:rPr>
      </w:pPr>
    </w:p>
    <w:p w14:paraId="414A0AD8" w14:textId="77777777" w:rsidR="00D2628F" w:rsidRPr="00A57DCB" w:rsidRDefault="00D2628F" w:rsidP="00D2628F">
      <w:pPr>
        <w:pStyle w:val="ListParagraph"/>
        <w:numPr>
          <w:ilvl w:val="0"/>
          <w:numId w:val="1"/>
        </w:numPr>
        <w:spacing w:line="240" w:lineRule="auto"/>
        <w:jc w:val="both"/>
        <w:rPr>
          <w:rFonts w:ascii="Times New Roman" w:hAnsi="Times New Roman" w:cs="Times New Roman"/>
          <w:sz w:val="24"/>
          <w:szCs w:val="24"/>
        </w:rPr>
      </w:pPr>
      <w:r w:rsidRPr="00784A3C">
        <w:rPr>
          <w:rFonts w:ascii="Times New Roman" w:hAnsi="Times New Roman" w:cs="Times New Roman"/>
          <w:i/>
          <w:sz w:val="24"/>
          <w:szCs w:val="24"/>
        </w:rPr>
        <w:t>ОбС 08-00-13151</w:t>
      </w:r>
      <w:r>
        <w:rPr>
          <w:rFonts w:ascii="Times New Roman" w:hAnsi="Times New Roman" w:cs="Times New Roman"/>
          <w:sz w:val="24"/>
          <w:szCs w:val="24"/>
        </w:rPr>
        <w:t xml:space="preserve"> </w:t>
      </w:r>
      <w:r w:rsidRPr="00784A3C">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784A3C">
        <w:rPr>
          <w:rFonts w:ascii="Times New Roman" w:hAnsi="Times New Roman" w:cs="Times New Roman"/>
          <w:b/>
          <w:bCs/>
          <w:sz w:val="24"/>
          <w:szCs w:val="24"/>
        </w:rPr>
        <w:t xml:space="preserve"> кмет на Община Бургас,</w:t>
      </w:r>
      <w:r w:rsidRPr="00784A3C">
        <w:rPr>
          <w:rFonts w:ascii="Times New Roman" w:hAnsi="Times New Roman" w:cs="Times New Roman"/>
          <w:sz w:val="24"/>
          <w:szCs w:val="24"/>
        </w:rPr>
        <w:t xml:space="preserve"> </w:t>
      </w:r>
      <w:r w:rsidRPr="00784A3C">
        <w:rPr>
          <w:rFonts w:ascii="Times New Roman" w:hAnsi="Times New Roman" w:cs="Times New Roman"/>
          <w:i/>
          <w:iCs/>
          <w:sz w:val="24"/>
          <w:szCs w:val="24"/>
        </w:rPr>
        <w:t xml:space="preserve">относно: </w:t>
      </w:r>
      <w:r w:rsidRPr="00784A3C">
        <w:rPr>
          <w:rFonts w:ascii="Times New Roman" w:hAnsi="Times New Roman" w:cs="Times New Roman"/>
          <w:sz w:val="24"/>
          <w:szCs w:val="24"/>
        </w:rPr>
        <w:t>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w:t>
      </w:r>
    </w:p>
    <w:p w14:paraId="508EDB35" w14:textId="77777777" w:rsidR="00D2628F" w:rsidRPr="00A57DCB" w:rsidRDefault="00D2628F" w:rsidP="00D2628F">
      <w:pPr>
        <w:pStyle w:val="ListParagraph"/>
        <w:rPr>
          <w:rFonts w:ascii="Times New Roman" w:hAnsi="Times New Roman" w:cs="Times New Roman"/>
          <w:sz w:val="24"/>
          <w:szCs w:val="24"/>
        </w:rPr>
      </w:pPr>
    </w:p>
    <w:p w14:paraId="137C58D2" w14:textId="77777777" w:rsidR="00D2628F" w:rsidRDefault="00D2628F" w:rsidP="00D2628F">
      <w:pPr>
        <w:pStyle w:val="ListParagraph"/>
        <w:numPr>
          <w:ilvl w:val="0"/>
          <w:numId w:val="1"/>
        </w:numPr>
        <w:spacing w:line="240" w:lineRule="auto"/>
        <w:jc w:val="both"/>
        <w:rPr>
          <w:rFonts w:ascii="Times New Roman" w:hAnsi="Times New Roman" w:cs="Times New Roman"/>
          <w:sz w:val="24"/>
          <w:szCs w:val="24"/>
        </w:rPr>
      </w:pPr>
      <w:r w:rsidRPr="000F3F0F">
        <w:rPr>
          <w:rFonts w:ascii="Times New Roman" w:hAnsi="Times New Roman" w:cs="Times New Roman"/>
          <w:i/>
          <w:sz w:val="24"/>
          <w:szCs w:val="24"/>
        </w:rPr>
        <w:t>ОбС 08-00-13147</w:t>
      </w:r>
      <w:r>
        <w:rPr>
          <w:rFonts w:ascii="Times New Roman" w:hAnsi="Times New Roman" w:cs="Times New Roman"/>
          <w:sz w:val="24"/>
          <w:szCs w:val="24"/>
          <w:lang w:val="en-US"/>
        </w:rPr>
        <w:t xml:space="preserve"> </w:t>
      </w:r>
      <w:r w:rsidRPr="000F3F0F">
        <w:rPr>
          <w:rFonts w:ascii="Times New Roman" w:hAnsi="Times New Roman" w:cs="Times New Roman"/>
          <w:b/>
          <w:bCs/>
          <w:sz w:val="24"/>
          <w:szCs w:val="24"/>
        </w:rPr>
        <w:t xml:space="preserve">Докладна записка от Диана Саватева </w:t>
      </w:r>
      <w:r>
        <w:rPr>
          <w:rFonts w:ascii="Times New Roman" w:hAnsi="Times New Roman" w:cs="Times New Roman"/>
          <w:b/>
          <w:bCs/>
          <w:sz w:val="24"/>
          <w:szCs w:val="24"/>
        </w:rPr>
        <w:t>–</w:t>
      </w:r>
      <w:r w:rsidRPr="000F3F0F">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0F3F0F">
        <w:rPr>
          <w:rFonts w:ascii="Times New Roman" w:hAnsi="Times New Roman" w:cs="Times New Roman"/>
          <w:b/>
          <w:bCs/>
          <w:sz w:val="24"/>
          <w:szCs w:val="24"/>
        </w:rPr>
        <w:t>Култура, туризъм и спорт</w:t>
      </w:r>
      <w:r>
        <w:rPr>
          <w:rFonts w:ascii="Times New Roman" w:hAnsi="Times New Roman" w:cs="Times New Roman"/>
          <w:b/>
          <w:bCs/>
          <w:sz w:val="24"/>
          <w:szCs w:val="24"/>
        </w:rPr>
        <w:t>“</w:t>
      </w:r>
      <w:r w:rsidRPr="000F3F0F">
        <w:rPr>
          <w:rFonts w:ascii="Times New Roman" w:hAnsi="Times New Roman" w:cs="Times New Roman"/>
          <w:b/>
          <w:bCs/>
          <w:sz w:val="24"/>
          <w:szCs w:val="24"/>
        </w:rPr>
        <w:t>,</w:t>
      </w:r>
      <w:r w:rsidRPr="000F3F0F">
        <w:rPr>
          <w:rFonts w:ascii="Times New Roman" w:hAnsi="Times New Roman" w:cs="Times New Roman"/>
          <w:b/>
          <w:bCs/>
          <w:i/>
          <w:iCs/>
          <w:sz w:val="24"/>
          <w:szCs w:val="24"/>
        </w:rPr>
        <w:t xml:space="preserve"> </w:t>
      </w:r>
      <w:r w:rsidRPr="000F3F0F">
        <w:rPr>
          <w:rFonts w:ascii="Times New Roman" w:hAnsi="Times New Roman" w:cs="Times New Roman"/>
          <w:i/>
          <w:iCs/>
          <w:sz w:val="24"/>
          <w:szCs w:val="24"/>
        </w:rPr>
        <w:t xml:space="preserve">относно: </w:t>
      </w:r>
      <w:r w:rsidRPr="000F3F0F">
        <w:rPr>
          <w:rFonts w:ascii="Times New Roman" w:hAnsi="Times New Roman" w:cs="Times New Roman"/>
          <w:sz w:val="24"/>
          <w:szCs w:val="24"/>
        </w:rPr>
        <w:t>Правилник за изменение и допълнен</w:t>
      </w:r>
      <w:r>
        <w:rPr>
          <w:rFonts w:ascii="Times New Roman" w:hAnsi="Times New Roman" w:cs="Times New Roman"/>
          <w:sz w:val="24"/>
          <w:szCs w:val="24"/>
        </w:rPr>
        <w:t>и</w:t>
      </w:r>
      <w:r w:rsidRPr="000F3F0F">
        <w:rPr>
          <w:rFonts w:ascii="Times New Roman" w:hAnsi="Times New Roman" w:cs="Times New Roman"/>
          <w:sz w:val="24"/>
          <w:szCs w:val="24"/>
        </w:rPr>
        <w:t xml:space="preserve">е на Правилник за работата на фонд </w:t>
      </w:r>
      <w:r>
        <w:rPr>
          <w:rFonts w:ascii="Times New Roman" w:hAnsi="Times New Roman" w:cs="Times New Roman"/>
          <w:sz w:val="24"/>
          <w:szCs w:val="24"/>
        </w:rPr>
        <w:t>„Култура“</w:t>
      </w:r>
      <w:r w:rsidRPr="000F3F0F">
        <w:rPr>
          <w:rFonts w:ascii="Times New Roman" w:hAnsi="Times New Roman" w:cs="Times New Roman"/>
          <w:sz w:val="24"/>
          <w:szCs w:val="24"/>
        </w:rPr>
        <w:t xml:space="preserve"> на Община Бургас </w:t>
      </w:r>
    </w:p>
    <w:p w14:paraId="24683E97" w14:textId="77777777" w:rsidR="00D2628F" w:rsidRPr="002B117C" w:rsidRDefault="00D2628F" w:rsidP="00D2628F">
      <w:pPr>
        <w:pStyle w:val="ListParagraph"/>
        <w:rPr>
          <w:rFonts w:ascii="Times New Roman" w:hAnsi="Times New Roman" w:cs="Times New Roman"/>
          <w:sz w:val="24"/>
          <w:szCs w:val="24"/>
        </w:rPr>
      </w:pPr>
    </w:p>
    <w:p w14:paraId="4E35F993" w14:textId="77777777" w:rsidR="00D2628F" w:rsidRPr="009B7245" w:rsidRDefault="00D2628F" w:rsidP="00D2628F">
      <w:pPr>
        <w:pStyle w:val="ListParagraph"/>
        <w:numPr>
          <w:ilvl w:val="0"/>
          <w:numId w:val="1"/>
        </w:numPr>
        <w:spacing w:line="240" w:lineRule="auto"/>
        <w:jc w:val="both"/>
        <w:rPr>
          <w:rFonts w:ascii="Times New Roman" w:hAnsi="Times New Roman" w:cs="Times New Roman"/>
          <w:sz w:val="24"/>
          <w:szCs w:val="24"/>
        </w:rPr>
      </w:pPr>
      <w:r w:rsidRPr="009B7245">
        <w:rPr>
          <w:rFonts w:ascii="Times New Roman" w:hAnsi="Times New Roman" w:cs="Times New Roman"/>
          <w:i/>
          <w:sz w:val="24"/>
          <w:szCs w:val="24"/>
        </w:rPr>
        <w:t>ОбС 08-00-13183</w:t>
      </w:r>
      <w:r w:rsidRPr="009B7245">
        <w:rPr>
          <w:rFonts w:ascii="Times New Roman" w:hAnsi="Times New Roman" w:cs="Times New Roman"/>
          <w:sz w:val="24"/>
          <w:szCs w:val="24"/>
        </w:rPr>
        <w:t xml:space="preserve"> </w:t>
      </w:r>
      <w:r w:rsidRPr="009B7245">
        <w:rPr>
          <w:rFonts w:ascii="Times New Roman" w:hAnsi="Times New Roman" w:cs="Times New Roman"/>
          <w:b/>
          <w:sz w:val="24"/>
          <w:szCs w:val="24"/>
        </w:rPr>
        <w:t>Докладна записка от</w:t>
      </w:r>
      <w:r>
        <w:rPr>
          <w:rFonts w:ascii="Times New Roman" w:hAnsi="Times New Roman" w:cs="Times New Roman"/>
          <w:b/>
          <w:sz w:val="24"/>
          <w:szCs w:val="24"/>
        </w:rPr>
        <w:t xml:space="preserve"> общински съветници от ПП ГЕРБ и ПП</w:t>
      </w:r>
      <w:r w:rsidRPr="009B7245">
        <w:rPr>
          <w:rFonts w:ascii="Times New Roman" w:hAnsi="Times New Roman" w:cs="Times New Roman"/>
          <w:b/>
          <w:sz w:val="24"/>
          <w:szCs w:val="24"/>
        </w:rPr>
        <w:t xml:space="preserve"> СДС,</w:t>
      </w:r>
      <w:r w:rsidRPr="009B7245">
        <w:rPr>
          <w:rFonts w:ascii="Times New Roman" w:hAnsi="Times New Roman" w:cs="Times New Roman"/>
          <w:sz w:val="24"/>
          <w:szCs w:val="24"/>
        </w:rPr>
        <w:t xml:space="preserve"> </w:t>
      </w:r>
      <w:r w:rsidRPr="009B7245">
        <w:rPr>
          <w:rFonts w:ascii="Times New Roman" w:hAnsi="Times New Roman" w:cs="Times New Roman"/>
          <w:i/>
          <w:sz w:val="24"/>
          <w:szCs w:val="24"/>
        </w:rPr>
        <w:t>относно:</w:t>
      </w:r>
      <w:r w:rsidRPr="009B7245">
        <w:rPr>
          <w:rFonts w:ascii="Times New Roman" w:hAnsi="Times New Roman" w:cs="Times New Roman"/>
          <w:sz w:val="24"/>
          <w:szCs w:val="24"/>
        </w:rPr>
        <w:t xml:space="preserve"> Предоставяне на финансова помощ за </w:t>
      </w:r>
      <w:r>
        <w:rPr>
          <w:rFonts w:ascii="Times New Roman" w:hAnsi="Times New Roman" w:cs="Times New Roman"/>
          <w:sz w:val="24"/>
          <w:szCs w:val="24"/>
        </w:rPr>
        <w:t>отстраняване</w:t>
      </w:r>
      <w:r w:rsidRPr="009B7245">
        <w:rPr>
          <w:rFonts w:ascii="Times New Roman" w:hAnsi="Times New Roman" w:cs="Times New Roman"/>
          <w:sz w:val="24"/>
          <w:szCs w:val="24"/>
        </w:rPr>
        <w:t xml:space="preserve"> на щетите от наводнението в община Карлово</w:t>
      </w:r>
    </w:p>
    <w:p w14:paraId="07B46AA0" w14:textId="77777777" w:rsidR="00D2628F" w:rsidRPr="009B7245" w:rsidRDefault="00D2628F" w:rsidP="00D2628F">
      <w:pPr>
        <w:pStyle w:val="ListParagraph"/>
        <w:spacing w:line="240" w:lineRule="auto"/>
        <w:jc w:val="both"/>
        <w:rPr>
          <w:rFonts w:ascii="Times New Roman" w:hAnsi="Times New Roman" w:cs="Times New Roman"/>
          <w:sz w:val="24"/>
          <w:szCs w:val="24"/>
        </w:rPr>
      </w:pPr>
    </w:p>
    <w:p w14:paraId="2F6B3705" w14:textId="77777777" w:rsidR="00D2628F" w:rsidRPr="00940934" w:rsidRDefault="00D2628F" w:rsidP="00D2628F">
      <w:pPr>
        <w:pStyle w:val="ListParagraph"/>
        <w:numPr>
          <w:ilvl w:val="0"/>
          <w:numId w:val="1"/>
        </w:numPr>
        <w:spacing w:line="240" w:lineRule="auto"/>
        <w:jc w:val="both"/>
        <w:rPr>
          <w:rFonts w:ascii="Times New Roman" w:hAnsi="Times New Roman" w:cs="Times New Roman"/>
          <w:sz w:val="24"/>
          <w:szCs w:val="24"/>
        </w:rPr>
      </w:pPr>
      <w:r w:rsidRPr="00FA106D">
        <w:rPr>
          <w:rFonts w:ascii="Times New Roman" w:hAnsi="Times New Roman" w:cs="Times New Roman"/>
          <w:i/>
          <w:sz w:val="24"/>
          <w:szCs w:val="24"/>
        </w:rPr>
        <w:lastRenderedPageBreak/>
        <w:t>ОбС 08-00-13156</w:t>
      </w:r>
      <w:r w:rsidRPr="00FA106D">
        <w:rPr>
          <w:rFonts w:ascii="Times New Roman" w:hAnsi="Times New Roman" w:cs="Times New Roman"/>
          <w:sz w:val="24"/>
          <w:szCs w:val="24"/>
        </w:rPr>
        <w:t xml:space="preserve"> </w:t>
      </w:r>
      <w:r w:rsidRPr="00FA106D">
        <w:rPr>
          <w:rFonts w:ascii="Times New Roman" w:hAnsi="Times New Roman" w:cs="Times New Roman"/>
          <w:b/>
          <w:bCs/>
          <w:sz w:val="24"/>
          <w:szCs w:val="24"/>
        </w:rPr>
        <w:t>Докладна записка от Димитър Николов – кмет на Община Бургас,</w:t>
      </w:r>
      <w:r w:rsidRPr="00FA106D">
        <w:rPr>
          <w:rFonts w:ascii="Times New Roman" w:hAnsi="Times New Roman" w:cs="Times New Roman"/>
          <w:sz w:val="24"/>
          <w:szCs w:val="24"/>
        </w:rPr>
        <w:t xml:space="preserve"> </w:t>
      </w:r>
      <w:r w:rsidRPr="00FA106D">
        <w:rPr>
          <w:rFonts w:ascii="Times New Roman" w:hAnsi="Times New Roman" w:cs="Times New Roman"/>
          <w:i/>
          <w:iCs/>
          <w:sz w:val="24"/>
          <w:szCs w:val="24"/>
        </w:rPr>
        <w:t xml:space="preserve">относно: </w:t>
      </w:r>
      <w:r w:rsidRPr="00FA106D">
        <w:rPr>
          <w:rFonts w:ascii="Times New Roman" w:hAnsi="Times New Roman" w:cs="Times New Roman"/>
          <w:sz w:val="24"/>
          <w:szCs w:val="24"/>
        </w:rPr>
        <w:t>Даване на съгласие Планът за интегрирано р</w:t>
      </w:r>
      <w:r>
        <w:rPr>
          <w:rFonts w:ascii="Times New Roman" w:hAnsi="Times New Roman" w:cs="Times New Roman"/>
          <w:sz w:val="24"/>
          <w:szCs w:val="24"/>
        </w:rPr>
        <w:t>азвитие на (ПИРО) 2021-2027 на О</w:t>
      </w:r>
      <w:r w:rsidRPr="00FA106D">
        <w:rPr>
          <w:rFonts w:ascii="Times New Roman" w:hAnsi="Times New Roman" w:cs="Times New Roman"/>
          <w:sz w:val="24"/>
          <w:szCs w:val="24"/>
        </w:rPr>
        <w:t xml:space="preserve">бщина Бургас да бъде актуализиран, в Приоритет 6 „Бургас се адаптира. Устойчиво управление на природните и урбанизираните екосистеми“, Мярка 6.3. „Съхранение и увеличаване на природния капитал, включително чрез качествени </w:t>
      </w:r>
      <w:proofErr w:type="spellStart"/>
      <w:r w:rsidRPr="00FA106D">
        <w:rPr>
          <w:rFonts w:ascii="Times New Roman" w:hAnsi="Times New Roman" w:cs="Times New Roman"/>
          <w:sz w:val="24"/>
          <w:szCs w:val="24"/>
        </w:rPr>
        <w:t>екосистемни</w:t>
      </w:r>
      <w:proofErr w:type="spellEnd"/>
      <w:r w:rsidRPr="00FA106D">
        <w:rPr>
          <w:rFonts w:ascii="Times New Roman" w:hAnsi="Times New Roman" w:cs="Times New Roman"/>
          <w:sz w:val="24"/>
          <w:szCs w:val="24"/>
        </w:rPr>
        <w:t xml:space="preserve"> услуги за местната общност“ с включването на приоритетна идея „Обновяване на Зоопарк „Бургас“</w:t>
      </w:r>
    </w:p>
    <w:p w14:paraId="3F2A8BD0" w14:textId="77777777" w:rsidR="00D2628F" w:rsidRPr="00940934" w:rsidRDefault="00D2628F" w:rsidP="00D2628F">
      <w:pPr>
        <w:pStyle w:val="ListParagraph"/>
        <w:spacing w:line="240" w:lineRule="auto"/>
        <w:jc w:val="both"/>
        <w:rPr>
          <w:rFonts w:ascii="Times New Roman" w:hAnsi="Times New Roman" w:cs="Times New Roman"/>
          <w:sz w:val="24"/>
          <w:szCs w:val="24"/>
        </w:rPr>
      </w:pPr>
    </w:p>
    <w:p w14:paraId="5E4291F6" w14:textId="77777777" w:rsidR="00D2628F" w:rsidRDefault="00D2628F" w:rsidP="00D2628F">
      <w:pPr>
        <w:pStyle w:val="ListParagraph"/>
        <w:numPr>
          <w:ilvl w:val="0"/>
          <w:numId w:val="1"/>
        </w:numPr>
        <w:spacing w:line="240" w:lineRule="auto"/>
        <w:jc w:val="both"/>
        <w:rPr>
          <w:rFonts w:ascii="Times New Roman" w:hAnsi="Times New Roman" w:cs="Times New Roman"/>
          <w:sz w:val="24"/>
          <w:szCs w:val="24"/>
        </w:rPr>
      </w:pPr>
      <w:r w:rsidRPr="00784A3C">
        <w:rPr>
          <w:rFonts w:ascii="Times New Roman" w:hAnsi="Times New Roman" w:cs="Times New Roman"/>
          <w:i/>
          <w:sz w:val="24"/>
          <w:szCs w:val="24"/>
        </w:rPr>
        <w:t>ОбС 08-00-13152</w:t>
      </w:r>
      <w:r>
        <w:rPr>
          <w:rFonts w:ascii="Times New Roman" w:hAnsi="Times New Roman" w:cs="Times New Roman"/>
          <w:sz w:val="24"/>
          <w:szCs w:val="24"/>
        </w:rPr>
        <w:t xml:space="preserve"> </w:t>
      </w:r>
      <w:r w:rsidRPr="00784A3C">
        <w:rPr>
          <w:rFonts w:ascii="Times New Roman" w:hAnsi="Times New Roman" w:cs="Times New Roman"/>
          <w:b/>
          <w:bCs/>
          <w:sz w:val="24"/>
          <w:szCs w:val="24"/>
        </w:rPr>
        <w:t xml:space="preserve">Докладна записка от Весна Балтина </w:t>
      </w:r>
      <w:r>
        <w:rPr>
          <w:rFonts w:ascii="Times New Roman" w:hAnsi="Times New Roman" w:cs="Times New Roman"/>
          <w:b/>
          <w:bCs/>
          <w:sz w:val="24"/>
          <w:szCs w:val="24"/>
        </w:rPr>
        <w:t>–</w:t>
      </w:r>
      <w:r w:rsidRPr="00784A3C">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784A3C">
        <w:rPr>
          <w:rFonts w:ascii="Times New Roman" w:hAnsi="Times New Roman" w:cs="Times New Roman"/>
          <w:b/>
          <w:bCs/>
          <w:sz w:val="24"/>
          <w:szCs w:val="24"/>
        </w:rPr>
        <w:t>Стратегическо развитие и екология, дигитализация и адаптация към промените на климата</w:t>
      </w:r>
      <w:r>
        <w:rPr>
          <w:rFonts w:ascii="Times New Roman" w:hAnsi="Times New Roman" w:cs="Times New Roman"/>
          <w:b/>
          <w:bCs/>
          <w:sz w:val="24"/>
          <w:szCs w:val="24"/>
        </w:rPr>
        <w:t>“</w:t>
      </w:r>
      <w:r w:rsidRPr="00784A3C">
        <w:rPr>
          <w:rFonts w:ascii="Times New Roman" w:hAnsi="Times New Roman" w:cs="Times New Roman"/>
          <w:b/>
          <w:bCs/>
          <w:sz w:val="24"/>
          <w:szCs w:val="24"/>
        </w:rPr>
        <w:t xml:space="preserve">, </w:t>
      </w:r>
      <w:r w:rsidRPr="00784A3C">
        <w:rPr>
          <w:rFonts w:ascii="Times New Roman" w:hAnsi="Times New Roman" w:cs="Times New Roman"/>
          <w:i/>
          <w:iCs/>
          <w:sz w:val="24"/>
          <w:szCs w:val="24"/>
        </w:rPr>
        <w:t xml:space="preserve">относно: </w:t>
      </w:r>
      <w:r w:rsidRPr="00784A3C">
        <w:rPr>
          <w:rFonts w:ascii="Times New Roman" w:hAnsi="Times New Roman" w:cs="Times New Roman"/>
          <w:sz w:val="24"/>
          <w:szCs w:val="24"/>
        </w:rPr>
        <w:t xml:space="preserve">Даване на съгласие Община Бургас да участва като пълноправен партньор и сключи партньорско споразумение за изпълнение на проект </w:t>
      </w:r>
      <w:proofErr w:type="spellStart"/>
      <w:r w:rsidRPr="00784A3C">
        <w:rPr>
          <w:rFonts w:ascii="Times New Roman" w:hAnsi="Times New Roman" w:cs="Times New Roman"/>
          <w:sz w:val="24"/>
          <w:szCs w:val="24"/>
        </w:rPr>
        <w:t>Re</w:t>
      </w:r>
      <w:proofErr w:type="spellEnd"/>
      <w:r>
        <w:rPr>
          <w:rFonts w:ascii="Times New Roman" w:hAnsi="Times New Roman" w:cs="Times New Roman"/>
          <w:sz w:val="24"/>
          <w:szCs w:val="24"/>
        </w:rPr>
        <w:t>-</w:t>
      </w:r>
      <w:r w:rsidRPr="00784A3C">
        <w:rPr>
          <w:rFonts w:ascii="Times New Roman" w:hAnsi="Times New Roman" w:cs="Times New Roman"/>
          <w:sz w:val="24"/>
          <w:szCs w:val="24"/>
        </w:rPr>
        <w:t xml:space="preserve">SKIN, финансиран по програма </w:t>
      </w:r>
      <w:r>
        <w:rPr>
          <w:rFonts w:ascii="Times New Roman" w:hAnsi="Times New Roman" w:cs="Times New Roman"/>
          <w:sz w:val="24"/>
          <w:szCs w:val="24"/>
        </w:rPr>
        <w:t>„</w:t>
      </w:r>
      <w:r w:rsidRPr="00784A3C">
        <w:rPr>
          <w:rFonts w:ascii="Times New Roman" w:hAnsi="Times New Roman" w:cs="Times New Roman"/>
          <w:sz w:val="24"/>
          <w:szCs w:val="24"/>
        </w:rPr>
        <w:t>Хоризонт Европа</w:t>
      </w:r>
      <w:r>
        <w:rPr>
          <w:rFonts w:ascii="Times New Roman" w:hAnsi="Times New Roman" w:cs="Times New Roman"/>
          <w:sz w:val="24"/>
          <w:szCs w:val="24"/>
        </w:rPr>
        <w:t>“</w:t>
      </w:r>
      <w:r w:rsidRPr="00784A3C">
        <w:rPr>
          <w:rFonts w:ascii="Times New Roman" w:hAnsi="Times New Roman" w:cs="Times New Roman"/>
          <w:sz w:val="24"/>
          <w:szCs w:val="24"/>
        </w:rPr>
        <w:t xml:space="preserve"> на ЕС </w:t>
      </w:r>
    </w:p>
    <w:p w14:paraId="3AE67DAF" w14:textId="77777777" w:rsidR="00D2628F" w:rsidRPr="002B117C" w:rsidRDefault="00D2628F" w:rsidP="00D2628F">
      <w:pPr>
        <w:pStyle w:val="ListParagraph"/>
        <w:rPr>
          <w:rFonts w:ascii="Times New Roman" w:hAnsi="Times New Roman" w:cs="Times New Roman"/>
          <w:sz w:val="24"/>
          <w:szCs w:val="24"/>
        </w:rPr>
      </w:pPr>
    </w:p>
    <w:p w14:paraId="37706AF5" w14:textId="77777777" w:rsidR="00D2628F" w:rsidRPr="002B117C" w:rsidRDefault="00D2628F" w:rsidP="00D2628F">
      <w:pPr>
        <w:pStyle w:val="ListParagraph"/>
        <w:numPr>
          <w:ilvl w:val="0"/>
          <w:numId w:val="1"/>
        </w:numPr>
        <w:spacing w:line="240" w:lineRule="auto"/>
        <w:jc w:val="both"/>
        <w:rPr>
          <w:rFonts w:ascii="Times New Roman" w:hAnsi="Times New Roman" w:cs="Times New Roman"/>
          <w:sz w:val="24"/>
          <w:szCs w:val="24"/>
        </w:rPr>
      </w:pPr>
      <w:r w:rsidRPr="000552C3">
        <w:rPr>
          <w:rFonts w:ascii="Times New Roman" w:hAnsi="Times New Roman" w:cs="Times New Roman"/>
          <w:i/>
          <w:sz w:val="24"/>
          <w:szCs w:val="24"/>
        </w:rPr>
        <w:t>ОбС 08-00-13155</w:t>
      </w:r>
      <w:r>
        <w:rPr>
          <w:rFonts w:ascii="Times New Roman" w:hAnsi="Times New Roman" w:cs="Times New Roman"/>
          <w:sz w:val="24"/>
          <w:szCs w:val="24"/>
        </w:rPr>
        <w:t xml:space="preserve"> </w:t>
      </w:r>
      <w:r w:rsidRPr="000552C3">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0552C3">
        <w:rPr>
          <w:rFonts w:ascii="Times New Roman" w:hAnsi="Times New Roman" w:cs="Times New Roman"/>
          <w:b/>
          <w:bCs/>
          <w:sz w:val="24"/>
          <w:szCs w:val="24"/>
        </w:rPr>
        <w:t xml:space="preserve"> кмет на Община Бургас,</w:t>
      </w:r>
      <w:r w:rsidRPr="000552C3">
        <w:rPr>
          <w:rFonts w:ascii="Times New Roman" w:hAnsi="Times New Roman" w:cs="Times New Roman"/>
          <w:sz w:val="24"/>
          <w:szCs w:val="24"/>
        </w:rPr>
        <w:t xml:space="preserve"> </w:t>
      </w:r>
      <w:r w:rsidRPr="000552C3">
        <w:rPr>
          <w:rFonts w:ascii="Times New Roman" w:hAnsi="Times New Roman" w:cs="Times New Roman"/>
          <w:i/>
          <w:iCs/>
          <w:sz w:val="24"/>
          <w:szCs w:val="24"/>
        </w:rPr>
        <w:t>относно:</w:t>
      </w:r>
      <w:r w:rsidRPr="000552C3">
        <w:rPr>
          <w:rFonts w:ascii="Times New Roman" w:hAnsi="Times New Roman" w:cs="Times New Roman"/>
          <w:b/>
          <w:bCs/>
          <w:i/>
          <w:iCs/>
          <w:sz w:val="24"/>
          <w:szCs w:val="24"/>
        </w:rPr>
        <w:t xml:space="preserve"> </w:t>
      </w:r>
      <w:r w:rsidRPr="00FA106D">
        <w:rPr>
          <w:rFonts w:ascii="Times New Roman" w:hAnsi="Times New Roman" w:cs="Times New Roman"/>
          <w:sz w:val="24"/>
          <w:szCs w:val="24"/>
        </w:rPr>
        <w:t>Даване на съгласие Община Бургас да участва като пълноправен партньор и сключи партньорско споразумение за изпълнение на проект „Преоценка на климатичната неутралност и качеството на градската среда  в европейските крайбрежни градове“ „</w:t>
      </w:r>
      <w:proofErr w:type="spellStart"/>
      <w:r w:rsidRPr="00FA106D">
        <w:rPr>
          <w:rFonts w:ascii="Times New Roman" w:hAnsi="Times New Roman" w:cs="Times New Roman"/>
          <w:sz w:val="24"/>
          <w:szCs w:val="24"/>
        </w:rPr>
        <w:t>Revaluing</w:t>
      </w:r>
      <w:proofErr w:type="spellEnd"/>
      <w:r w:rsidRPr="00FA106D">
        <w:rPr>
          <w:rFonts w:ascii="Times New Roman" w:hAnsi="Times New Roman" w:cs="Times New Roman"/>
          <w:sz w:val="24"/>
          <w:szCs w:val="24"/>
        </w:rPr>
        <w:t xml:space="preserve"> </w:t>
      </w:r>
      <w:proofErr w:type="spellStart"/>
      <w:r w:rsidRPr="00FA106D">
        <w:rPr>
          <w:rFonts w:ascii="Times New Roman" w:hAnsi="Times New Roman" w:cs="Times New Roman"/>
          <w:sz w:val="24"/>
          <w:szCs w:val="24"/>
        </w:rPr>
        <w:t>Urban</w:t>
      </w:r>
      <w:proofErr w:type="spellEnd"/>
      <w:r w:rsidRPr="00FA106D">
        <w:rPr>
          <w:rFonts w:ascii="Times New Roman" w:hAnsi="Times New Roman" w:cs="Times New Roman"/>
          <w:sz w:val="24"/>
          <w:szCs w:val="24"/>
        </w:rPr>
        <w:t xml:space="preserve"> Quality </w:t>
      </w:r>
      <w:proofErr w:type="spellStart"/>
      <w:r w:rsidRPr="00FA106D">
        <w:rPr>
          <w:rFonts w:ascii="Times New Roman" w:hAnsi="Times New Roman" w:cs="Times New Roman"/>
          <w:sz w:val="24"/>
          <w:szCs w:val="24"/>
        </w:rPr>
        <w:t>Climate</w:t>
      </w:r>
      <w:proofErr w:type="spellEnd"/>
      <w:r w:rsidRPr="00FA106D">
        <w:rPr>
          <w:rFonts w:ascii="Times New Roman" w:hAnsi="Times New Roman" w:cs="Times New Roman"/>
          <w:sz w:val="24"/>
          <w:szCs w:val="24"/>
        </w:rPr>
        <w:t xml:space="preserve"> </w:t>
      </w:r>
      <w:proofErr w:type="spellStart"/>
      <w:r w:rsidRPr="00FA106D">
        <w:rPr>
          <w:rFonts w:ascii="Times New Roman" w:hAnsi="Times New Roman" w:cs="Times New Roman"/>
          <w:sz w:val="24"/>
          <w:szCs w:val="24"/>
        </w:rPr>
        <w:t>Nеutrality</w:t>
      </w:r>
      <w:proofErr w:type="spellEnd"/>
      <w:r w:rsidRPr="00FA106D">
        <w:rPr>
          <w:rFonts w:ascii="Times New Roman" w:hAnsi="Times New Roman" w:cs="Times New Roman"/>
          <w:sz w:val="24"/>
          <w:szCs w:val="24"/>
        </w:rPr>
        <w:t xml:space="preserve"> </w:t>
      </w:r>
      <w:proofErr w:type="spellStart"/>
      <w:r w:rsidRPr="00FA106D">
        <w:rPr>
          <w:rFonts w:ascii="Times New Roman" w:hAnsi="Times New Roman" w:cs="Times New Roman"/>
          <w:sz w:val="24"/>
          <w:szCs w:val="24"/>
        </w:rPr>
        <w:t>in</w:t>
      </w:r>
      <w:proofErr w:type="spellEnd"/>
      <w:r w:rsidRPr="00FA106D">
        <w:rPr>
          <w:rFonts w:ascii="Times New Roman" w:hAnsi="Times New Roman" w:cs="Times New Roman"/>
          <w:sz w:val="24"/>
          <w:szCs w:val="24"/>
        </w:rPr>
        <w:t xml:space="preserve"> </w:t>
      </w:r>
      <w:proofErr w:type="spellStart"/>
      <w:r w:rsidRPr="00FA106D">
        <w:rPr>
          <w:rFonts w:ascii="Times New Roman" w:hAnsi="Times New Roman" w:cs="Times New Roman"/>
          <w:sz w:val="24"/>
          <w:szCs w:val="24"/>
        </w:rPr>
        <w:t>European</w:t>
      </w:r>
      <w:proofErr w:type="spellEnd"/>
      <w:r w:rsidRPr="00FA106D">
        <w:rPr>
          <w:rFonts w:ascii="Times New Roman" w:hAnsi="Times New Roman" w:cs="Times New Roman"/>
          <w:sz w:val="24"/>
          <w:szCs w:val="24"/>
        </w:rPr>
        <w:t xml:space="preserve"> </w:t>
      </w:r>
      <w:proofErr w:type="spellStart"/>
      <w:r w:rsidRPr="00FA106D">
        <w:rPr>
          <w:rFonts w:ascii="Times New Roman" w:hAnsi="Times New Roman" w:cs="Times New Roman"/>
          <w:sz w:val="24"/>
          <w:szCs w:val="24"/>
        </w:rPr>
        <w:t>Waterfront</w:t>
      </w:r>
      <w:proofErr w:type="spellEnd"/>
      <w:r w:rsidRPr="00FA106D">
        <w:rPr>
          <w:rFonts w:ascii="Times New Roman" w:hAnsi="Times New Roman" w:cs="Times New Roman"/>
          <w:sz w:val="24"/>
          <w:szCs w:val="24"/>
        </w:rPr>
        <w:t xml:space="preserve"> </w:t>
      </w:r>
      <w:proofErr w:type="spellStart"/>
      <w:r w:rsidRPr="00FA106D">
        <w:rPr>
          <w:rFonts w:ascii="Times New Roman" w:hAnsi="Times New Roman" w:cs="Times New Roman"/>
          <w:sz w:val="24"/>
          <w:szCs w:val="24"/>
        </w:rPr>
        <w:t>Cities</w:t>
      </w:r>
      <w:proofErr w:type="spellEnd"/>
      <w:r w:rsidRPr="00FA106D">
        <w:rPr>
          <w:rFonts w:ascii="Times New Roman" w:hAnsi="Times New Roman" w:cs="Times New Roman"/>
          <w:sz w:val="24"/>
          <w:szCs w:val="24"/>
        </w:rPr>
        <w:t>“ (</w:t>
      </w:r>
      <w:proofErr w:type="spellStart"/>
      <w:r w:rsidRPr="00FA106D">
        <w:rPr>
          <w:rFonts w:ascii="Times New Roman" w:hAnsi="Times New Roman" w:cs="Times New Roman"/>
          <w:sz w:val="24"/>
          <w:szCs w:val="24"/>
        </w:rPr>
        <w:t>Re-value</w:t>
      </w:r>
      <w:proofErr w:type="spellEnd"/>
      <w:r w:rsidRPr="00FA106D">
        <w:rPr>
          <w:rFonts w:ascii="Times New Roman" w:hAnsi="Times New Roman" w:cs="Times New Roman"/>
          <w:sz w:val="24"/>
          <w:szCs w:val="24"/>
        </w:rPr>
        <w:t xml:space="preserve">), финансиран по покана </w:t>
      </w:r>
      <w:r>
        <w:rPr>
          <w:rFonts w:ascii="Times New Roman" w:hAnsi="Times New Roman" w:cs="Times New Roman"/>
          <w:sz w:val="24"/>
          <w:szCs w:val="24"/>
        </w:rPr>
        <w:t>„</w:t>
      </w:r>
      <w:r w:rsidRPr="00FA106D">
        <w:rPr>
          <w:rFonts w:ascii="Times New Roman" w:hAnsi="Times New Roman" w:cs="Times New Roman"/>
          <w:sz w:val="24"/>
          <w:szCs w:val="24"/>
        </w:rPr>
        <w:t>Градоустройство и проектиране за справедливи, устойчиви и неутрални по отношение на климата градове до 2030 г.</w:t>
      </w:r>
      <w:r>
        <w:rPr>
          <w:rFonts w:ascii="Times New Roman" w:hAnsi="Times New Roman" w:cs="Times New Roman"/>
          <w:sz w:val="24"/>
          <w:szCs w:val="24"/>
        </w:rPr>
        <w:t>“</w:t>
      </w:r>
      <w:r w:rsidRPr="00FA106D">
        <w:rPr>
          <w:rFonts w:ascii="Times New Roman" w:hAnsi="Times New Roman" w:cs="Times New Roman"/>
          <w:sz w:val="24"/>
          <w:szCs w:val="24"/>
        </w:rPr>
        <w:t xml:space="preserve"> (HORIZON-MISS-2021-CIT-02-01) „Хоризонт Европа“ </w:t>
      </w:r>
    </w:p>
    <w:p w14:paraId="6EC3FE4F" w14:textId="77777777" w:rsidR="00D2628F" w:rsidRPr="00C71A4C" w:rsidRDefault="00D2628F" w:rsidP="00D2628F">
      <w:pPr>
        <w:pStyle w:val="ListParagraph"/>
        <w:rPr>
          <w:rFonts w:ascii="Times New Roman" w:hAnsi="Times New Roman" w:cs="Times New Roman"/>
          <w:sz w:val="24"/>
          <w:szCs w:val="24"/>
        </w:rPr>
      </w:pPr>
    </w:p>
    <w:p w14:paraId="70001D93" w14:textId="77777777" w:rsidR="00D2628F" w:rsidRDefault="00D2628F" w:rsidP="00D2628F">
      <w:pPr>
        <w:pStyle w:val="ListParagraph"/>
        <w:numPr>
          <w:ilvl w:val="0"/>
          <w:numId w:val="1"/>
        </w:numPr>
        <w:spacing w:line="240" w:lineRule="auto"/>
        <w:jc w:val="both"/>
        <w:rPr>
          <w:rFonts w:ascii="Times New Roman" w:hAnsi="Times New Roman" w:cs="Times New Roman"/>
          <w:sz w:val="24"/>
          <w:szCs w:val="24"/>
        </w:rPr>
      </w:pPr>
      <w:r w:rsidRPr="008E2393">
        <w:rPr>
          <w:rFonts w:ascii="Times New Roman" w:hAnsi="Times New Roman" w:cs="Times New Roman"/>
          <w:i/>
          <w:sz w:val="24"/>
          <w:szCs w:val="24"/>
        </w:rPr>
        <w:t>ОбС 08-00-13153</w:t>
      </w:r>
      <w:r w:rsidRPr="008E2393">
        <w:rPr>
          <w:rFonts w:ascii="Times New Roman" w:hAnsi="Times New Roman" w:cs="Times New Roman"/>
          <w:sz w:val="24"/>
          <w:szCs w:val="24"/>
        </w:rPr>
        <w:t xml:space="preserve"> </w:t>
      </w:r>
      <w:r w:rsidRPr="008E2393">
        <w:rPr>
          <w:rFonts w:ascii="Times New Roman" w:hAnsi="Times New Roman" w:cs="Times New Roman"/>
          <w:b/>
          <w:bCs/>
          <w:sz w:val="24"/>
          <w:szCs w:val="24"/>
        </w:rPr>
        <w:t xml:space="preserve">Докладна записка от Весна Балтина – зам.-кмет „Стратегическо развитие и екология, дигитализация и адаптация към промените на климата“, </w:t>
      </w:r>
      <w:r w:rsidRPr="008E2393">
        <w:rPr>
          <w:rFonts w:ascii="Times New Roman" w:hAnsi="Times New Roman" w:cs="Times New Roman"/>
          <w:i/>
          <w:iCs/>
          <w:sz w:val="24"/>
          <w:szCs w:val="24"/>
        </w:rPr>
        <w:t>относно:</w:t>
      </w:r>
      <w:r w:rsidRPr="008E2393">
        <w:rPr>
          <w:rFonts w:ascii="Times New Roman" w:hAnsi="Times New Roman" w:cs="Times New Roman"/>
          <w:b/>
          <w:bCs/>
          <w:i/>
          <w:iCs/>
          <w:sz w:val="24"/>
          <w:szCs w:val="24"/>
        </w:rPr>
        <w:t xml:space="preserve"> </w:t>
      </w:r>
      <w:r w:rsidRPr="008E2393">
        <w:rPr>
          <w:rFonts w:ascii="Times New Roman" w:hAnsi="Times New Roman" w:cs="Times New Roman"/>
          <w:sz w:val="24"/>
          <w:szCs w:val="24"/>
        </w:rPr>
        <w:t xml:space="preserve">Даване на съгласие Община Бургас да участва като пълноправен партньор и сключи партньорско споразумение за изпълнение на проект </w:t>
      </w:r>
      <w:proofErr w:type="spellStart"/>
      <w:r w:rsidRPr="008E2393">
        <w:rPr>
          <w:rFonts w:ascii="Times New Roman" w:hAnsi="Times New Roman" w:cs="Times New Roman"/>
          <w:sz w:val="24"/>
          <w:szCs w:val="24"/>
        </w:rPr>
        <w:t>Collaboration</w:t>
      </w:r>
      <w:proofErr w:type="spellEnd"/>
      <w:r w:rsidRPr="008E2393">
        <w:rPr>
          <w:rFonts w:ascii="Times New Roman" w:hAnsi="Times New Roman" w:cs="Times New Roman"/>
          <w:sz w:val="24"/>
          <w:szCs w:val="24"/>
        </w:rPr>
        <w:t xml:space="preserve"> </w:t>
      </w:r>
      <w:proofErr w:type="spellStart"/>
      <w:r w:rsidRPr="008E2393">
        <w:rPr>
          <w:rFonts w:ascii="Times New Roman" w:hAnsi="Times New Roman" w:cs="Times New Roman"/>
          <w:sz w:val="24"/>
          <w:szCs w:val="24"/>
        </w:rPr>
        <w:t>between</w:t>
      </w:r>
      <w:proofErr w:type="spellEnd"/>
      <w:r w:rsidRPr="008E2393">
        <w:rPr>
          <w:rFonts w:ascii="Times New Roman" w:hAnsi="Times New Roman" w:cs="Times New Roman"/>
          <w:sz w:val="24"/>
          <w:szCs w:val="24"/>
        </w:rPr>
        <w:t xml:space="preserve"> </w:t>
      </w:r>
      <w:proofErr w:type="spellStart"/>
      <w:r w:rsidRPr="008E2393">
        <w:rPr>
          <w:rFonts w:ascii="Times New Roman" w:hAnsi="Times New Roman" w:cs="Times New Roman"/>
          <w:sz w:val="24"/>
          <w:szCs w:val="24"/>
        </w:rPr>
        <w:t>cities</w:t>
      </w:r>
      <w:proofErr w:type="spellEnd"/>
      <w:r w:rsidRPr="008E2393">
        <w:rPr>
          <w:rFonts w:ascii="Times New Roman" w:hAnsi="Times New Roman" w:cs="Times New Roman"/>
          <w:sz w:val="24"/>
          <w:szCs w:val="24"/>
        </w:rPr>
        <w:t>/</w:t>
      </w:r>
      <w:proofErr w:type="spellStart"/>
      <w:r w:rsidRPr="008E2393">
        <w:rPr>
          <w:rFonts w:ascii="Times New Roman" w:hAnsi="Times New Roman" w:cs="Times New Roman"/>
          <w:sz w:val="24"/>
          <w:szCs w:val="24"/>
        </w:rPr>
        <w:t>regions</w:t>
      </w:r>
      <w:proofErr w:type="spellEnd"/>
      <w:r w:rsidRPr="008E2393">
        <w:rPr>
          <w:rFonts w:ascii="Times New Roman" w:hAnsi="Times New Roman" w:cs="Times New Roman"/>
          <w:sz w:val="24"/>
          <w:szCs w:val="24"/>
        </w:rPr>
        <w:t xml:space="preserve"> </w:t>
      </w:r>
      <w:proofErr w:type="spellStart"/>
      <w:r w:rsidRPr="008E2393">
        <w:rPr>
          <w:rFonts w:ascii="Times New Roman" w:hAnsi="Times New Roman" w:cs="Times New Roman"/>
          <w:sz w:val="24"/>
          <w:szCs w:val="24"/>
        </w:rPr>
        <w:t>and</w:t>
      </w:r>
      <w:proofErr w:type="spellEnd"/>
      <w:r w:rsidRPr="008E2393">
        <w:rPr>
          <w:rFonts w:ascii="Times New Roman" w:hAnsi="Times New Roman" w:cs="Times New Roman"/>
          <w:sz w:val="24"/>
          <w:szCs w:val="24"/>
        </w:rPr>
        <w:t xml:space="preserve"> </w:t>
      </w:r>
      <w:proofErr w:type="spellStart"/>
      <w:r w:rsidRPr="008E2393">
        <w:rPr>
          <w:rFonts w:ascii="Times New Roman" w:hAnsi="Times New Roman" w:cs="Times New Roman"/>
          <w:sz w:val="24"/>
          <w:szCs w:val="24"/>
        </w:rPr>
        <w:t>energy</w:t>
      </w:r>
      <w:proofErr w:type="spellEnd"/>
      <w:r w:rsidRPr="008E2393">
        <w:rPr>
          <w:rFonts w:ascii="Times New Roman" w:hAnsi="Times New Roman" w:cs="Times New Roman"/>
          <w:sz w:val="24"/>
          <w:szCs w:val="24"/>
        </w:rPr>
        <w:t xml:space="preserve"> </w:t>
      </w:r>
      <w:proofErr w:type="spellStart"/>
      <w:r w:rsidRPr="008E2393">
        <w:rPr>
          <w:rFonts w:ascii="Times New Roman" w:hAnsi="Times New Roman" w:cs="Times New Roman"/>
          <w:sz w:val="24"/>
          <w:szCs w:val="24"/>
        </w:rPr>
        <w:t>cooperatives</w:t>
      </w:r>
      <w:proofErr w:type="spellEnd"/>
      <w:r w:rsidRPr="008E2393">
        <w:rPr>
          <w:rFonts w:ascii="Times New Roman" w:hAnsi="Times New Roman" w:cs="Times New Roman"/>
          <w:sz w:val="24"/>
          <w:szCs w:val="24"/>
        </w:rPr>
        <w:t xml:space="preserve"> </w:t>
      </w:r>
      <w:proofErr w:type="spellStart"/>
      <w:r w:rsidRPr="008E2393">
        <w:rPr>
          <w:rFonts w:ascii="Times New Roman" w:hAnsi="Times New Roman" w:cs="Times New Roman"/>
          <w:sz w:val="24"/>
          <w:szCs w:val="24"/>
        </w:rPr>
        <w:t>as</w:t>
      </w:r>
      <w:proofErr w:type="spellEnd"/>
      <w:r w:rsidRPr="008E2393">
        <w:rPr>
          <w:rFonts w:ascii="Times New Roman" w:hAnsi="Times New Roman" w:cs="Times New Roman"/>
          <w:sz w:val="24"/>
          <w:szCs w:val="24"/>
        </w:rPr>
        <w:t xml:space="preserve"> </w:t>
      </w:r>
      <w:proofErr w:type="spellStart"/>
      <w:r w:rsidRPr="008E2393">
        <w:rPr>
          <w:rFonts w:ascii="Times New Roman" w:hAnsi="Times New Roman" w:cs="Times New Roman"/>
          <w:sz w:val="24"/>
          <w:szCs w:val="24"/>
        </w:rPr>
        <w:t>vehicles</w:t>
      </w:r>
      <w:proofErr w:type="spellEnd"/>
      <w:r w:rsidRPr="008E2393">
        <w:rPr>
          <w:rFonts w:ascii="Times New Roman" w:hAnsi="Times New Roman" w:cs="Times New Roman"/>
          <w:sz w:val="24"/>
          <w:szCs w:val="24"/>
        </w:rPr>
        <w:t xml:space="preserve"> </w:t>
      </w:r>
      <w:proofErr w:type="spellStart"/>
      <w:r w:rsidRPr="008E2393">
        <w:rPr>
          <w:rFonts w:ascii="Times New Roman" w:hAnsi="Times New Roman" w:cs="Times New Roman"/>
          <w:sz w:val="24"/>
          <w:szCs w:val="24"/>
        </w:rPr>
        <w:t>to</w:t>
      </w:r>
      <w:proofErr w:type="spellEnd"/>
      <w:r w:rsidRPr="008E2393">
        <w:rPr>
          <w:rFonts w:ascii="Times New Roman" w:hAnsi="Times New Roman" w:cs="Times New Roman"/>
          <w:sz w:val="24"/>
          <w:szCs w:val="24"/>
        </w:rPr>
        <w:t xml:space="preserve"> </w:t>
      </w:r>
      <w:proofErr w:type="spellStart"/>
      <w:r w:rsidRPr="008E2393">
        <w:rPr>
          <w:rFonts w:ascii="Times New Roman" w:hAnsi="Times New Roman" w:cs="Times New Roman"/>
          <w:sz w:val="24"/>
          <w:szCs w:val="24"/>
        </w:rPr>
        <w:t>accelerate</w:t>
      </w:r>
      <w:proofErr w:type="spellEnd"/>
      <w:r w:rsidRPr="008E2393">
        <w:rPr>
          <w:rFonts w:ascii="Times New Roman" w:hAnsi="Times New Roman" w:cs="Times New Roman"/>
          <w:sz w:val="24"/>
          <w:szCs w:val="24"/>
        </w:rPr>
        <w:t xml:space="preserve"> </w:t>
      </w:r>
      <w:proofErr w:type="spellStart"/>
      <w:r w:rsidRPr="008E2393">
        <w:rPr>
          <w:rFonts w:ascii="Times New Roman" w:hAnsi="Times New Roman" w:cs="Times New Roman"/>
          <w:sz w:val="24"/>
          <w:szCs w:val="24"/>
        </w:rPr>
        <w:t>the</w:t>
      </w:r>
      <w:proofErr w:type="spellEnd"/>
      <w:r w:rsidRPr="008E2393">
        <w:rPr>
          <w:rFonts w:ascii="Times New Roman" w:hAnsi="Times New Roman" w:cs="Times New Roman"/>
          <w:sz w:val="24"/>
          <w:szCs w:val="24"/>
        </w:rPr>
        <w:t xml:space="preserve"> </w:t>
      </w:r>
      <w:proofErr w:type="spellStart"/>
      <w:r w:rsidRPr="008E2393">
        <w:rPr>
          <w:rFonts w:ascii="Times New Roman" w:hAnsi="Times New Roman" w:cs="Times New Roman"/>
          <w:sz w:val="24"/>
          <w:szCs w:val="24"/>
        </w:rPr>
        <w:t>energy</w:t>
      </w:r>
      <w:proofErr w:type="spellEnd"/>
      <w:r w:rsidRPr="008E2393">
        <w:rPr>
          <w:rFonts w:ascii="Times New Roman" w:hAnsi="Times New Roman" w:cs="Times New Roman"/>
          <w:sz w:val="24"/>
          <w:szCs w:val="24"/>
        </w:rPr>
        <w:t xml:space="preserve"> </w:t>
      </w:r>
      <w:proofErr w:type="spellStart"/>
      <w:r w:rsidRPr="008E2393">
        <w:rPr>
          <w:rFonts w:ascii="Times New Roman" w:hAnsi="Times New Roman" w:cs="Times New Roman"/>
          <w:sz w:val="24"/>
          <w:szCs w:val="24"/>
        </w:rPr>
        <w:t>transition</w:t>
      </w:r>
      <w:proofErr w:type="spellEnd"/>
      <w:r w:rsidRPr="008E2393">
        <w:rPr>
          <w:rFonts w:ascii="Times New Roman" w:hAnsi="Times New Roman" w:cs="Times New Roman"/>
          <w:sz w:val="24"/>
          <w:szCs w:val="24"/>
        </w:rPr>
        <w:t xml:space="preserve">” (Взаимодействие между градове/ региони и енергийни кооперативи като двигател за ускоряване на енергийната трансформация) </w:t>
      </w:r>
      <w:r>
        <w:rPr>
          <w:rFonts w:ascii="Times New Roman" w:hAnsi="Times New Roman" w:cs="Times New Roman"/>
          <w:sz w:val="24"/>
          <w:szCs w:val="24"/>
          <w:lang w:val="en-US"/>
        </w:rPr>
        <w:t>(</w:t>
      </w:r>
      <w:r>
        <w:rPr>
          <w:rFonts w:ascii="Times New Roman" w:hAnsi="Times New Roman" w:cs="Times New Roman"/>
          <w:sz w:val="24"/>
          <w:szCs w:val="24"/>
        </w:rPr>
        <w:t>TANDEMS</w:t>
      </w:r>
      <w:r>
        <w:rPr>
          <w:rFonts w:ascii="Times New Roman" w:hAnsi="Times New Roman" w:cs="Times New Roman"/>
          <w:sz w:val="24"/>
          <w:szCs w:val="24"/>
          <w:lang w:val="en-US"/>
        </w:rPr>
        <w:t>)</w:t>
      </w:r>
      <w:r w:rsidRPr="008E2393">
        <w:rPr>
          <w:rFonts w:ascii="Times New Roman" w:hAnsi="Times New Roman" w:cs="Times New Roman"/>
          <w:sz w:val="24"/>
          <w:szCs w:val="24"/>
        </w:rPr>
        <w:t>, по програма LIFE</w:t>
      </w:r>
    </w:p>
    <w:p w14:paraId="4F7B7A6D" w14:textId="77777777" w:rsidR="00D2628F" w:rsidRPr="008E2393" w:rsidRDefault="00D2628F" w:rsidP="00D2628F">
      <w:pPr>
        <w:pStyle w:val="ListParagraph"/>
        <w:rPr>
          <w:rFonts w:ascii="Times New Roman" w:hAnsi="Times New Roman" w:cs="Times New Roman"/>
          <w:i/>
          <w:iCs/>
          <w:sz w:val="24"/>
          <w:szCs w:val="24"/>
        </w:rPr>
      </w:pPr>
    </w:p>
    <w:p w14:paraId="4F148256" w14:textId="77777777" w:rsidR="00D2628F" w:rsidRPr="002B117C" w:rsidRDefault="00D2628F" w:rsidP="00D2628F">
      <w:pPr>
        <w:pStyle w:val="ListParagraph"/>
        <w:numPr>
          <w:ilvl w:val="0"/>
          <w:numId w:val="1"/>
        </w:numPr>
        <w:spacing w:line="240" w:lineRule="auto"/>
        <w:jc w:val="both"/>
        <w:rPr>
          <w:rFonts w:ascii="Times New Roman" w:hAnsi="Times New Roman" w:cs="Times New Roman"/>
          <w:sz w:val="24"/>
          <w:szCs w:val="24"/>
        </w:rPr>
      </w:pPr>
      <w:r w:rsidRPr="008E2393">
        <w:rPr>
          <w:rFonts w:ascii="Times New Roman" w:hAnsi="Times New Roman" w:cs="Times New Roman"/>
          <w:i/>
          <w:sz w:val="24"/>
          <w:szCs w:val="24"/>
        </w:rPr>
        <w:t>ОбС 08-00-13154</w:t>
      </w:r>
      <w:r w:rsidRPr="008E2393">
        <w:rPr>
          <w:rFonts w:ascii="Times New Roman" w:hAnsi="Times New Roman" w:cs="Times New Roman"/>
          <w:sz w:val="24"/>
          <w:szCs w:val="24"/>
        </w:rPr>
        <w:t xml:space="preserve"> </w:t>
      </w:r>
      <w:r w:rsidRPr="008E2393">
        <w:rPr>
          <w:rFonts w:ascii="Times New Roman" w:hAnsi="Times New Roman" w:cs="Times New Roman"/>
          <w:b/>
          <w:bCs/>
          <w:sz w:val="24"/>
          <w:szCs w:val="24"/>
        </w:rPr>
        <w:t>Докладна записка от Димитър Николов – кмет на Община Бургас,</w:t>
      </w:r>
      <w:r w:rsidRPr="008E2393">
        <w:rPr>
          <w:rFonts w:ascii="Times New Roman" w:hAnsi="Times New Roman" w:cs="Times New Roman"/>
          <w:sz w:val="24"/>
          <w:szCs w:val="24"/>
        </w:rPr>
        <w:t xml:space="preserve"> </w:t>
      </w:r>
      <w:r w:rsidRPr="008E2393">
        <w:rPr>
          <w:rFonts w:ascii="Times New Roman" w:hAnsi="Times New Roman" w:cs="Times New Roman"/>
          <w:i/>
          <w:iCs/>
          <w:sz w:val="24"/>
          <w:szCs w:val="24"/>
        </w:rPr>
        <w:t xml:space="preserve">относно: </w:t>
      </w:r>
      <w:r w:rsidRPr="008E2393">
        <w:rPr>
          <w:rFonts w:ascii="Times New Roman" w:hAnsi="Times New Roman" w:cs="Times New Roman"/>
          <w:sz w:val="24"/>
          <w:szCs w:val="24"/>
        </w:rPr>
        <w:t xml:space="preserve">Упълномощаване Кмета на Община Бургас за издаване на 2 броя запис на заповед в полза на Държавен фонд „Земеделие“ – Разплащателна агенция като обезпечение, гарантиращо пълния размер на авансово плащане по проект: „Повишаване на знанията за морската околна среда за устойчиво управление на морските ресурси и постигане целите на син растеж“, АДБФП № МДР-ИР-01-237/14.12.2020г., по процедура за предоставяне на безвъзмездна финансова помощ № BG14MFOP001-6.004 „Повишаване на знанията за състоянието на морската среда“, финансирана  по Програма за морско дело и рибарство 2014 – 2020 г. </w:t>
      </w:r>
      <w:r w:rsidRPr="008E2393">
        <w:rPr>
          <w:rFonts w:ascii="Times New Roman" w:hAnsi="Times New Roman" w:cs="Times New Roman"/>
          <w:sz w:val="24"/>
          <w:szCs w:val="24"/>
          <w:lang w:val="en-US"/>
        </w:rPr>
        <w:t>(</w:t>
      </w:r>
      <w:r w:rsidRPr="008E2393">
        <w:rPr>
          <w:rFonts w:ascii="Times New Roman" w:hAnsi="Times New Roman" w:cs="Times New Roman"/>
          <w:sz w:val="24"/>
          <w:szCs w:val="24"/>
        </w:rPr>
        <w:t>ПМДР</w:t>
      </w:r>
      <w:r w:rsidRPr="008E2393">
        <w:rPr>
          <w:rFonts w:ascii="Times New Roman" w:hAnsi="Times New Roman" w:cs="Times New Roman"/>
          <w:sz w:val="24"/>
          <w:szCs w:val="24"/>
          <w:lang w:val="en-US"/>
        </w:rPr>
        <w:t>)</w:t>
      </w:r>
      <w:r w:rsidRPr="008E2393">
        <w:rPr>
          <w:rFonts w:ascii="Times New Roman" w:hAnsi="Times New Roman" w:cs="Times New Roman"/>
          <w:sz w:val="24"/>
          <w:szCs w:val="24"/>
        </w:rPr>
        <w:t>, подкрепена от Европейския фонд за морско дело и рибарство </w:t>
      </w:r>
    </w:p>
    <w:p w14:paraId="60D8F5CE" w14:textId="77777777" w:rsidR="00D2628F" w:rsidRPr="002B117C" w:rsidRDefault="00D2628F" w:rsidP="00D2628F">
      <w:pPr>
        <w:pStyle w:val="ListParagraph"/>
        <w:rPr>
          <w:rFonts w:ascii="Times New Roman" w:hAnsi="Times New Roman" w:cs="Times New Roman"/>
          <w:sz w:val="24"/>
          <w:szCs w:val="24"/>
        </w:rPr>
      </w:pPr>
    </w:p>
    <w:p w14:paraId="7E5AD47F" w14:textId="77777777" w:rsidR="00D2628F" w:rsidRPr="00181400" w:rsidRDefault="00D2628F" w:rsidP="00D2628F">
      <w:pPr>
        <w:pStyle w:val="ListParagraph"/>
        <w:numPr>
          <w:ilvl w:val="0"/>
          <w:numId w:val="1"/>
        </w:numPr>
        <w:spacing w:line="240" w:lineRule="auto"/>
        <w:jc w:val="both"/>
        <w:rPr>
          <w:rFonts w:ascii="Times New Roman" w:hAnsi="Times New Roman" w:cs="Times New Roman"/>
          <w:sz w:val="24"/>
          <w:szCs w:val="24"/>
        </w:rPr>
      </w:pPr>
      <w:r w:rsidRPr="000E27AC">
        <w:rPr>
          <w:rFonts w:ascii="Times New Roman" w:hAnsi="Times New Roman" w:cs="Times New Roman"/>
          <w:i/>
          <w:sz w:val="24"/>
          <w:szCs w:val="24"/>
        </w:rPr>
        <w:t>ОбС 08-00-13143</w:t>
      </w:r>
      <w:r w:rsidRPr="000E27AC">
        <w:rPr>
          <w:rFonts w:ascii="Times New Roman" w:hAnsi="Times New Roman" w:cs="Times New Roman"/>
          <w:sz w:val="24"/>
          <w:szCs w:val="24"/>
        </w:rPr>
        <w:t xml:space="preserve"> </w:t>
      </w:r>
      <w:r w:rsidRPr="000E27AC">
        <w:rPr>
          <w:rFonts w:ascii="Times New Roman" w:hAnsi="Times New Roman" w:cs="Times New Roman"/>
          <w:b/>
          <w:bCs/>
          <w:sz w:val="24"/>
          <w:szCs w:val="24"/>
        </w:rPr>
        <w:t xml:space="preserve">Докладна записка от Йорданка Ананиева </w:t>
      </w:r>
      <w:r>
        <w:rPr>
          <w:rFonts w:ascii="Times New Roman" w:hAnsi="Times New Roman" w:cs="Times New Roman"/>
          <w:b/>
          <w:bCs/>
          <w:sz w:val="24"/>
          <w:szCs w:val="24"/>
        </w:rPr>
        <w:t>–</w:t>
      </w:r>
      <w:r w:rsidRPr="000E27AC">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0E27AC">
        <w:rPr>
          <w:rFonts w:ascii="Times New Roman" w:hAnsi="Times New Roman" w:cs="Times New Roman"/>
          <w:b/>
          <w:bCs/>
          <w:sz w:val="24"/>
          <w:szCs w:val="24"/>
        </w:rPr>
        <w:t>Образование, здравеопазване, социални дейности и младежки политики</w:t>
      </w:r>
      <w:r>
        <w:rPr>
          <w:rFonts w:ascii="Times New Roman" w:hAnsi="Times New Roman" w:cs="Times New Roman"/>
          <w:b/>
          <w:bCs/>
          <w:sz w:val="24"/>
          <w:szCs w:val="24"/>
        </w:rPr>
        <w:t>“</w:t>
      </w:r>
      <w:r w:rsidRPr="000E27AC">
        <w:rPr>
          <w:rFonts w:ascii="Times New Roman" w:hAnsi="Times New Roman" w:cs="Times New Roman"/>
          <w:b/>
          <w:bCs/>
          <w:sz w:val="24"/>
          <w:szCs w:val="24"/>
        </w:rPr>
        <w:t xml:space="preserve">, </w:t>
      </w:r>
      <w:r w:rsidRPr="000E27AC">
        <w:rPr>
          <w:rFonts w:ascii="Times New Roman" w:hAnsi="Times New Roman" w:cs="Times New Roman"/>
          <w:bCs/>
          <w:i/>
          <w:iCs/>
          <w:sz w:val="24"/>
          <w:szCs w:val="24"/>
        </w:rPr>
        <w:t xml:space="preserve">относно: </w:t>
      </w:r>
      <w:r w:rsidRPr="000E27AC">
        <w:rPr>
          <w:rFonts w:ascii="Times New Roman" w:hAnsi="Times New Roman" w:cs="Times New Roman"/>
          <w:bCs/>
          <w:sz w:val="24"/>
          <w:szCs w:val="24"/>
        </w:rPr>
        <w:t>Удължаване срока на изпълнение на дейности по Договор за предоставяне на безвъзмездна финансова помощ договор № BG05M9OP001-6.002-0112 „</w:t>
      </w:r>
      <w:proofErr w:type="spellStart"/>
      <w:r w:rsidRPr="000E27AC">
        <w:rPr>
          <w:rFonts w:ascii="Times New Roman" w:hAnsi="Times New Roman" w:cs="Times New Roman"/>
          <w:bCs/>
          <w:sz w:val="24"/>
          <w:szCs w:val="24"/>
        </w:rPr>
        <w:t>Патронажна</w:t>
      </w:r>
      <w:proofErr w:type="spellEnd"/>
      <w:r w:rsidRPr="000E27AC">
        <w:rPr>
          <w:rFonts w:ascii="Times New Roman" w:hAnsi="Times New Roman" w:cs="Times New Roman"/>
          <w:bCs/>
          <w:sz w:val="24"/>
          <w:szCs w:val="24"/>
        </w:rPr>
        <w:t xml:space="preserve"> грижа + на територията на Община Бургас“, проект </w:t>
      </w:r>
      <w:r w:rsidRPr="000E27AC">
        <w:rPr>
          <w:rFonts w:ascii="Times New Roman" w:hAnsi="Times New Roman" w:cs="Times New Roman"/>
          <w:bCs/>
          <w:sz w:val="24"/>
          <w:szCs w:val="24"/>
        </w:rPr>
        <w:lastRenderedPageBreak/>
        <w:t>№BG05M9OP001-6.004-0060, по процедура BG05M9OP001-2.119, „</w:t>
      </w:r>
      <w:proofErr w:type="spellStart"/>
      <w:r w:rsidRPr="000E27AC">
        <w:rPr>
          <w:rFonts w:ascii="Times New Roman" w:hAnsi="Times New Roman" w:cs="Times New Roman"/>
          <w:bCs/>
          <w:sz w:val="24"/>
          <w:szCs w:val="24"/>
        </w:rPr>
        <w:t>Патронажна</w:t>
      </w:r>
      <w:proofErr w:type="spellEnd"/>
      <w:r w:rsidRPr="000E27AC">
        <w:rPr>
          <w:rFonts w:ascii="Times New Roman" w:hAnsi="Times New Roman" w:cs="Times New Roman"/>
          <w:bCs/>
          <w:sz w:val="24"/>
          <w:szCs w:val="24"/>
        </w:rPr>
        <w:t xml:space="preserve"> грижа + </w:t>
      </w:r>
      <w:r>
        <w:rPr>
          <w:rFonts w:ascii="Times New Roman" w:hAnsi="Times New Roman" w:cs="Times New Roman"/>
          <w:b/>
          <w:bCs/>
          <w:sz w:val="24"/>
          <w:szCs w:val="24"/>
        </w:rPr>
        <w:t>–</w:t>
      </w:r>
      <w:r w:rsidRPr="000E27AC">
        <w:rPr>
          <w:rFonts w:ascii="Times New Roman" w:hAnsi="Times New Roman" w:cs="Times New Roman"/>
          <w:b/>
          <w:bCs/>
          <w:sz w:val="24"/>
          <w:szCs w:val="24"/>
        </w:rPr>
        <w:t xml:space="preserve"> </w:t>
      </w:r>
      <w:r w:rsidRPr="000E27AC">
        <w:rPr>
          <w:rFonts w:ascii="Times New Roman" w:hAnsi="Times New Roman" w:cs="Times New Roman"/>
          <w:bCs/>
          <w:sz w:val="24"/>
          <w:szCs w:val="24"/>
        </w:rPr>
        <w:t>Компонент 3“</w:t>
      </w:r>
    </w:p>
    <w:p w14:paraId="7D970538" w14:textId="77777777" w:rsidR="00D2628F" w:rsidRPr="00181400" w:rsidRDefault="00D2628F" w:rsidP="00D2628F">
      <w:pPr>
        <w:pStyle w:val="ListParagraph"/>
        <w:rPr>
          <w:rFonts w:ascii="Times New Roman" w:hAnsi="Times New Roman" w:cs="Times New Roman"/>
          <w:sz w:val="24"/>
          <w:szCs w:val="24"/>
        </w:rPr>
      </w:pPr>
    </w:p>
    <w:p w14:paraId="25B02391" w14:textId="77777777" w:rsidR="00D2628F" w:rsidRPr="00BB4733" w:rsidRDefault="00D2628F" w:rsidP="00D2628F">
      <w:pPr>
        <w:pStyle w:val="ListParagraph"/>
        <w:numPr>
          <w:ilvl w:val="0"/>
          <w:numId w:val="1"/>
        </w:numPr>
        <w:spacing w:line="240" w:lineRule="auto"/>
        <w:jc w:val="both"/>
        <w:rPr>
          <w:rFonts w:ascii="Times New Roman" w:hAnsi="Times New Roman" w:cs="Times New Roman"/>
          <w:sz w:val="24"/>
          <w:szCs w:val="24"/>
        </w:rPr>
      </w:pPr>
      <w:r w:rsidRPr="00181400">
        <w:rPr>
          <w:rFonts w:ascii="Times New Roman" w:hAnsi="Times New Roman" w:cs="Times New Roman"/>
          <w:i/>
          <w:sz w:val="24"/>
          <w:szCs w:val="24"/>
        </w:rPr>
        <w:t>ОбС 08-00-13181</w:t>
      </w:r>
      <w:r>
        <w:rPr>
          <w:rFonts w:ascii="Times New Roman" w:hAnsi="Times New Roman" w:cs="Times New Roman"/>
          <w:sz w:val="24"/>
          <w:szCs w:val="24"/>
        </w:rPr>
        <w:t xml:space="preserve"> </w:t>
      </w:r>
      <w:r w:rsidRPr="00181400">
        <w:rPr>
          <w:rFonts w:ascii="Times New Roman" w:hAnsi="Times New Roman" w:cs="Times New Roman"/>
          <w:b/>
          <w:sz w:val="24"/>
          <w:szCs w:val="24"/>
        </w:rPr>
        <w:t xml:space="preserve">Докладна записка от Димитър Николов </w:t>
      </w:r>
      <w:r>
        <w:rPr>
          <w:rFonts w:ascii="Times New Roman" w:hAnsi="Times New Roman" w:cs="Times New Roman"/>
          <w:b/>
          <w:sz w:val="24"/>
          <w:szCs w:val="24"/>
        </w:rPr>
        <w:t>–</w:t>
      </w:r>
      <w:r w:rsidRPr="00181400">
        <w:rPr>
          <w:rFonts w:ascii="Times New Roman" w:hAnsi="Times New Roman" w:cs="Times New Roman"/>
          <w:b/>
          <w:sz w:val="24"/>
          <w:szCs w:val="24"/>
        </w:rPr>
        <w:t xml:space="preserve"> кмет на Община Бургас, </w:t>
      </w:r>
      <w:r w:rsidRPr="008435FF">
        <w:rPr>
          <w:rFonts w:ascii="Times New Roman" w:hAnsi="Times New Roman" w:cs="Times New Roman"/>
          <w:i/>
          <w:sz w:val="24"/>
          <w:szCs w:val="24"/>
        </w:rPr>
        <w:t>относно:</w:t>
      </w:r>
      <w:r w:rsidRPr="00181400">
        <w:rPr>
          <w:rFonts w:ascii="Times New Roman" w:hAnsi="Times New Roman" w:cs="Times New Roman"/>
          <w:sz w:val="24"/>
          <w:szCs w:val="24"/>
        </w:rPr>
        <w:t xml:space="preserve"> Вземане на решения, свързани с инвестиционно намерение</w:t>
      </w:r>
    </w:p>
    <w:p w14:paraId="71512CA4" w14:textId="77777777" w:rsidR="00D2628F" w:rsidRPr="00BB4733" w:rsidRDefault="00D2628F" w:rsidP="00D2628F">
      <w:pPr>
        <w:pStyle w:val="ListParagraph"/>
        <w:rPr>
          <w:rFonts w:ascii="Times New Roman" w:hAnsi="Times New Roman" w:cs="Times New Roman"/>
          <w:bCs/>
          <w:sz w:val="24"/>
          <w:szCs w:val="24"/>
        </w:rPr>
      </w:pPr>
    </w:p>
    <w:p w14:paraId="522A8DE8" w14:textId="77777777" w:rsidR="00D2628F" w:rsidRDefault="00D2628F" w:rsidP="00D2628F">
      <w:pPr>
        <w:pStyle w:val="ListParagraph"/>
        <w:numPr>
          <w:ilvl w:val="0"/>
          <w:numId w:val="1"/>
        </w:numPr>
        <w:spacing w:line="240" w:lineRule="auto"/>
        <w:jc w:val="both"/>
        <w:rPr>
          <w:rFonts w:ascii="Times New Roman" w:hAnsi="Times New Roman" w:cs="Times New Roman"/>
          <w:sz w:val="24"/>
          <w:szCs w:val="24"/>
        </w:rPr>
      </w:pPr>
      <w:r w:rsidRPr="000E27AC">
        <w:rPr>
          <w:rFonts w:ascii="Times New Roman" w:hAnsi="Times New Roman" w:cs="Times New Roman"/>
          <w:bCs/>
          <w:sz w:val="24"/>
          <w:szCs w:val="24"/>
        </w:rPr>
        <w:t> </w:t>
      </w:r>
      <w:r w:rsidRPr="0053421A">
        <w:rPr>
          <w:rFonts w:ascii="Times New Roman" w:hAnsi="Times New Roman" w:cs="Times New Roman"/>
          <w:i/>
          <w:sz w:val="24"/>
          <w:szCs w:val="24"/>
        </w:rPr>
        <w:t>ОбС 08-00-13170</w:t>
      </w:r>
      <w:r>
        <w:rPr>
          <w:rFonts w:ascii="Times New Roman" w:hAnsi="Times New Roman" w:cs="Times New Roman"/>
          <w:sz w:val="24"/>
          <w:szCs w:val="24"/>
        </w:rPr>
        <w:t xml:space="preserve"> </w:t>
      </w:r>
      <w:r w:rsidRPr="0053421A">
        <w:rPr>
          <w:rFonts w:ascii="Times New Roman" w:hAnsi="Times New Roman" w:cs="Times New Roman"/>
          <w:b/>
          <w:bCs/>
          <w:sz w:val="24"/>
          <w:szCs w:val="24"/>
        </w:rPr>
        <w:t xml:space="preserve">Докладна записка от инж. Чанка Коралска </w:t>
      </w:r>
      <w:r>
        <w:rPr>
          <w:rFonts w:ascii="Times New Roman" w:hAnsi="Times New Roman" w:cs="Times New Roman"/>
          <w:b/>
          <w:bCs/>
          <w:sz w:val="24"/>
          <w:szCs w:val="24"/>
        </w:rPr>
        <w:t>–</w:t>
      </w:r>
      <w:r w:rsidRPr="0053421A">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53421A">
        <w:rPr>
          <w:rFonts w:ascii="Times New Roman" w:hAnsi="Times New Roman" w:cs="Times New Roman"/>
          <w:b/>
          <w:bCs/>
          <w:sz w:val="24"/>
          <w:szCs w:val="24"/>
        </w:rPr>
        <w:t>Строителство, инвестиции и регионално развитие</w:t>
      </w:r>
      <w:r>
        <w:rPr>
          <w:rFonts w:ascii="Times New Roman" w:hAnsi="Times New Roman" w:cs="Times New Roman"/>
          <w:b/>
          <w:bCs/>
          <w:sz w:val="24"/>
          <w:szCs w:val="24"/>
        </w:rPr>
        <w:t>“</w:t>
      </w:r>
      <w:r w:rsidRPr="0053421A">
        <w:rPr>
          <w:rFonts w:ascii="Times New Roman" w:hAnsi="Times New Roman" w:cs="Times New Roman"/>
          <w:b/>
          <w:bCs/>
          <w:sz w:val="24"/>
          <w:szCs w:val="24"/>
        </w:rPr>
        <w:t xml:space="preserve">, </w:t>
      </w:r>
      <w:r w:rsidRPr="0053421A">
        <w:rPr>
          <w:rFonts w:ascii="Times New Roman" w:hAnsi="Times New Roman" w:cs="Times New Roman"/>
          <w:i/>
          <w:iCs/>
          <w:sz w:val="24"/>
          <w:szCs w:val="24"/>
        </w:rPr>
        <w:t>относно:</w:t>
      </w:r>
      <w:r>
        <w:rPr>
          <w:rFonts w:ascii="Times New Roman" w:hAnsi="Times New Roman" w:cs="Times New Roman"/>
          <w:i/>
          <w:iCs/>
          <w:sz w:val="24"/>
          <w:szCs w:val="24"/>
        </w:rPr>
        <w:t xml:space="preserve"> </w:t>
      </w:r>
      <w:r w:rsidRPr="0053421A">
        <w:rPr>
          <w:rFonts w:ascii="Times New Roman" w:hAnsi="Times New Roman" w:cs="Times New Roman"/>
          <w:b/>
          <w:sz w:val="24"/>
          <w:szCs w:val="24"/>
        </w:rPr>
        <w:t>1.</w:t>
      </w:r>
      <w:r w:rsidRPr="0053421A">
        <w:rPr>
          <w:rFonts w:ascii="Times New Roman" w:hAnsi="Times New Roman" w:cs="Times New Roman"/>
          <w:sz w:val="24"/>
          <w:szCs w:val="24"/>
        </w:rPr>
        <w:t xml:space="preserve"> Даване на предварително съгласие на основание чл. 29, ал. 1 от ЗОЗЗ за изработване на Подробен устройствен план – План за улична регулация </w:t>
      </w:r>
      <w:r>
        <w:rPr>
          <w:rFonts w:ascii="Times New Roman" w:hAnsi="Times New Roman" w:cs="Times New Roman"/>
          <w:sz w:val="24"/>
          <w:szCs w:val="24"/>
          <w:lang w:val="en-US"/>
        </w:rPr>
        <w:t>(</w:t>
      </w:r>
      <w:r>
        <w:rPr>
          <w:rFonts w:ascii="Times New Roman" w:hAnsi="Times New Roman" w:cs="Times New Roman"/>
          <w:sz w:val="24"/>
          <w:szCs w:val="24"/>
        </w:rPr>
        <w:t>ПУП – ПУР</w:t>
      </w:r>
      <w:r>
        <w:rPr>
          <w:rFonts w:ascii="Times New Roman" w:hAnsi="Times New Roman" w:cs="Times New Roman"/>
          <w:sz w:val="24"/>
          <w:szCs w:val="24"/>
          <w:lang w:val="en-US"/>
        </w:rPr>
        <w:t>)</w:t>
      </w:r>
      <w:r w:rsidRPr="0053421A">
        <w:rPr>
          <w:rFonts w:ascii="Times New Roman" w:hAnsi="Times New Roman" w:cs="Times New Roman"/>
          <w:sz w:val="24"/>
          <w:szCs w:val="24"/>
        </w:rPr>
        <w:t xml:space="preserve"> за утвърждаване на нова обслужваща улица – локално пътно платно с влизане от републикански път I-6 при км 490+650 (срещу ПИ с идентификатор 07079.2.277 по КК на гр.</w:t>
      </w:r>
      <w:r>
        <w:rPr>
          <w:rFonts w:ascii="Times New Roman" w:hAnsi="Times New Roman" w:cs="Times New Roman"/>
          <w:sz w:val="24"/>
          <w:szCs w:val="24"/>
          <w:lang w:val="en-US"/>
        </w:rPr>
        <w:t xml:space="preserve"> </w:t>
      </w:r>
      <w:r w:rsidRPr="0053421A">
        <w:rPr>
          <w:rFonts w:ascii="Times New Roman" w:hAnsi="Times New Roman" w:cs="Times New Roman"/>
          <w:sz w:val="24"/>
          <w:szCs w:val="24"/>
        </w:rPr>
        <w:t>Бургас) и изход при км 490+050 (срещу ПИ с идентификатор 07079.2.2498 по КК на гр.</w:t>
      </w:r>
      <w:r>
        <w:rPr>
          <w:rFonts w:ascii="Times New Roman" w:hAnsi="Times New Roman" w:cs="Times New Roman"/>
          <w:sz w:val="24"/>
          <w:szCs w:val="24"/>
          <w:lang w:val="en-US"/>
        </w:rPr>
        <w:t xml:space="preserve"> </w:t>
      </w:r>
      <w:r w:rsidRPr="0053421A">
        <w:rPr>
          <w:rFonts w:ascii="Times New Roman" w:hAnsi="Times New Roman" w:cs="Times New Roman"/>
          <w:sz w:val="24"/>
          <w:szCs w:val="24"/>
        </w:rPr>
        <w:t>Бургас), в устройствена зона 07079/11 съгласно ОУП на гр.</w:t>
      </w:r>
      <w:r>
        <w:rPr>
          <w:rFonts w:ascii="Times New Roman" w:hAnsi="Times New Roman" w:cs="Times New Roman"/>
          <w:sz w:val="24"/>
          <w:szCs w:val="24"/>
          <w:lang w:val="en-US"/>
        </w:rPr>
        <w:t xml:space="preserve"> </w:t>
      </w:r>
      <w:r w:rsidRPr="0053421A">
        <w:rPr>
          <w:rFonts w:ascii="Times New Roman" w:hAnsi="Times New Roman" w:cs="Times New Roman"/>
          <w:sz w:val="24"/>
          <w:szCs w:val="24"/>
        </w:rPr>
        <w:t>Бургас, местност „Дванадесетте“ (бивша местност „</w:t>
      </w:r>
      <w:proofErr w:type="spellStart"/>
      <w:r w:rsidRPr="0053421A">
        <w:rPr>
          <w:rFonts w:ascii="Times New Roman" w:hAnsi="Times New Roman" w:cs="Times New Roman"/>
          <w:sz w:val="24"/>
          <w:szCs w:val="24"/>
        </w:rPr>
        <w:t>Оникилика</w:t>
      </w:r>
      <w:proofErr w:type="spellEnd"/>
      <w:r w:rsidRPr="0053421A">
        <w:rPr>
          <w:rFonts w:ascii="Times New Roman" w:hAnsi="Times New Roman" w:cs="Times New Roman"/>
          <w:sz w:val="24"/>
          <w:szCs w:val="24"/>
        </w:rPr>
        <w:t>“), землище гр.</w:t>
      </w:r>
      <w:r>
        <w:rPr>
          <w:rFonts w:ascii="Times New Roman" w:hAnsi="Times New Roman" w:cs="Times New Roman"/>
          <w:sz w:val="24"/>
          <w:szCs w:val="24"/>
          <w:lang w:val="en-US"/>
        </w:rPr>
        <w:t xml:space="preserve"> </w:t>
      </w:r>
      <w:r w:rsidRPr="0053421A">
        <w:rPr>
          <w:rFonts w:ascii="Times New Roman" w:hAnsi="Times New Roman" w:cs="Times New Roman"/>
          <w:sz w:val="24"/>
          <w:szCs w:val="24"/>
        </w:rPr>
        <w:t>Бургас, преминаващо през ПИ с идентификатори 07079.2.23 и 07079.2.476 по КК на гр. Бургас – общинска частна собственост с начин на трайно ползване „за селскостопан</w:t>
      </w:r>
      <w:r>
        <w:rPr>
          <w:rFonts w:ascii="Times New Roman" w:hAnsi="Times New Roman" w:cs="Times New Roman"/>
          <w:sz w:val="24"/>
          <w:szCs w:val="24"/>
        </w:rPr>
        <w:t>ски, горски, ведомствен път“</w:t>
      </w:r>
      <w:r>
        <w:rPr>
          <w:rFonts w:ascii="Times New Roman" w:hAnsi="Times New Roman" w:cs="Times New Roman"/>
          <w:sz w:val="24"/>
          <w:szCs w:val="24"/>
          <w:lang w:val="en-US"/>
        </w:rPr>
        <w:t>.</w:t>
      </w:r>
      <w:r>
        <w:rPr>
          <w:rFonts w:ascii="Times New Roman" w:hAnsi="Times New Roman" w:cs="Times New Roman"/>
          <w:sz w:val="24"/>
          <w:szCs w:val="24"/>
        </w:rPr>
        <w:t xml:space="preserve"> </w:t>
      </w:r>
      <w:r w:rsidRPr="0053421A">
        <w:rPr>
          <w:rFonts w:ascii="Times New Roman" w:hAnsi="Times New Roman" w:cs="Times New Roman"/>
          <w:b/>
          <w:sz w:val="24"/>
          <w:szCs w:val="24"/>
        </w:rPr>
        <w:t>2.</w:t>
      </w:r>
      <w:r w:rsidRPr="0053421A">
        <w:rPr>
          <w:rFonts w:ascii="Times New Roman" w:hAnsi="Times New Roman" w:cs="Times New Roman"/>
          <w:sz w:val="24"/>
          <w:szCs w:val="24"/>
        </w:rPr>
        <w:t xml:space="preserve"> Разрешение по реда на чл. 124а, ал. 1 от ЗУТ за изработване на ПУП – ПУР за утвърждаване на нова обслужваща улица – локално пътно платно с влизане от републикански път I-6 при км 490+650 (срещу ПИ с идентификатор 07079.2.277 по КК на гр.</w:t>
      </w:r>
      <w:r>
        <w:rPr>
          <w:rFonts w:ascii="Times New Roman" w:hAnsi="Times New Roman" w:cs="Times New Roman"/>
          <w:sz w:val="24"/>
          <w:szCs w:val="24"/>
          <w:lang w:val="en-US"/>
        </w:rPr>
        <w:t xml:space="preserve"> </w:t>
      </w:r>
      <w:r w:rsidRPr="0053421A">
        <w:rPr>
          <w:rFonts w:ascii="Times New Roman" w:hAnsi="Times New Roman" w:cs="Times New Roman"/>
          <w:sz w:val="24"/>
          <w:szCs w:val="24"/>
        </w:rPr>
        <w:t>Бургас) и изход при км 490+050 (срещу ПИ с идентификатор 07079.2.2498 по КК на гр.</w:t>
      </w:r>
      <w:r>
        <w:rPr>
          <w:rFonts w:ascii="Times New Roman" w:hAnsi="Times New Roman" w:cs="Times New Roman"/>
          <w:sz w:val="24"/>
          <w:szCs w:val="24"/>
          <w:lang w:val="en-US"/>
        </w:rPr>
        <w:t xml:space="preserve"> </w:t>
      </w:r>
      <w:r w:rsidRPr="0053421A">
        <w:rPr>
          <w:rFonts w:ascii="Times New Roman" w:hAnsi="Times New Roman" w:cs="Times New Roman"/>
          <w:sz w:val="24"/>
          <w:szCs w:val="24"/>
        </w:rPr>
        <w:t>Бургас), в устройствена зона 07079/11 съгласно ОУП на гр.</w:t>
      </w:r>
      <w:r>
        <w:rPr>
          <w:rFonts w:ascii="Times New Roman" w:hAnsi="Times New Roman" w:cs="Times New Roman"/>
          <w:sz w:val="24"/>
          <w:szCs w:val="24"/>
          <w:lang w:val="en-US"/>
        </w:rPr>
        <w:t xml:space="preserve"> </w:t>
      </w:r>
      <w:r w:rsidRPr="0053421A">
        <w:rPr>
          <w:rFonts w:ascii="Times New Roman" w:hAnsi="Times New Roman" w:cs="Times New Roman"/>
          <w:sz w:val="24"/>
          <w:szCs w:val="24"/>
        </w:rPr>
        <w:t>Бургас, местност „Дванадесетте“ (бивша местност „</w:t>
      </w:r>
      <w:proofErr w:type="spellStart"/>
      <w:r w:rsidRPr="0053421A">
        <w:rPr>
          <w:rFonts w:ascii="Times New Roman" w:hAnsi="Times New Roman" w:cs="Times New Roman"/>
          <w:sz w:val="24"/>
          <w:szCs w:val="24"/>
        </w:rPr>
        <w:t>Оникилика</w:t>
      </w:r>
      <w:proofErr w:type="spellEnd"/>
      <w:r w:rsidRPr="0053421A">
        <w:rPr>
          <w:rFonts w:ascii="Times New Roman" w:hAnsi="Times New Roman" w:cs="Times New Roman"/>
          <w:sz w:val="24"/>
          <w:szCs w:val="24"/>
        </w:rPr>
        <w:t>“), землище гр.</w:t>
      </w:r>
      <w:r>
        <w:rPr>
          <w:rFonts w:ascii="Times New Roman" w:hAnsi="Times New Roman" w:cs="Times New Roman"/>
          <w:sz w:val="24"/>
          <w:szCs w:val="24"/>
          <w:lang w:val="en-US"/>
        </w:rPr>
        <w:t xml:space="preserve"> </w:t>
      </w:r>
      <w:r>
        <w:rPr>
          <w:rFonts w:ascii="Times New Roman" w:hAnsi="Times New Roman" w:cs="Times New Roman"/>
          <w:sz w:val="24"/>
          <w:szCs w:val="24"/>
        </w:rPr>
        <w:t>Бургас. </w:t>
      </w:r>
      <w:r w:rsidRPr="0053421A">
        <w:rPr>
          <w:rFonts w:ascii="Times New Roman" w:hAnsi="Times New Roman" w:cs="Times New Roman"/>
          <w:b/>
          <w:sz w:val="24"/>
          <w:szCs w:val="24"/>
        </w:rPr>
        <w:t>3.</w:t>
      </w:r>
      <w:r w:rsidRPr="0053421A">
        <w:rPr>
          <w:rFonts w:ascii="Times New Roman" w:hAnsi="Times New Roman" w:cs="Times New Roman"/>
          <w:sz w:val="24"/>
          <w:szCs w:val="24"/>
        </w:rPr>
        <w:t xml:space="preserve"> Одобряване на задание по чл. 124б, ал. 1 от ЗУТ, във връзка с чл. 125, ал. 1 от ЗУТ за изработване на ПУП – ПУР за утвърждаване на нова обслужваща улица – локално пътно платно с влизане от републикански път I-6 при км 490+650 (срещу ПИ с идентификатор 07079.2.277 по КК на гр.</w:t>
      </w:r>
      <w:r>
        <w:rPr>
          <w:rFonts w:ascii="Times New Roman" w:hAnsi="Times New Roman" w:cs="Times New Roman"/>
          <w:sz w:val="24"/>
          <w:szCs w:val="24"/>
          <w:lang w:val="en-US"/>
        </w:rPr>
        <w:t xml:space="preserve"> </w:t>
      </w:r>
      <w:r w:rsidRPr="0053421A">
        <w:rPr>
          <w:rFonts w:ascii="Times New Roman" w:hAnsi="Times New Roman" w:cs="Times New Roman"/>
          <w:sz w:val="24"/>
          <w:szCs w:val="24"/>
        </w:rPr>
        <w:t>Бургас) и изход при км 490+050 (срещу ПИ с идентификатор 07079.2.2498 по КК на гр.</w:t>
      </w:r>
      <w:r>
        <w:rPr>
          <w:rFonts w:ascii="Times New Roman" w:hAnsi="Times New Roman" w:cs="Times New Roman"/>
          <w:sz w:val="24"/>
          <w:szCs w:val="24"/>
          <w:lang w:val="en-US"/>
        </w:rPr>
        <w:t xml:space="preserve"> </w:t>
      </w:r>
      <w:r w:rsidRPr="0053421A">
        <w:rPr>
          <w:rFonts w:ascii="Times New Roman" w:hAnsi="Times New Roman" w:cs="Times New Roman"/>
          <w:sz w:val="24"/>
          <w:szCs w:val="24"/>
        </w:rPr>
        <w:t>Бургас), в устройствена зона 07079/11 съгласно ОУП на гр.</w:t>
      </w:r>
      <w:r>
        <w:rPr>
          <w:rFonts w:ascii="Times New Roman" w:hAnsi="Times New Roman" w:cs="Times New Roman"/>
          <w:sz w:val="24"/>
          <w:szCs w:val="24"/>
          <w:lang w:val="en-US"/>
        </w:rPr>
        <w:t xml:space="preserve"> </w:t>
      </w:r>
      <w:r w:rsidRPr="0053421A">
        <w:rPr>
          <w:rFonts w:ascii="Times New Roman" w:hAnsi="Times New Roman" w:cs="Times New Roman"/>
          <w:sz w:val="24"/>
          <w:szCs w:val="24"/>
        </w:rPr>
        <w:t>Бургас, местност „Дванадесетте“ (бивша местност „</w:t>
      </w:r>
      <w:proofErr w:type="spellStart"/>
      <w:r w:rsidRPr="0053421A">
        <w:rPr>
          <w:rFonts w:ascii="Times New Roman" w:hAnsi="Times New Roman" w:cs="Times New Roman"/>
          <w:sz w:val="24"/>
          <w:szCs w:val="24"/>
        </w:rPr>
        <w:t>Оникилика</w:t>
      </w:r>
      <w:proofErr w:type="spellEnd"/>
      <w:r w:rsidRPr="0053421A">
        <w:rPr>
          <w:rFonts w:ascii="Times New Roman" w:hAnsi="Times New Roman" w:cs="Times New Roman"/>
          <w:sz w:val="24"/>
          <w:szCs w:val="24"/>
        </w:rPr>
        <w:t>“), землище гр.</w:t>
      </w:r>
      <w:r>
        <w:rPr>
          <w:rFonts w:ascii="Times New Roman" w:hAnsi="Times New Roman" w:cs="Times New Roman"/>
          <w:sz w:val="24"/>
          <w:szCs w:val="24"/>
          <w:lang w:val="en-US"/>
        </w:rPr>
        <w:t xml:space="preserve"> </w:t>
      </w:r>
      <w:r w:rsidRPr="0053421A">
        <w:rPr>
          <w:rFonts w:ascii="Times New Roman" w:hAnsi="Times New Roman" w:cs="Times New Roman"/>
          <w:sz w:val="24"/>
          <w:szCs w:val="24"/>
        </w:rPr>
        <w:t>Бургас </w:t>
      </w:r>
    </w:p>
    <w:p w14:paraId="4592E0B6" w14:textId="77777777" w:rsidR="00D2628F" w:rsidRDefault="00D2628F" w:rsidP="00D2628F">
      <w:pPr>
        <w:pStyle w:val="ListParagraph"/>
        <w:spacing w:line="240" w:lineRule="auto"/>
        <w:jc w:val="both"/>
        <w:rPr>
          <w:rFonts w:ascii="Times New Roman" w:hAnsi="Times New Roman" w:cs="Times New Roman"/>
          <w:sz w:val="24"/>
          <w:szCs w:val="24"/>
        </w:rPr>
      </w:pPr>
    </w:p>
    <w:p w14:paraId="2EC38162" w14:textId="77777777" w:rsidR="00D2628F" w:rsidRDefault="00D2628F" w:rsidP="00D2628F">
      <w:pPr>
        <w:pStyle w:val="ListParagraph"/>
        <w:numPr>
          <w:ilvl w:val="0"/>
          <w:numId w:val="1"/>
        </w:numPr>
        <w:spacing w:line="240" w:lineRule="auto"/>
        <w:jc w:val="both"/>
        <w:rPr>
          <w:rFonts w:ascii="Times New Roman" w:hAnsi="Times New Roman" w:cs="Times New Roman"/>
          <w:sz w:val="24"/>
          <w:szCs w:val="24"/>
        </w:rPr>
      </w:pPr>
      <w:r w:rsidRPr="00BE45E5">
        <w:rPr>
          <w:rFonts w:ascii="Times New Roman" w:hAnsi="Times New Roman" w:cs="Times New Roman"/>
          <w:i/>
          <w:sz w:val="24"/>
          <w:szCs w:val="24"/>
        </w:rPr>
        <w:t>ОбС 08-00-13171</w:t>
      </w:r>
      <w:r w:rsidRPr="00BB37FB">
        <w:rPr>
          <w:rFonts w:ascii="Times New Roman" w:hAnsi="Times New Roman" w:cs="Times New Roman"/>
          <w:sz w:val="24"/>
          <w:szCs w:val="24"/>
        </w:rPr>
        <w:t> </w:t>
      </w:r>
      <w:r w:rsidRPr="00BB37FB">
        <w:rPr>
          <w:rFonts w:ascii="Times New Roman" w:hAnsi="Times New Roman" w:cs="Times New Roman"/>
          <w:b/>
          <w:bCs/>
          <w:sz w:val="24"/>
          <w:szCs w:val="24"/>
        </w:rPr>
        <w:t xml:space="preserve">Докладна записка от инж. Чанка Коралска </w:t>
      </w:r>
      <w:r>
        <w:rPr>
          <w:rFonts w:ascii="Times New Roman" w:hAnsi="Times New Roman" w:cs="Times New Roman"/>
          <w:b/>
          <w:bCs/>
          <w:sz w:val="24"/>
          <w:szCs w:val="24"/>
        </w:rPr>
        <w:t>–</w:t>
      </w:r>
      <w:r w:rsidRPr="00BB37FB">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BB37FB">
        <w:rPr>
          <w:rFonts w:ascii="Times New Roman" w:hAnsi="Times New Roman" w:cs="Times New Roman"/>
          <w:b/>
          <w:bCs/>
          <w:sz w:val="24"/>
          <w:szCs w:val="24"/>
        </w:rPr>
        <w:t>Строителство, инвестиции и регионално развитие</w:t>
      </w:r>
      <w:r>
        <w:rPr>
          <w:rFonts w:ascii="Times New Roman" w:hAnsi="Times New Roman" w:cs="Times New Roman"/>
          <w:b/>
          <w:bCs/>
          <w:sz w:val="24"/>
          <w:szCs w:val="24"/>
        </w:rPr>
        <w:t>“</w:t>
      </w:r>
      <w:r w:rsidRPr="00BB37FB">
        <w:rPr>
          <w:rFonts w:ascii="Times New Roman" w:hAnsi="Times New Roman" w:cs="Times New Roman"/>
          <w:b/>
          <w:bCs/>
          <w:sz w:val="24"/>
          <w:szCs w:val="24"/>
        </w:rPr>
        <w:t xml:space="preserve">, </w:t>
      </w:r>
      <w:r w:rsidRPr="00BB37FB">
        <w:rPr>
          <w:rFonts w:ascii="Times New Roman" w:hAnsi="Times New Roman" w:cs="Times New Roman"/>
          <w:i/>
          <w:iCs/>
          <w:sz w:val="24"/>
          <w:szCs w:val="24"/>
        </w:rPr>
        <w:t>относно:</w:t>
      </w:r>
      <w:r w:rsidRPr="00BB37FB">
        <w:rPr>
          <w:rFonts w:ascii="Times New Roman" w:hAnsi="Times New Roman" w:cs="Times New Roman"/>
          <w:sz w:val="24"/>
          <w:szCs w:val="24"/>
        </w:rPr>
        <w:t> </w:t>
      </w:r>
      <w:r w:rsidRPr="001A0223">
        <w:rPr>
          <w:rFonts w:ascii="Times New Roman" w:hAnsi="Times New Roman" w:cs="Times New Roman"/>
          <w:b/>
          <w:sz w:val="24"/>
          <w:szCs w:val="24"/>
        </w:rPr>
        <w:t>1.</w:t>
      </w:r>
      <w:r>
        <w:rPr>
          <w:rFonts w:ascii="Times New Roman" w:hAnsi="Times New Roman" w:cs="Times New Roman"/>
          <w:sz w:val="24"/>
          <w:szCs w:val="24"/>
        </w:rPr>
        <w:t xml:space="preserve"> </w:t>
      </w:r>
      <w:r w:rsidRPr="001A0223">
        <w:rPr>
          <w:rFonts w:ascii="Times New Roman" w:hAnsi="Times New Roman" w:cs="Times New Roman"/>
          <w:sz w:val="24"/>
          <w:szCs w:val="24"/>
        </w:rPr>
        <w:t xml:space="preserve">Даване на предварително съгласие на основание чл. 29, ал. 1 от ЗОЗЗ за изработване на Подробен устройствен план – План за улична регулация </w:t>
      </w:r>
      <w:r>
        <w:rPr>
          <w:rFonts w:ascii="Times New Roman" w:hAnsi="Times New Roman" w:cs="Times New Roman"/>
          <w:sz w:val="24"/>
          <w:szCs w:val="24"/>
          <w:lang w:val="en-US"/>
        </w:rPr>
        <w:t>(</w:t>
      </w:r>
      <w:r>
        <w:rPr>
          <w:rFonts w:ascii="Times New Roman" w:hAnsi="Times New Roman" w:cs="Times New Roman"/>
          <w:sz w:val="24"/>
          <w:szCs w:val="24"/>
        </w:rPr>
        <w:t>ПУП – ПУР</w:t>
      </w:r>
      <w:r>
        <w:rPr>
          <w:rFonts w:ascii="Times New Roman" w:hAnsi="Times New Roman" w:cs="Times New Roman"/>
          <w:sz w:val="24"/>
          <w:szCs w:val="24"/>
          <w:lang w:val="en-US"/>
        </w:rPr>
        <w:t>)</w:t>
      </w:r>
      <w:r w:rsidRPr="001A0223">
        <w:rPr>
          <w:rFonts w:ascii="Times New Roman" w:hAnsi="Times New Roman" w:cs="Times New Roman"/>
          <w:sz w:val="24"/>
          <w:szCs w:val="24"/>
        </w:rPr>
        <w:t xml:space="preserve"> за утвърждаване на трасе на нова обслужваща улица за осигуряване на транспортен достъп до имоти в устройствена зона 28/Смф по ОУП на гр.</w:t>
      </w:r>
      <w:r>
        <w:rPr>
          <w:rFonts w:ascii="Times New Roman" w:hAnsi="Times New Roman" w:cs="Times New Roman"/>
          <w:sz w:val="24"/>
          <w:szCs w:val="24"/>
        </w:rPr>
        <w:t xml:space="preserve"> </w:t>
      </w:r>
      <w:r w:rsidRPr="001A0223">
        <w:rPr>
          <w:rFonts w:ascii="Times New Roman" w:hAnsi="Times New Roman" w:cs="Times New Roman"/>
          <w:sz w:val="24"/>
          <w:szCs w:val="24"/>
        </w:rPr>
        <w:t>Бургас, местност „Бързия дол“ (бивша местност „Сулу дере“), землище Меден Рудник, гр.</w:t>
      </w:r>
      <w:r>
        <w:rPr>
          <w:rFonts w:ascii="Times New Roman" w:hAnsi="Times New Roman" w:cs="Times New Roman"/>
          <w:sz w:val="24"/>
          <w:szCs w:val="24"/>
        </w:rPr>
        <w:t xml:space="preserve"> </w:t>
      </w:r>
      <w:r w:rsidRPr="001A0223">
        <w:rPr>
          <w:rFonts w:ascii="Times New Roman" w:hAnsi="Times New Roman" w:cs="Times New Roman"/>
          <w:sz w:val="24"/>
          <w:szCs w:val="24"/>
        </w:rPr>
        <w:t xml:space="preserve">Бургас., преминаващо през ПИ с идентификатор 07079.9.365 по КК на гр. Бургас – общинска частна собственост с начин на трайно ползване „за селскостопански, горски, ведомствен път“. </w:t>
      </w:r>
      <w:r w:rsidRPr="001A0223">
        <w:rPr>
          <w:rFonts w:ascii="Times New Roman" w:hAnsi="Times New Roman" w:cs="Times New Roman"/>
          <w:b/>
          <w:sz w:val="24"/>
          <w:szCs w:val="24"/>
        </w:rPr>
        <w:t>2.</w:t>
      </w:r>
      <w:r w:rsidRPr="001A0223">
        <w:rPr>
          <w:rFonts w:ascii="Times New Roman" w:hAnsi="Times New Roman" w:cs="Times New Roman"/>
          <w:sz w:val="24"/>
          <w:szCs w:val="24"/>
        </w:rPr>
        <w:t xml:space="preserve"> Разрешение по реда на чл. 124а, ал. 1 от ЗУТ за изработване на ПУП – ПУР за утвърждаване на трасе на нова обслужваща улица за осигуряване на транспортен достъп до имоти в устройствена зона 28/Смф по ОУП на гр. Бургас, местност „Бързия дол“ (бивша местност „Сулу дере“), землище Меден Рудник, гр. Бургас.</w:t>
      </w:r>
      <w:r>
        <w:rPr>
          <w:rFonts w:ascii="Times New Roman" w:hAnsi="Times New Roman" w:cs="Times New Roman"/>
          <w:sz w:val="24"/>
          <w:szCs w:val="24"/>
        </w:rPr>
        <w:t xml:space="preserve"> </w:t>
      </w:r>
      <w:r w:rsidRPr="00FE4093">
        <w:rPr>
          <w:rFonts w:ascii="Times New Roman" w:hAnsi="Times New Roman" w:cs="Times New Roman"/>
          <w:b/>
          <w:sz w:val="24"/>
          <w:szCs w:val="24"/>
        </w:rPr>
        <w:t>3.</w:t>
      </w:r>
      <w:r w:rsidRPr="00FE4093">
        <w:rPr>
          <w:rFonts w:ascii="Times New Roman" w:hAnsi="Times New Roman" w:cs="Times New Roman"/>
          <w:sz w:val="24"/>
          <w:szCs w:val="24"/>
        </w:rPr>
        <w:t xml:space="preserve"> Одобряване на задание по чл. 124б, ал. 1 от ЗУТ, във връзка с чл. 125, ал. 1 от ЗУТ за изработване на ПУП – ПУР за утвърждаване на трасе на нова обслужваща улица за осигуряване на транспортен достъп до имоти в устройствена зона 28/Смф по ОУП на гр.</w:t>
      </w:r>
      <w:r>
        <w:rPr>
          <w:rFonts w:ascii="Times New Roman" w:hAnsi="Times New Roman" w:cs="Times New Roman"/>
          <w:sz w:val="24"/>
          <w:szCs w:val="24"/>
        </w:rPr>
        <w:t xml:space="preserve"> </w:t>
      </w:r>
      <w:r w:rsidRPr="00FE4093">
        <w:rPr>
          <w:rFonts w:ascii="Times New Roman" w:hAnsi="Times New Roman" w:cs="Times New Roman"/>
          <w:sz w:val="24"/>
          <w:szCs w:val="24"/>
        </w:rPr>
        <w:t>Бургас, местност „Бързия дол“ (бивша местност „Сулу дере“), землище Меден Рудник, гр.</w:t>
      </w:r>
      <w:r>
        <w:rPr>
          <w:rFonts w:ascii="Times New Roman" w:hAnsi="Times New Roman" w:cs="Times New Roman"/>
          <w:sz w:val="24"/>
          <w:szCs w:val="24"/>
        </w:rPr>
        <w:t xml:space="preserve"> Бургас</w:t>
      </w:r>
    </w:p>
    <w:p w14:paraId="1D474939" w14:textId="77777777" w:rsidR="00D2628F" w:rsidRDefault="00D2628F" w:rsidP="00D2628F">
      <w:pPr>
        <w:pStyle w:val="ListParagraph"/>
        <w:spacing w:line="240" w:lineRule="auto"/>
        <w:jc w:val="both"/>
        <w:rPr>
          <w:rFonts w:ascii="Times New Roman" w:hAnsi="Times New Roman" w:cs="Times New Roman"/>
          <w:sz w:val="24"/>
          <w:szCs w:val="24"/>
        </w:rPr>
      </w:pPr>
    </w:p>
    <w:p w14:paraId="52D0C129" w14:textId="77777777" w:rsidR="00D2628F" w:rsidRDefault="00D2628F" w:rsidP="00D2628F">
      <w:pPr>
        <w:pStyle w:val="ListParagraph"/>
        <w:numPr>
          <w:ilvl w:val="0"/>
          <w:numId w:val="1"/>
        </w:numPr>
        <w:spacing w:line="240" w:lineRule="auto"/>
        <w:jc w:val="both"/>
        <w:rPr>
          <w:rFonts w:ascii="Times New Roman" w:hAnsi="Times New Roman" w:cs="Times New Roman"/>
          <w:sz w:val="24"/>
          <w:szCs w:val="24"/>
        </w:rPr>
      </w:pPr>
      <w:r w:rsidRPr="00BE45E5">
        <w:rPr>
          <w:rFonts w:ascii="Times New Roman" w:hAnsi="Times New Roman" w:cs="Times New Roman"/>
          <w:i/>
          <w:sz w:val="24"/>
          <w:szCs w:val="24"/>
        </w:rPr>
        <w:t>ОбС 08-00-13172</w:t>
      </w:r>
      <w:r>
        <w:rPr>
          <w:rFonts w:ascii="Times New Roman" w:hAnsi="Times New Roman" w:cs="Times New Roman"/>
          <w:sz w:val="24"/>
          <w:szCs w:val="24"/>
        </w:rPr>
        <w:t xml:space="preserve"> </w:t>
      </w:r>
      <w:r w:rsidRPr="00BE45E5">
        <w:rPr>
          <w:rFonts w:ascii="Times New Roman" w:hAnsi="Times New Roman" w:cs="Times New Roman"/>
          <w:b/>
          <w:bCs/>
          <w:sz w:val="24"/>
          <w:szCs w:val="24"/>
        </w:rPr>
        <w:t xml:space="preserve">Докладна записка от инж. Чанка Коралска </w:t>
      </w:r>
      <w:r>
        <w:rPr>
          <w:rFonts w:ascii="Times New Roman" w:hAnsi="Times New Roman" w:cs="Times New Roman"/>
          <w:b/>
          <w:bCs/>
          <w:sz w:val="24"/>
          <w:szCs w:val="24"/>
        </w:rPr>
        <w:t>–</w:t>
      </w:r>
      <w:r w:rsidRPr="00BE45E5">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BE45E5">
        <w:rPr>
          <w:rFonts w:ascii="Times New Roman" w:hAnsi="Times New Roman" w:cs="Times New Roman"/>
          <w:b/>
          <w:bCs/>
          <w:sz w:val="24"/>
          <w:szCs w:val="24"/>
        </w:rPr>
        <w:t>Строителство, инвестиции и регионално развитие</w:t>
      </w:r>
      <w:r>
        <w:rPr>
          <w:rFonts w:ascii="Times New Roman" w:hAnsi="Times New Roman" w:cs="Times New Roman"/>
          <w:b/>
          <w:bCs/>
          <w:sz w:val="24"/>
          <w:szCs w:val="24"/>
        </w:rPr>
        <w:t>“</w:t>
      </w:r>
      <w:r w:rsidRPr="00BE45E5">
        <w:rPr>
          <w:rFonts w:ascii="Times New Roman" w:hAnsi="Times New Roman" w:cs="Times New Roman"/>
          <w:b/>
          <w:bCs/>
          <w:sz w:val="24"/>
          <w:szCs w:val="24"/>
        </w:rPr>
        <w:t xml:space="preserve">, </w:t>
      </w:r>
      <w:r w:rsidRPr="00BE45E5">
        <w:rPr>
          <w:rFonts w:ascii="Times New Roman" w:hAnsi="Times New Roman" w:cs="Times New Roman"/>
          <w:i/>
          <w:iCs/>
          <w:sz w:val="24"/>
          <w:szCs w:val="24"/>
        </w:rPr>
        <w:t>относно:</w:t>
      </w:r>
      <w:r>
        <w:rPr>
          <w:rFonts w:ascii="Times New Roman" w:hAnsi="Times New Roman" w:cs="Times New Roman"/>
          <w:i/>
          <w:iCs/>
          <w:sz w:val="24"/>
          <w:szCs w:val="24"/>
        </w:rPr>
        <w:t xml:space="preserve"> </w:t>
      </w:r>
      <w:r w:rsidRPr="00BE45E5">
        <w:rPr>
          <w:rFonts w:ascii="Times New Roman" w:hAnsi="Times New Roman" w:cs="Times New Roman"/>
          <w:b/>
          <w:sz w:val="24"/>
          <w:szCs w:val="24"/>
        </w:rPr>
        <w:t>1.</w:t>
      </w:r>
      <w:r w:rsidRPr="00BE45E5">
        <w:rPr>
          <w:rFonts w:ascii="Times New Roman" w:hAnsi="Times New Roman" w:cs="Times New Roman"/>
          <w:sz w:val="24"/>
          <w:szCs w:val="24"/>
        </w:rPr>
        <w:t xml:space="preserve"> Даване на предварително съгласие на основание чл. 29, ал. 1 от ЗОЗЗ за изработване на Подробен устройствен план – План за улична регулация </w:t>
      </w:r>
      <w:r>
        <w:rPr>
          <w:rFonts w:ascii="Times New Roman" w:hAnsi="Times New Roman" w:cs="Times New Roman"/>
          <w:sz w:val="24"/>
          <w:szCs w:val="24"/>
          <w:lang w:val="en-US"/>
        </w:rPr>
        <w:t>(</w:t>
      </w:r>
      <w:r>
        <w:rPr>
          <w:rFonts w:ascii="Times New Roman" w:hAnsi="Times New Roman" w:cs="Times New Roman"/>
          <w:sz w:val="24"/>
          <w:szCs w:val="24"/>
        </w:rPr>
        <w:t>ПУП – ПУР</w:t>
      </w:r>
      <w:r>
        <w:rPr>
          <w:rFonts w:ascii="Times New Roman" w:hAnsi="Times New Roman" w:cs="Times New Roman"/>
          <w:sz w:val="24"/>
          <w:szCs w:val="24"/>
          <w:lang w:val="en-US"/>
        </w:rPr>
        <w:t>)</w:t>
      </w:r>
      <w:r w:rsidRPr="00BE45E5">
        <w:rPr>
          <w:rFonts w:ascii="Times New Roman" w:hAnsi="Times New Roman" w:cs="Times New Roman"/>
          <w:sz w:val="24"/>
          <w:szCs w:val="24"/>
        </w:rPr>
        <w:t xml:space="preserve"> за утвърждаване на трасе на нова обслужваща улица за осигуряване на транспортно обслужване до ПИ в устройствена зона 24/Смф съгласно ОУП на гр.</w:t>
      </w:r>
      <w:r>
        <w:rPr>
          <w:rFonts w:ascii="Times New Roman" w:hAnsi="Times New Roman" w:cs="Times New Roman"/>
          <w:sz w:val="24"/>
          <w:szCs w:val="24"/>
        </w:rPr>
        <w:t xml:space="preserve"> </w:t>
      </w:r>
      <w:r w:rsidRPr="00BE45E5">
        <w:rPr>
          <w:rFonts w:ascii="Times New Roman" w:hAnsi="Times New Roman" w:cs="Times New Roman"/>
          <w:sz w:val="24"/>
          <w:szCs w:val="24"/>
        </w:rPr>
        <w:t>Бургас, землище кв.</w:t>
      </w:r>
      <w:r>
        <w:rPr>
          <w:rFonts w:ascii="Times New Roman" w:hAnsi="Times New Roman" w:cs="Times New Roman"/>
          <w:sz w:val="24"/>
          <w:szCs w:val="24"/>
        </w:rPr>
        <w:t xml:space="preserve"> </w:t>
      </w:r>
      <w:r w:rsidRPr="00BE45E5">
        <w:rPr>
          <w:rFonts w:ascii="Times New Roman" w:hAnsi="Times New Roman" w:cs="Times New Roman"/>
          <w:sz w:val="24"/>
          <w:szCs w:val="24"/>
        </w:rPr>
        <w:t>Горно Езерово, гр.</w:t>
      </w:r>
      <w:r>
        <w:rPr>
          <w:rFonts w:ascii="Times New Roman" w:hAnsi="Times New Roman" w:cs="Times New Roman"/>
          <w:sz w:val="24"/>
          <w:szCs w:val="24"/>
        </w:rPr>
        <w:t xml:space="preserve"> </w:t>
      </w:r>
      <w:r w:rsidRPr="00BE45E5">
        <w:rPr>
          <w:rFonts w:ascii="Times New Roman" w:hAnsi="Times New Roman" w:cs="Times New Roman"/>
          <w:sz w:val="24"/>
          <w:szCs w:val="24"/>
        </w:rPr>
        <w:t xml:space="preserve">Бургас, преминаващо през ПИ с идентификатори 07079.7.158, 07079.7.109 и 07079.7.209 по КК на гр. Бургас – общинска публична собственост, и ПИ с идентификатор 07079.7.17 - общинска частна собственост. </w:t>
      </w:r>
      <w:r w:rsidRPr="00BE45E5">
        <w:rPr>
          <w:rFonts w:ascii="Times New Roman" w:hAnsi="Times New Roman" w:cs="Times New Roman"/>
          <w:b/>
          <w:sz w:val="24"/>
          <w:szCs w:val="24"/>
        </w:rPr>
        <w:t>2.</w:t>
      </w:r>
      <w:r w:rsidRPr="00BE45E5">
        <w:rPr>
          <w:rFonts w:ascii="Times New Roman" w:hAnsi="Times New Roman" w:cs="Times New Roman"/>
          <w:sz w:val="24"/>
          <w:szCs w:val="24"/>
        </w:rPr>
        <w:t xml:space="preserve"> Разрешение по реда на чл. 124а, ал. 1 от ЗУТ за изработване на ПУП – ПУР за утвърждаване на трасе на нова обслужваща улица за осигуряване на транспортно обслужване до ПИ в устройствена зона 24/Смф съгласно ОУП на гр.</w:t>
      </w:r>
      <w:r>
        <w:rPr>
          <w:rFonts w:ascii="Times New Roman" w:hAnsi="Times New Roman" w:cs="Times New Roman"/>
          <w:sz w:val="24"/>
          <w:szCs w:val="24"/>
        </w:rPr>
        <w:t xml:space="preserve"> </w:t>
      </w:r>
      <w:r w:rsidRPr="00BE45E5">
        <w:rPr>
          <w:rFonts w:ascii="Times New Roman" w:hAnsi="Times New Roman" w:cs="Times New Roman"/>
          <w:sz w:val="24"/>
          <w:szCs w:val="24"/>
        </w:rPr>
        <w:t>Бургас, землище кв.</w:t>
      </w:r>
      <w:r>
        <w:rPr>
          <w:rFonts w:ascii="Times New Roman" w:hAnsi="Times New Roman" w:cs="Times New Roman"/>
          <w:sz w:val="24"/>
          <w:szCs w:val="24"/>
        </w:rPr>
        <w:t xml:space="preserve"> </w:t>
      </w:r>
      <w:r w:rsidRPr="00BE45E5">
        <w:rPr>
          <w:rFonts w:ascii="Times New Roman" w:hAnsi="Times New Roman" w:cs="Times New Roman"/>
          <w:sz w:val="24"/>
          <w:szCs w:val="24"/>
        </w:rPr>
        <w:t>Горно Езерово, гр.</w:t>
      </w:r>
      <w:r>
        <w:rPr>
          <w:rFonts w:ascii="Times New Roman" w:hAnsi="Times New Roman" w:cs="Times New Roman"/>
          <w:sz w:val="24"/>
          <w:szCs w:val="24"/>
        </w:rPr>
        <w:t xml:space="preserve"> </w:t>
      </w:r>
      <w:r w:rsidRPr="00BE45E5">
        <w:rPr>
          <w:rFonts w:ascii="Times New Roman" w:hAnsi="Times New Roman" w:cs="Times New Roman"/>
          <w:sz w:val="24"/>
          <w:szCs w:val="24"/>
        </w:rPr>
        <w:t xml:space="preserve">Бургас и Подробен устройствен план – План за регулация и застрояване </w:t>
      </w:r>
      <w:r>
        <w:rPr>
          <w:rFonts w:ascii="Times New Roman" w:hAnsi="Times New Roman" w:cs="Times New Roman"/>
          <w:sz w:val="24"/>
          <w:szCs w:val="24"/>
          <w:lang w:val="en-US"/>
        </w:rPr>
        <w:t>(</w:t>
      </w:r>
      <w:r>
        <w:rPr>
          <w:rFonts w:ascii="Times New Roman" w:hAnsi="Times New Roman" w:cs="Times New Roman"/>
          <w:sz w:val="24"/>
          <w:szCs w:val="24"/>
        </w:rPr>
        <w:t>ПУП – ПРЗ</w:t>
      </w:r>
      <w:r>
        <w:rPr>
          <w:rFonts w:ascii="Times New Roman" w:hAnsi="Times New Roman" w:cs="Times New Roman"/>
          <w:sz w:val="24"/>
          <w:szCs w:val="24"/>
          <w:lang w:val="en-US"/>
        </w:rPr>
        <w:t>)</w:t>
      </w:r>
      <w:r w:rsidRPr="00BE45E5">
        <w:rPr>
          <w:rFonts w:ascii="Times New Roman" w:hAnsi="Times New Roman" w:cs="Times New Roman"/>
          <w:sz w:val="24"/>
          <w:szCs w:val="24"/>
        </w:rPr>
        <w:t xml:space="preserve"> за ПИ с идентификатор 07079.7.1498 по КК на гр. Бургас, в устройствена зона 24/Смф съгласно ОУП на гр.</w:t>
      </w:r>
      <w:r>
        <w:rPr>
          <w:rFonts w:ascii="Times New Roman" w:hAnsi="Times New Roman" w:cs="Times New Roman"/>
          <w:sz w:val="24"/>
          <w:szCs w:val="24"/>
        </w:rPr>
        <w:t xml:space="preserve"> </w:t>
      </w:r>
      <w:r w:rsidRPr="00BE45E5">
        <w:rPr>
          <w:rFonts w:ascii="Times New Roman" w:hAnsi="Times New Roman" w:cs="Times New Roman"/>
          <w:sz w:val="24"/>
          <w:szCs w:val="24"/>
        </w:rPr>
        <w:t>Бургас.</w:t>
      </w:r>
      <w:r>
        <w:rPr>
          <w:rFonts w:ascii="Times New Roman" w:hAnsi="Times New Roman" w:cs="Times New Roman"/>
          <w:sz w:val="24"/>
          <w:szCs w:val="24"/>
        </w:rPr>
        <w:t xml:space="preserve"> </w:t>
      </w:r>
      <w:r w:rsidRPr="00BE45E5">
        <w:rPr>
          <w:rFonts w:ascii="Times New Roman" w:hAnsi="Times New Roman" w:cs="Times New Roman"/>
          <w:b/>
          <w:sz w:val="24"/>
          <w:szCs w:val="24"/>
        </w:rPr>
        <w:t>3.</w:t>
      </w:r>
      <w:r w:rsidRPr="00BE45E5">
        <w:rPr>
          <w:rFonts w:ascii="Times New Roman" w:hAnsi="Times New Roman" w:cs="Times New Roman"/>
          <w:sz w:val="24"/>
          <w:szCs w:val="24"/>
        </w:rPr>
        <w:t xml:space="preserve"> Одобряване на задание по чл. 124б, ал. 1 от ЗУТ, във връзка с чл. 125, ал. 1 от ЗУТ за изработване на ПУП – ПУР за утвърждаване на трасе на нова обслужваща улица за осигуряване на транспортно обслужване до ПИ в устройствена зона 24/Смф съгласно ОУП на гр.</w:t>
      </w:r>
      <w:r>
        <w:rPr>
          <w:rFonts w:ascii="Times New Roman" w:hAnsi="Times New Roman" w:cs="Times New Roman"/>
          <w:sz w:val="24"/>
          <w:szCs w:val="24"/>
        </w:rPr>
        <w:t xml:space="preserve"> </w:t>
      </w:r>
      <w:r w:rsidRPr="00BE45E5">
        <w:rPr>
          <w:rFonts w:ascii="Times New Roman" w:hAnsi="Times New Roman" w:cs="Times New Roman"/>
          <w:sz w:val="24"/>
          <w:szCs w:val="24"/>
        </w:rPr>
        <w:t>Бургас, землище кв.</w:t>
      </w:r>
      <w:r>
        <w:rPr>
          <w:rFonts w:ascii="Times New Roman" w:hAnsi="Times New Roman" w:cs="Times New Roman"/>
          <w:sz w:val="24"/>
          <w:szCs w:val="24"/>
        </w:rPr>
        <w:t xml:space="preserve"> </w:t>
      </w:r>
      <w:r w:rsidRPr="00BE45E5">
        <w:rPr>
          <w:rFonts w:ascii="Times New Roman" w:hAnsi="Times New Roman" w:cs="Times New Roman"/>
          <w:sz w:val="24"/>
          <w:szCs w:val="24"/>
        </w:rPr>
        <w:t>Горно Езерово, гр.</w:t>
      </w:r>
      <w:r>
        <w:rPr>
          <w:rFonts w:ascii="Times New Roman" w:hAnsi="Times New Roman" w:cs="Times New Roman"/>
          <w:sz w:val="24"/>
          <w:szCs w:val="24"/>
        </w:rPr>
        <w:t xml:space="preserve"> </w:t>
      </w:r>
      <w:r w:rsidRPr="00BE45E5">
        <w:rPr>
          <w:rFonts w:ascii="Times New Roman" w:hAnsi="Times New Roman" w:cs="Times New Roman"/>
          <w:sz w:val="24"/>
          <w:szCs w:val="24"/>
        </w:rPr>
        <w:t>Бургас и ПУП-ПРЗ за ПИ с идентификатор 07079.7.1498 по КК на гр. Бургас в, устройствена зона 24/Смф съгласно ОУП на гр.</w:t>
      </w:r>
      <w:r>
        <w:rPr>
          <w:rFonts w:ascii="Times New Roman" w:hAnsi="Times New Roman" w:cs="Times New Roman"/>
          <w:sz w:val="24"/>
          <w:szCs w:val="24"/>
        </w:rPr>
        <w:t xml:space="preserve"> </w:t>
      </w:r>
      <w:r w:rsidRPr="00BE45E5">
        <w:rPr>
          <w:rFonts w:ascii="Times New Roman" w:hAnsi="Times New Roman" w:cs="Times New Roman"/>
          <w:sz w:val="24"/>
          <w:szCs w:val="24"/>
        </w:rPr>
        <w:t>Бургас </w:t>
      </w:r>
    </w:p>
    <w:p w14:paraId="2D8F173D" w14:textId="77777777" w:rsidR="00D2628F" w:rsidRDefault="00D2628F" w:rsidP="00D2628F">
      <w:pPr>
        <w:pStyle w:val="ListParagraph"/>
        <w:spacing w:line="240" w:lineRule="auto"/>
        <w:jc w:val="both"/>
        <w:rPr>
          <w:rFonts w:ascii="Times New Roman" w:hAnsi="Times New Roman" w:cs="Times New Roman"/>
          <w:sz w:val="24"/>
          <w:szCs w:val="24"/>
        </w:rPr>
      </w:pPr>
    </w:p>
    <w:p w14:paraId="657B54BA" w14:textId="77777777" w:rsidR="00D2628F" w:rsidRPr="00BB4733" w:rsidRDefault="00D2628F" w:rsidP="00D2628F">
      <w:pPr>
        <w:pStyle w:val="ListParagraph"/>
        <w:numPr>
          <w:ilvl w:val="0"/>
          <w:numId w:val="1"/>
        </w:numPr>
        <w:spacing w:line="240" w:lineRule="auto"/>
        <w:jc w:val="both"/>
        <w:rPr>
          <w:rFonts w:ascii="Times New Roman" w:hAnsi="Times New Roman" w:cs="Times New Roman"/>
          <w:sz w:val="24"/>
          <w:szCs w:val="24"/>
        </w:rPr>
      </w:pPr>
      <w:r w:rsidRPr="00A201E2">
        <w:rPr>
          <w:rFonts w:ascii="Times New Roman" w:hAnsi="Times New Roman" w:cs="Times New Roman"/>
          <w:i/>
          <w:sz w:val="24"/>
          <w:szCs w:val="24"/>
        </w:rPr>
        <w:t>ОбС 08-00-13173</w:t>
      </w:r>
      <w:r w:rsidRPr="00A201E2">
        <w:rPr>
          <w:rFonts w:ascii="Times New Roman" w:hAnsi="Times New Roman" w:cs="Times New Roman"/>
          <w:sz w:val="24"/>
          <w:szCs w:val="24"/>
        </w:rPr>
        <w:t> </w:t>
      </w:r>
      <w:r w:rsidRPr="00A201E2">
        <w:rPr>
          <w:rFonts w:ascii="Times New Roman" w:hAnsi="Times New Roman" w:cs="Times New Roman"/>
          <w:b/>
          <w:bCs/>
          <w:sz w:val="24"/>
          <w:szCs w:val="24"/>
        </w:rPr>
        <w:t xml:space="preserve">Докладна записка от инж. Чанка Коралска </w:t>
      </w:r>
      <w:r>
        <w:rPr>
          <w:rFonts w:ascii="Times New Roman" w:hAnsi="Times New Roman" w:cs="Times New Roman"/>
          <w:b/>
          <w:bCs/>
          <w:sz w:val="24"/>
          <w:szCs w:val="24"/>
        </w:rPr>
        <w:t>–</w:t>
      </w:r>
      <w:r w:rsidRPr="00A201E2">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A201E2">
        <w:rPr>
          <w:rFonts w:ascii="Times New Roman" w:hAnsi="Times New Roman" w:cs="Times New Roman"/>
          <w:b/>
          <w:bCs/>
          <w:sz w:val="24"/>
          <w:szCs w:val="24"/>
        </w:rPr>
        <w:t>Строителство, инвестиции и регионално развитие</w:t>
      </w:r>
      <w:r>
        <w:rPr>
          <w:rFonts w:ascii="Times New Roman" w:hAnsi="Times New Roman" w:cs="Times New Roman"/>
          <w:b/>
          <w:bCs/>
          <w:sz w:val="24"/>
          <w:szCs w:val="24"/>
        </w:rPr>
        <w:t>“</w:t>
      </w:r>
      <w:r w:rsidRPr="00A201E2">
        <w:rPr>
          <w:rFonts w:ascii="Times New Roman" w:hAnsi="Times New Roman" w:cs="Times New Roman"/>
          <w:b/>
          <w:bCs/>
          <w:sz w:val="24"/>
          <w:szCs w:val="24"/>
        </w:rPr>
        <w:t xml:space="preserve">, </w:t>
      </w:r>
      <w:r w:rsidRPr="00A201E2">
        <w:rPr>
          <w:rFonts w:ascii="Times New Roman" w:hAnsi="Times New Roman" w:cs="Times New Roman"/>
          <w:i/>
          <w:iCs/>
          <w:sz w:val="24"/>
          <w:szCs w:val="24"/>
        </w:rPr>
        <w:t xml:space="preserve">относно: </w:t>
      </w:r>
      <w:r w:rsidRPr="00A201E2">
        <w:rPr>
          <w:rFonts w:ascii="Times New Roman" w:hAnsi="Times New Roman" w:cs="Times New Roman"/>
          <w:b/>
          <w:iCs/>
          <w:sz w:val="24"/>
          <w:szCs w:val="24"/>
        </w:rPr>
        <w:t>1.</w:t>
      </w:r>
      <w:r>
        <w:rPr>
          <w:rFonts w:ascii="Times New Roman" w:hAnsi="Times New Roman" w:cs="Times New Roman"/>
          <w:sz w:val="24"/>
          <w:szCs w:val="24"/>
        </w:rPr>
        <w:t xml:space="preserve"> </w:t>
      </w:r>
      <w:r w:rsidRPr="00A201E2">
        <w:rPr>
          <w:rFonts w:ascii="Times New Roman" w:hAnsi="Times New Roman" w:cs="Times New Roman"/>
          <w:sz w:val="24"/>
          <w:szCs w:val="24"/>
        </w:rPr>
        <w:t>Разрешение по реда на чл. 124а, ал. 1, във връзка с чл.16, ал.1 и чл.16а от ЗУТ за изработване на проект за ПУП</w:t>
      </w:r>
      <w:r>
        <w:rPr>
          <w:rFonts w:ascii="Times New Roman" w:hAnsi="Times New Roman" w:cs="Times New Roman"/>
          <w:sz w:val="24"/>
          <w:szCs w:val="24"/>
        </w:rPr>
        <w:t xml:space="preserve"> – </w:t>
      </w:r>
      <w:r w:rsidRPr="00A201E2">
        <w:rPr>
          <w:rFonts w:ascii="Times New Roman" w:hAnsi="Times New Roman" w:cs="Times New Roman"/>
          <w:sz w:val="24"/>
          <w:szCs w:val="24"/>
        </w:rPr>
        <w:t>ПУР за утвърждаване на трасе на нова обслужваща улица за осигуряване на транспортен достъп до поземлени имоти в устройствена зона 7/</w:t>
      </w:r>
      <w:proofErr w:type="spellStart"/>
      <w:r w:rsidRPr="00A201E2">
        <w:rPr>
          <w:rFonts w:ascii="Times New Roman" w:hAnsi="Times New Roman" w:cs="Times New Roman"/>
          <w:sz w:val="24"/>
          <w:szCs w:val="24"/>
        </w:rPr>
        <w:t>Пп</w:t>
      </w:r>
      <w:proofErr w:type="spellEnd"/>
      <w:r w:rsidRPr="00A201E2">
        <w:rPr>
          <w:rFonts w:ascii="Times New Roman" w:hAnsi="Times New Roman" w:cs="Times New Roman"/>
          <w:sz w:val="24"/>
          <w:szCs w:val="24"/>
        </w:rPr>
        <w:t xml:space="preserve"> по ОУП на гр.</w:t>
      </w:r>
      <w:r>
        <w:rPr>
          <w:rFonts w:ascii="Times New Roman" w:hAnsi="Times New Roman" w:cs="Times New Roman"/>
          <w:sz w:val="24"/>
          <w:szCs w:val="24"/>
        </w:rPr>
        <w:t xml:space="preserve"> </w:t>
      </w:r>
      <w:r w:rsidRPr="00A201E2">
        <w:rPr>
          <w:rFonts w:ascii="Times New Roman" w:hAnsi="Times New Roman" w:cs="Times New Roman"/>
          <w:sz w:val="24"/>
          <w:szCs w:val="24"/>
        </w:rPr>
        <w:t xml:space="preserve">Бургас и Подробен устройствен план – План за регулация и застрояване </w:t>
      </w:r>
      <w:r>
        <w:rPr>
          <w:rFonts w:ascii="Times New Roman" w:hAnsi="Times New Roman" w:cs="Times New Roman"/>
          <w:sz w:val="24"/>
          <w:szCs w:val="24"/>
          <w:lang w:val="en-US"/>
        </w:rPr>
        <w:t>(</w:t>
      </w:r>
      <w:r>
        <w:rPr>
          <w:rFonts w:ascii="Times New Roman" w:hAnsi="Times New Roman" w:cs="Times New Roman"/>
          <w:sz w:val="24"/>
          <w:szCs w:val="24"/>
        </w:rPr>
        <w:t>ПУП – ПРЗ</w:t>
      </w:r>
      <w:r>
        <w:rPr>
          <w:rFonts w:ascii="Times New Roman" w:hAnsi="Times New Roman" w:cs="Times New Roman"/>
          <w:sz w:val="24"/>
          <w:szCs w:val="24"/>
          <w:lang w:val="en-US"/>
        </w:rPr>
        <w:t>)</w:t>
      </w:r>
      <w:r w:rsidRPr="00A201E2">
        <w:rPr>
          <w:rFonts w:ascii="Times New Roman" w:hAnsi="Times New Roman" w:cs="Times New Roman"/>
          <w:sz w:val="24"/>
          <w:szCs w:val="24"/>
        </w:rPr>
        <w:t xml:space="preserve"> за ПИ с идентификатор 07079.3.1136 по КК на гр.</w:t>
      </w:r>
      <w:r>
        <w:rPr>
          <w:rFonts w:ascii="Times New Roman" w:hAnsi="Times New Roman" w:cs="Times New Roman"/>
          <w:sz w:val="24"/>
          <w:szCs w:val="24"/>
        </w:rPr>
        <w:t xml:space="preserve"> </w:t>
      </w:r>
      <w:r w:rsidRPr="00A201E2">
        <w:rPr>
          <w:rFonts w:ascii="Times New Roman" w:hAnsi="Times New Roman" w:cs="Times New Roman"/>
          <w:sz w:val="24"/>
          <w:szCs w:val="24"/>
        </w:rPr>
        <w:t>Бургас, местност „Попова нива“ (бивша местност „</w:t>
      </w:r>
      <w:proofErr w:type="spellStart"/>
      <w:r w:rsidRPr="00A201E2">
        <w:rPr>
          <w:rFonts w:ascii="Times New Roman" w:hAnsi="Times New Roman" w:cs="Times New Roman"/>
          <w:sz w:val="24"/>
          <w:szCs w:val="24"/>
        </w:rPr>
        <w:t>Папаз</w:t>
      </w:r>
      <w:proofErr w:type="spellEnd"/>
      <w:r w:rsidRPr="00A201E2">
        <w:rPr>
          <w:rFonts w:ascii="Times New Roman" w:hAnsi="Times New Roman" w:cs="Times New Roman"/>
          <w:sz w:val="24"/>
          <w:szCs w:val="24"/>
        </w:rPr>
        <w:t xml:space="preserve"> </w:t>
      </w:r>
      <w:proofErr w:type="spellStart"/>
      <w:r w:rsidRPr="00A201E2">
        <w:rPr>
          <w:rFonts w:ascii="Times New Roman" w:hAnsi="Times New Roman" w:cs="Times New Roman"/>
          <w:sz w:val="24"/>
          <w:szCs w:val="24"/>
        </w:rPr>
        <w:t>тарла</w:t>
      </w:r>
      <w:proofErr w:type="spellEnd"/>
      <w:r w:rsidRPr="00A201E2">
        <w:rPr>
          <w:rFonts w:ascii="Times New Roman" w:hAnsi="Times New Roman" w:cs="Times New Roman"/>
          <w:sz w:val="24"/>
          <w:szCs w:val="24"/>
        </w:rPr>
        <w:t>“), землище гр.</w:t>
      </w:r>
      <w:r>
        <w:rPr>
          <w:rFonts w:ascii="Times New Roman" w:hAnsi="Times New Roman" w:cs="Times New Roman"/>
          <w:sz w:val="24"/>
          <w:szCs w:val="24"/>
        </w:rPr>
        <w:t xml:space="preserve"> </w:t>
      </w:r>
      <w:r w:rsidRPr="00A201E2">
        <w:rPr>
          <w:rFonts w:ascii="Times New Roman" w:hAnsi="Times New Roman" w:cs="Times New Roman"/>
          <w:sz w:val="24"/>
          <w:szCs w:val="24"/>
        </w:rPr>
        <w:t>Бургас, в устройствена зона 7/</w:t>
      </w:r>
      <w:proofErr w:type="spellStart"/>
      <w:r w:rsidRPr="00A201E2">
        <w:rPr>
          <w:rFonts w:ascii="Times New Roman" w:hAnsi="Times New Roman" w:cs="Times New Roman"/>
          <w:sz w:val="24"/>
          <w:szCs w:val="24"/>
        </w:rPr>
        <w:t>Пп</w:t>
      </w:r>
      <w:proofErr w:type="spellEnd"/>
      <w:r w:rsidRPr="00A201E2">
        <w:rPr>
          <w:rFonts w:ascii="Times New Roman" w:hAnsi="Times New Roman" w:cs="Times New Roman"/>
          <w:sz w:val="24"/>
          <w:szCs w:val="24"/>
        </w:rPr>
        <w:t xml:space="preserve"> по ОУП на гр.</w:t>
      </w:r>
      <w:r>
        <w:rPr>
          <w:rFonts w:ascii="Times New Roman" w:hAnsi="Times New Roman" w:cs="Times New Roman"/>
          <w:sz w:val="24"/>
          <w:szCs w:val="24"/>
        </w:rPr>
        <w:t xml:space="preserve"> </w:t>
      </w:r>
      <w:r w:rsidRPr="00A201E2">
        <w:rPr>
          <w:rFonts w:ascii="Times New Roman" w:hAnsi="Times New Roman" w:cs="Times New Roman"/>
          <w:sz w:val="24"/>
          <w:szCs w:val="24"/>
        </w:rPr>
        <w:t>Бургас;</w:t>
      </w:r>
      <w:r>
        <w:rPr>
          <w:rFonts w:ascii="Times New Roman" w:hAnsi="Times New Roman" w:cs="Times New Roman"/>
          <w:sz w:val="24"/>
          <w:szCs w:val="24"/>
        </w:rPr>
        <w:t xml:space="preserve"> </w:t>
      </w:r>
      <w:r w:rsidRPr="00A201E2">
        <w:rPr>
          <w:rFonts w:ascii="Times New Roman" w:hAnsi="Times New Roman" w:cs="Times New Roman"/>
          <w:b/>
          <w:sz w:val="24"/>
          <w:szCs w:val="24"/>
        </w:rPr>
        <w:t>2.</w:t>
      </w:r>
      <w:r w:rsidRPr="00A201E2">
        <w:rPr>
          <w:rFonts w:ascii="Times New Roman" w:hAnsi="Times New Roman" w:cs="Times New Roman"/>
          <w:sz w:val="24"/>
          <w:szCs w:val="24"/>
        </w:rPr>
        <w:t xml:space="preserve"> Одобряване на задание по реда на чл. 124б, ал. 1 от ЗУТ, във връзка с чл. 125, ал. 1 от ЗУТ за изработване на проект за ПУП</w:t>
      </w:r>
      <w:r>
        <w:rPr>
          <w:rFonts w:ascii="Times New Roman" w:hAnsi="Times New Roman" w:cs="Times New Roman"/>
          <w:sz w:val="24"/>
          <w:szCs w:val="24"/>
        </w:rPr>
        <w:t xml:space="preserve"> – </w:t>
      </w:r>
      <w:r w:rsidRPr="00A201E2">
        <w:rPr>
          <w:rFonts w:ascii="Times New Roman" w:hAnsi="Times New Roman" w:cs="Times New Roman"/>
          <w:sz w:val="24"/>
          <w:szCs w:val="24"/>
        </w:rPr>
        <w:t>ПУР за утвърждаване на трасе на нова обслужваща улица за осигуряване на транспортен достъп до поземлени имоти в устройствена зона 7/</w:t>
      </w:r>
      <w:proofErr w:type="spellStart"/>
      <w:r w:rsidRPr="00A201E2">
        <w:rPr>
          <w:rFonts w:ascii="Times New Roman" w:hAnsi="Times New Roman" w:cs="Times New Roman"/>
          <w:sz w:val="24"/>
          <w:szCs w:val="24"/>
        </w:rPr>
        <w:t>Пп</w:t>
      </w:r>
      <w:proofErr w:type="spellEnd"/>
      <w:r w:rsidRPr="00A201E2">
        <w:rPr>
          <w:rFonts w:ascii="Times New Roman" w:hAnsi="Times New Roman" w:cs="Times New Roman"/>
          <w:sz w:val="24"/>
          <w:szCs w:val="24"/>
        </w:rPr>
        <w:t xml:space="preserve"> по ОУП на гр.</w:t>
      </w:r>
      <w:r>
        <w:rPr>
          <w:rFonts w:ascii="Times New Roman" w:hAnsi="Times New Roman" w:cs="Times New Roman"/>
          <w:sz w:val="24"/>
          <w:szCs w:val="24"/>
        </w:rPr>
        <w:t xml:space="preserve"> </w:t>
      </w:r>
      <w:r w:rsidRPr="00A201E2">
        <w:rPr>
          <w:rFonts w:ascii="Times New Roman" w:hAnsi="Times New Roman" w:cs="Times New Roman"/>
          <w:sz w:val="24"/>
          <w:szCs w:val="24"/>
        </w:rPr>
        <w:t>Бургас и ПУП</w:t>
      </w:r>
      <w:r>
        <w:rPr>
          <w:rFonts w:ascii="Times New Roman" w:hAnsi="Times New Roman" w:cs="Times New Roman"/>
          <w:sz w:val="24"/>
          <w:szCs w:val="24"/>
        </w:rPr>
        <w:t xml:space="preserve"> – </w:t>
      </w:r>
      <w:r w:rsidRPr="00A201E2">
        <w:rPr>
          <w:rFonts w:ascii="Times New Roman" w:hAnsi="Times New Roman" w:cs="Times New Roman"/>
          <w:sz w:val="24"/>
          <w:szCs w:val="24"/>
        </w:rPr>
        <w:t>ПРЗ за ПИ с идентификатор 07079.3.1136 по КК на гр.</w:t>
      </w:r>
      <w:r>
        <w:rPr>
          <w:rFonts w:ascii="Times New Roman" w:hAnsi="Times New Roman" w:cs="Times New Roman"/>
          <w:sz w:val="24"/>
          <w:szCs w:val="24"/>
        </w:rPr>
        <w:t xml:space="preserve"> </w:t>
      </w:r>
      <w:r w:rsidRPr="00A201E2">
        <w:rPr>
          <w:rFonts w:ascii="Times New Roman" w:hAnsi="Times New Roman" w:cs="Times New Roman"/>
          <w:sz w:val="24"/>
          <w:szCs w:val="24"/>
        </w:rPr>
        <w:t>Бургас, местност „Попова нива“ (бивша местност „</w:t>
      </w:r>
      <w:proofErr w:type="spellStart"/>
      <w:r w:rsidRPr="00A201E2">
        <w:rPr>
          <w:rFonts w:ascii="Times New Roman" w:hAnsi="Times New Roman" w:cs="Times New Roman"/>
          <w:sz w:val="24"/>
          <w:szCs w:val="24"/>
        </w:rPr>
        <w:t>Папаз</w:t>
      </w:r>
      <w:proofErr w:type="spellEnd"/>
      <w:r w:rsidRPr="00A201E2">
        <w:rPr>
          <w:rFonts w:ascii="Times New Roman" w:hAnsi="Times New Roman" w:cs="Times New Roman"/>
          <w:sz w:val="24"/>
          <w:szCs w:val="24"/>
        </w:rPr>
        <w:t xml:space="preserve"> </w:t>
      </w:r>
      <w:proofErr w:type="spellStart"/>
      <w:r w:rsidRPr="00A201E2">
        <w:rPr>
          <w:rFonts w:ascii="Times New Roman" w:hAnsi="Times New Roman" w:cs="Times New Roman"/>
          <w:sz w:val="24"/>
          <w:szCs w:val="24"/>
        </w:rPr>
        <w:t>тарла</w:t>
      </w:r>
      <w:proofErr w:type="spellEnd"/>
      <w:r w:rsidRPr="00A201E2">
        <w:rPr>
          <w:rFonts w:ascii="Times New Roman" w:hAnsi="Times New Roman" w:cs="Times New Roman"/>
          <w:sz w:val="24"/>
          <w:szCs w:val="24"/>
        </w:rPr>
        <w:t>“), землище гр.</w:t>
      </w:r>
      <w:r>
        <w:rPr>
          <w:rFonts w:ascii="Times New Roman" w:hAnsi="Times New Roman" w:cs="Times New Roman"/>
          <w:sz w:val="24"/>
          <w:szCs w:val="24"/>
        </w:rPr>
        <w:t xml:space="preserve"> </w:t>
      </w:r>
      <w:r w:rsidRPr="00A201E2">
        <w:rPr>
          <w:rFonts w:ascii="Times New Roman" w:hAnsi="Times New Roman" w:cs="Times New Roman"/>
          <w:sz w:val="24"/>
          <w:szCs w:val="24"/>
        </w:rPr>
        <w:t>Бургас, в устройствена зона 7/</w:t>
      </w:r>
      <w:proofErr w:type="spellStart"/>
      <w:r w:rsidRPr="00A201E2">
        <w:rPr>
          <w:rFonts w:ascii="Times New Roman" w:hAnsi="Times New Roman" w:cs="Times New Roman"/>
          <w:sz w:val="24"/>
          <w:szCs w:val="24"/>
        </w:rPr>
        <w:t>Пп</w:t>
      </w:r>
      <w:proofErr w:type="spellEnd"/>
      <w:r w:rsidRPr="00A201E2">
        <w:rPr>
          <w:rFonts w:ascii="Times New Roman" w:hAnsi="Times New Roman" w:cs="Times New Roman"/>
          <w:sz w:val="24"/>
          <w:szCs w:val="24"/>
        </w:rPr>
        <w:t xml:space="preserve"> по ОУП на гр.</w:t>
      </w:r>
      <w:r>
        <w:rPr>
          <w:rFonts w:ascii="Times New Roman" w:hAnsi="Times New Roman" w:cs="Times New Roman"/>
          <w:sz w:val="24"/>
          <w:szCs w:val="24"/>
        </w:rPr>
        <w:t xml:space="preserve"> </w:t>
      </w:r>
      <w:r w:rsidRPr="00A201E2">
        <w:rPr>
          <w:rFonts w:ascii="Times New Roman" w:hAnsi="Times New Roman" w:cs="Times New Roman"/>
          <w:sz w:val="24"/>
          <w:szCs w:val="24"/>
        </w:rPr>
        <w:t>Бургас</w:t>
      </w:r>
    </w:p>
    <w:p w14:paraId="476E4E0B" w14:textId="77777777" w:rsidR="00D2628F" w:rsidRPr="0083486C" w:rsidRDefault="00D2628F" w:rsidP="00D2628F">
      <w:pPr>
        <w:pStyle w:val="ListParagraph"/>
        <w:rPr>
          <w:rFonts w:ascii="Times New Roman" w:hAnsi="Times New Roman" w:cs="Times New Roman"/>
          <w:sz w:val="24"/>
          <w:szCs w:val="24"/>
        </w:rPr>
      </w:pPr>
    </w:p>
    <w:p w14:paraId="6DB4DA1B" w14:textId="77777777" w:rsidR="00D2628F" w:rsidRPr="00BB4733" w:rsidRDefault="00D2628F" w:rsidP="00D2628F">
      <w:pPr>
        <w:pStyle w:val="ListParagraph"/>
        <w:numPr>
          <w:ilvl w:val="0"/>
          <w:numId w:val="1"/>
        </w:numPr>
        <w:spacing w:line="240" w:lineRule="auto"/>
        <w:jc w:val="both"/>
        <w:rPr>
          <w:rFonts w:ascii="Times New Roman" w:hAnsi="Times New Roman" w:cs="Times New Roman"/>
          <w:sz w:val="24"/>
          <w:szCs w:val="24"/>
        </w:rPr>
      </w:pPr>
      <w:r w:rsidRPr="000E27AC">
        <w:rPr>
          <w:rFonts w:ascii="Times New Roman" w:hAnsi="Times New Roman" w:cs="Times New Roman"/>
          <w:i/>
          <w:sz w:val="24"/>
          <w:szCs w:val="24"/>
        </w:rPr>
        <w:t>ОбС 08-00-13162</w:t>
      </w:r>
      <w:r>
        <w:rPr>
          <w:rFonts w:ascii="Times New Roman" w:hAnsi="Times New Roman" w:cs="Times New Roman"/>
          <w:sz w:val="24"/>
          <w:szCs w:val="24"/>
        </w:rPr>
        <w:t xml:space="preserve"> </w:t>
      </w:r>
      <w:r w:rsidRPr="000E27AC">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0E27AC">
        <w:rPr>
          <w:rFonts w:ascii="Times New Roman" w:hAnsi="Times New Roman" w:cs="Times New Roman"/>
          <w:b/>
          <w:bCs/>
          <w:sz w:val="24"/>
          <w:szCs w:val="24"/>
        </w:rPr>
        <w:t xml:space="preserve"> кмет на Община Бургас,</w:t>
      </w:r>
      <w:r w:rsidRPr="000E27AC">
        <w:rPr>
          <w:rFonts w:ascii="Times New Roman" w:hAnsi="Times New Roman" w:cs="Times New Roman"/>
          <w:sz w:val="24"/>
          <w:szCs w:val="24"/>
        </w:rPr>
        <w:t xml:space="preserve"> </w:t>
      </w:r>
      <w:r w:rsidRPr="000E27AC">
        <w:rPr>
          <w:rFonts w:ascii="Times New Roman" w:hAnsi="Times New Roman" w:cs="Times New Roman"/>
          <w:i/>
          <w:iCs/>
          <w:sz w:val="24"/>
          <w:szCs w:val="24"/>
        </w:rPr>
        <w:t xml:space="preserve">относно: </w:t>
      </w:r>
      <w:r>
        <w:rPr>
          <w:rFonts w:ascii="Times New Roman" w:hAnsi="Times New Roman" w:cs="Times New Roman"/>
          <w:sz w:val="24"/>
          <w:szCs w:val="24"/>
        </w:rPr>
        <w:t>Учредяване право на строеж на „</w:t>
      </w:r>
      <w:r w:rsidRPr="000E27AC">
        <w:rPr>
          <w:rFonts w:ascii="Times New Roman" w:hAnsi="Times New Roman" w:cs="Times New Roman"/>
          <w:sz w:val="24"/>
          <w:szCs w:val="24"/>
        </w:rPr>
        <w:t xml:space="preserve">Електроразпределение ЮГ” ЕАД за изграждане на трафопост в имот – общинска собственост, представляващ УПИ XII в кв. 8 по ПУП-ПРЗ на </w:t>
      </w:r>
      <w:proofErr w:type="spellStart"/>
      <w:r w:rsidRPr="000E27AC">
        <w:rPr>
          <w:rFonts w:ascii="Times New Roman" w:hAnsi="Times New Roman" w:cs="Times New Roman"/>
          <w:sz w:val="24"/>
          <w:szCs w:val="24"/>
        </w:rPr>
        <w:t>в.з</w:t>
      </w:r>
      <w:proofErr w:type="spellEnd"/>
      <w:r w:rsidRPr="000E27AC">
        <w:rPr>
          <w:rFonts w:ascii="Times New Roman" w:hAnsi="Times New Roman" w:cs="Times New Roman"/>
          <w:sz w:val="24"/>
          <w:szCs w:val="24"/>
        </w:rPr>
        <w:t xml:space="preserve">. „Боровете“, </w:t>
      </w:r>
      <w:proofErr w:type="spellStart"/>
      <w:r w:rsidRPr="000E27AC">
        <w:rPr>
          <w:rFonts w:ascii="Times New Roman" w:hAnsi="Times New Roman" w:cs="Times New Roman"/>
          <w:sz w:val="24"/>
          <w:szCs w:val="24"/>
        </w:rPr>
        <w:t>земл</w:t>
      </w:r>
      <w:proofErr w:type="spellEnd"/>
      <w:r w:rsidRPr="000E27AC">
        <w:rPr>
          <w:rFonts w:ascii="Times New Roman" w:hAnsi="Times New Roman" w:cs="Times New Roman"/>
          <w:sz w:val="24"/>
          <w:szCs w:val="24"/>
        </w:rPr>
        <w:t>. кв. Банево, гр. Бургас</w:t>
      </w:r>
    </w:p>
    <w:p w14:paraId="4E201D0B" w14:textId="77777777" w:rsidR="00D2628F" w:rsidRDefault="00D2628F" w:rsidP="00D2628F">
      <w:pPr>
        <w:pStyle w:val="ListParagraph"/>
        <w:spacing w:line="240" w:lineRule="auto"/>
        <w:jc w:val="both"/>
        <w:rPr>
          <w:rFonts w:ascii="Times New Roman" w:hAnsi="Times New Roman" w:cs="Times New Roman"/>
          <w:sz w:val="24"/>
          <w:szCs w:val="24"/>
        </w:rPr>
      </w:pPr>
    </w:p>
    <w:p w14:paraId="410703BE" w14:textId="77777777" w:rsidR="00D2628F" w:rsidRDefault="00D2628F" w:rsidP="00D2628F">
      <w:pPr>
        <w:pStyle w:val="ListParagraph"/>
        <w:numPr>
          <w:ilvl w:val="0"/>
          <w:numId w:val="1"/>
        </w:numPr>
        <w:spacing w:line="240" w:lineRule="auto"/>
        <w:jc w:val="both"/>
        <w:rPr>
          <w:rFonts w:ascii="Times New Roman" w:hAnsi="Times New Roman" w:cs="Times New Roman"/>
          <w:sz w:val="24"/>
          <w:szCs w:val="24"/>
        </w:rPr>
      </w:pPr>
      <w:r w:rsidRPr="0083486C">
        <w:rPr>
          <w:rFonts w:ascii="Times New Roman" w:hAnsi="Times New Roman" w:cs="Times New Roman"/>
          <w:i/>
          <w:sz w:val="24"/>
          <w:szCs w:val="24"/>
        </w:rPr>
        <w:t>ОбС 08-00-13166</w:t>
      </w:r>
      <w:r>
        <w:rPr>
          <w:rFonts w:ascii="Times New Roman" w:hAnsi="Times New Roman" w:cs="Times New Roman"/>
          <w:sz w:val="24"/>
          <w:szCs w:val="24"/>
        </w:rPr>
        <w:t xml:space="preserve"> </w:t>
      </w:r>
      <w:r w:rsidRPr="0083486C">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83486C">
        <w:rPr>
          <w:rFonts w:ascii="Times New Roman" w:hAnsi="Times New Roman" w:cs="Times New Roman"/>
          <w:b/>
          <w:bCs/>
          <w:sz w:val="24"/>
          <w:szCs w:val="24"/>
        </w:rPr>
        <w:t xml:space="preserve"> кмет на Община Бургас,</w:t>
      </w:r>
      <w:r w:rsidRPr="0083486C">
        <w:rPr>
          <w:rFonts w:ascii="Times New Roman" w:hAnsi="Times New Roman" w:cs="Times New Roman"/>
          <w:sz w:val="24"/>
          <w:szCs w:val="24"/>
        </w:rPr>
        <w:t xml:space="preserve"> </w:t>
      </w:r>
      <w:r w:rsidRPr="0083486C">
        <w:rPr>
          <w:rFonts w:ascii="Times New Roman" w:hAnsi="Times New Roman" w:cs="Times New Roman"/>
          <w:i/>
          <w:iCs/>
          <w:sz w:val="24"/>
          <w:szCs w:val="24"/>
        </w:rPr>
        <w:t xml:space="preserve">относно: </w:t>
      </w:r>
      <w:r w:rsidRPr="0083486C">
        <w:rPr>
          <w:rFonts w:ascii="Times New Roman" w:hAnsi="Times New Roman" w:cs="Times New Roman"/>
          <w:sz w:val="24"/>
          <w:szCs w:val="24"/>
        </w:rPr>
        <w:t xml:space="preserve">Учредяване безвъзмездно право на строеж за изграждане на спортен обект: Екологично образователен център с клуб по конен спорт към сграда с идентификатор 07079.622.201.1 – конюшня и съоръжения, в УПИ X, кв. 1 по ПУП-ПРЗ на „Парк-Езеро“, гр. Бургас и право на ползване върху недвижим имот – УПИ X-201, в кв. 1, публична общинска собственост, отреден „За конна </w:t>
      </w:r>
      <w:r w:rsidRPr="0083486C">
        <w:rPr>
          <w:rFonts w:ascii="Times New Roman" w:hAnsi="Times New Roman" w:cs="Times New Roman"/>
          <w:sz w:val="24"/>
          <w:szCs w:val="24"/>
        </w:rPr>
        <w:lastRenderedPageBreak/>
        <w:t xml:space="preserve">база“, съответен на ПИ с идентификатор 07079.622.201 по КК на гр. Бургас, ведно с изградените в имота сграда и манеж, както и върху сградите и съоръженията, които ще бъдат изградени, в полза на Сдружение „Клуб по конен спорт Кан Крум </w:t>
      </w:r>
      <w:r>
        <w:rPr>
          <w:rFonts w:ascii="Times New Roman" w:hAnsi="Times New Roman" w:cs="Times New Roman"/>
          <w:sz w:val="24"/>
          <w:szCs w:val="24"/>
        </w:rPr>
        <w:t>–</w:t>
      </w:r>
      <w:r w:rsidRPr="0083486C">
        <w:rPr>
          <w:rFonts w:ascii="Times New Roman" w:hAnsi="Times New Roman" w:cs="Times New Roman"/>
          <w:sz w:val="24"/>
          <w:szCs w:val="24"/>
        </w:rPr>
        <w:t xml:space="preserve"> Бургас“</w:t>
      </w:r>
    </w:p>
    <w:p w14:paraId="45275435" w14:textId="77777777" w:rsidR="00D2628F" w:rsidRDefault="00D2628F" w:rsidP="00D2628F">
      <w:pPr>
        <w:pStyle w:val="ListParagraph"/>
        <w:spacing w:line="240" w:lineRule="auto"/>
        <w:jc w:val="both"/>
        <w:rPr>
          <w:rFonts w:ascii="Times New Roman" w:hAnsi="Times New Roman" w:cs="Times New Roman"/>
          <w:sz w:val="24"/>
          <w:szCs w:val="24"/>
        </w:rPr>
      </w:pPr>
    </w:p>
    <w:p w14:paraId="10D65A56" w14:textId="77777777" w:rsidR="00D2628F" w:rsidRDefault="00D2628F" w:rsidP="00D2628F">
      <w:pPr>
        <w:pStyle w:val="ListParagraph"/>
        <w:numPr>
          <w:ilvl w:val="0"/>
          <w:numId w:val="1"/>
        </w:numPr>
        <w:spacing w:line="240" w:lineRule="auto"/>
        <w:jc w:val="both"/>
        <w:rPr>
          <w:rFonts w:ascii="Times New Roman" w:hAnsi="Times New Roman" w:cs="Times New Roman"/>
          <w:sz w:val="24"/>
          <w:szCs w:val="24"/>
        </w:rPr>
      </w:pPr>
      <w:r w:rsidRPr="0083486C">
        <w:rPr>
          <w:rFonts w:ascii="Times New Roman" w:hAnsi="Times New Roman" w:cs="Times New Roman"/>
          <w:i/>
          <w:sz w:val="24"/>
          <w:szCs w:val="24"/>
        </w:rPr>
        <w:t>ОбС 08-00-13164</w:t>
      </w:r>
      <w:r>
        <w:rPr>
          <w:rFonts w:ascii="Times New Roman" w:hAnsi="Times New Roman" w:cs="Times New Roman"/>
          <w:sz w:val="24"/>
          <w:szCs w:val="24"/>
        </w:rPr>
        <w:t xml:space="preserve"> </w:t>
      </w:r>
      <w:r w:rsidRPr="0083486C">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83486C">
        <w:rPr>
          <w:rFonts w:ascii="Times New Roman" w:hAnsi="Times New Roman" w:cs="Times New Roman"/>
          <w:b/>
          <w:bCs/>
          <w:sz w:val="24"/>
          <w:szCs w:val="24"/>
        </w:rPr>
        <w:t xml:space="preserve"> кмет на Община Бургас,</w:t>
      </w:r>
      <w:r w:rsidRPr="0083486C">
        <w:rPr>
          <w:rFonts w:ascii="Times New Roman" w:hAnsi="Times New Roman" w:cs="Times New Roman"/>
          <w:sz w:val="24"/>
          <w:szCs w:val="24"/>
        </w:rPr>
        <w:t xml:space="preserve"> </w:t>
      </w:r>
      <w:r w:rsidRPr="0083486C">
        <w:rPr>
          <w:rFonts w:ascii="Times New Roman" w:hAnsi="Times New Roman" w:cs="Times New Roman"/>
          <w:i/>
          <w:iCs/>
          <w:sz w:val="24"/>
          <w:szCs w:val="24"/>
        </w:rPr>
        <w:t xml:space="preserve">относно: </w:t>
      </w:r>
      <w:r w:rsidRPr="0083486C">
        <w:rPr>
          <w:rFonts w:ascii="Times New Roman" w:hAnsi="Times New Roman" w:cs="Times New Roman"/>
          <w:sz w:val="24"/>
          <w:szCs w:val="24"/>
        </w:rPr>
        <w:t>Учредяване безвъзмездно право на ползване върху недвижим имот – частна общинска собственост, представляващ спортен обект</w:t>
      </w:r>
      <w:r>
        <w:rPr>
          <w:rFonts w:ascii="Times New Roman" w:hAnsi="Times New Roman" w:cs="Times New Roman"/>
          <w:sz w:val="24"/>
          <w:szCs w:val="24"/>
        </w:rPr>
        <w:t xml:space="preserve"> – с</w:t>
      </w:r>
      <w:r w:rsidRPr="0083486C">
        <w:rPr>
          <w:rFonts w:ascii="Times New Roman" w:hAnsi="Times New Roman" w:cs="Times New Roman"/>
          <w:sz w:val="24"/>
          <w:szCs w:val="24"/>
        </w:rPr>
        <w:t>тадион, изграден в УПИ I, целият с площ 28655 кв. м, в кв. 7 по ПУП – ПРЗ на кв. Долно Езерово, гр. Бургас, отразен с идентификатор 07079.825.603 по КККР на гр. Бургас, ведно с изградената в него двуетажна масивна сграда, в полза на Сдружение</w:t>
      </w:r>
      <w:r w:rsidRPr="0083486C">
        <w:rPr>
          <w:rFonts w:ascii="Times New Roman" w:hAnsi="Times New Roman" w:cs="Times New Roman"/>
          <w:b/>
          <w:bCs/>
          <w:sz w:val="24"/>
          <w:szCs w:val="24"/>
        </w:rPr>
        <w:t xml:space="preserve"> „</w:t>
      </w:r>
      <w:r w:rsidRPr="0083486C">
        <w:rPr>
          <w:rFonts w:ascii="Times New Roman" w:hAnsi="Times New Roman" w:cs="Times New Roman"/>
          <w:sz w:val="24"/>
          <w:szCs w:val="24"/>
        </w:rPr>
        <w:t xml:space="preserve">Футболен клуб „Черноморец 1919 </w:t>
      </w:r>
      <w:r>
        <w:rPr>
          <w:rFonts w:ascii="Times New Roman" w:hAnsi="Times New Roman" w:cs="Times New Roman"/>
          <w:sz w:val="24"/>
          <w:szCs w:val="24"/>
        </w:rPr>
        <w:t>–</w:t>
      </w:r>
      <w:r w:rsidRPr="0083486C">
        <w:rPr>
          <w:rFonts w:ascii="Times New Roman" w:hAnsi="Times New Roman" w:cs="Times New Roman"/>
          <w:sz w:val="24"/>
          <w:szCs w:val="24"/>
        </w:rPr>
        <w:t xml:space="preserve"> Бургас”</w:t>
      </w:r>
    </w:p>
    <w:p w14:paraId="0A5449FF" w14:textId="77777777" w:rsidR="00D2628F" w:rsidRPr="001F6C7A" w:rsidRDefault="00D2628F" w:rsidP="00D2628F">
      <w:pPr>
        <w:pStyle w:val="ListParagraph"/>
        <w:rPr>
          <w:rFonts w:ascii="Times New Roman" w:hAnsi="Times New Roman" w:cs="Times New Roman"/>
          <w:sz w:val="24"/>
          <w:szCs w:val="24"/>
        </w:rPr>
      </w:pPr>
    </w:p>
    <w:p w14:paraId="5EA76A51" w14:textId="77777777" w:rsidR="00D2628F" w:rsidRPr="00BB4733" w:rsidRDefault="00D2628F" w:rsidP="00D2628F">
      <w:pPr>
        <w:pStyle w:val="ListParagraph"/>
        <w:numPr>
          <w:ilvl w:val="0"/>
          <w:numId w:val="1"/>
        </w:numPr>
        <w:spacing w:line="240" w:lineRule="auto"/>
        <w:jc w:val="both"/>
        <w:rPr>
          <w:rFonts w:ascii="Times New Roman" w:hAnsi="Times New Roman" w:cs="Times New Roman"/>
          <w:sz w:val="24"/>
          <w:szCs w:val="24"/>
        </w:rPr>
      </w:pPr>
      <w:r w:rsidRPr="007F7617">
        <w:rPr>
          <w:rFonts w:ascii="Times New Roman" w:hAnsi="Times New Roman" w:cs="Times New Roman"/>
          <w:i/>
          <w:sz w:val="24"/>
          <w:szCs w:val="24"/>
        </w:rPr>
        <w:t>ОбС 08-00-13168</w:t>
      </w:r>
      <w:r>
        <w:rPr>
          <w:rFonts w:ascii="Times New Roman" w:hAnsi="Times New Roman" w:cs="Times New Roman"/>
          <w:sz w:val="24"/>
          <w:szCs w:val="24"/>
        </w:rPr>
        <w:t xml:space="preserve"> </w:t>
      </w:r>
      <w:r w:rsidRPr="007F7617">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7F7617">
        <w:rPr>
          <w:rFonts w:ascii="Times New Roman" w:hAnsi="Times New Roman" w:cs="Times New Roman"/>
          <w:b/>
          <w:bCs/>
          <w:sz w:val="24"/>
          <w:szCs w:val="24"/>
        </w:rPr>
        <w:t xml:space="preserve"> кмет на Община Бургас,</w:t>
      </w:r>
      <w:r w:rsidRPr="007F7617">
        <w:rPr>
          <w:rFonts w:ascii="Times New Roman" w:hAnsi="Times New Roman" w:cs="Times New Roman"/>
          <w:sz w:val="24"/>
          <w:szCs w:val="24"/>
        </w:rPr>
        <w:t xml:space="preserve"> </w:t>
      </w:r>
      <w:r w:rsidRPr="007F7617">
        <w:rPr>
          <w:rFonts w:ascii="Times New Roman" w:hAnsi="Times New Roman" w:cs="Times New Roman"/>
          <w:i/>
          <w:iCs/>
          <w:sz w:val="24"/>
          <w:szCs w:val="24"/>
        </w:rPr>
        <w:t xml:space="preserve">относно: </w:t>
      </w:r>
      <w:r w:rsidRPr="007F7617">
        <w:rPr>
          <w:rFonts w:ascii="Times New Roman" w:hAnsi="Times New Roman" w:cs="Times New Roman"/>
          <w:sz w:val="24"/>
          <w:szCs w:val="24"/>
        </w:rPr>
        <w:t>Предоставяне на ОП „Транспорт“ право на управление върху части от имот –</w:t>
      </w:r>
      <w:r>
        <w:rPr>
          <w:rFonts w:ascii="Times New Roman" w:hAnsi="Times New Roman" w:cs="Times New Roman"/>
          <w:sz w:val="24"/>
          <w:szCs w:val="24"/>
        </w:rPr>
        <w:t xml:space="preserve"> </w:t>
      </w:r>
      <w:r w:rsidRPr="007F7617">
        <w:rPr>
          <w:rFonts w:ascii="Times New Roman" w:hAnsi="Times New Roman" w:cs="Times New Roman"/>
          <w:sz w:val="24"/>
          <w:szCs w:val="24"/>
        </w:rPr>
        <w:t>публична общинска собственост, представляващи паркинги, разположени в ПИ с идентификатор 07079.601.265 по КККР на гр.</w:t>
      </w:r>
      <w:r>
        <w:rPr>
          <w:rFonts w:ascii="Times New Roman" w:hAnsi="Times New Roman" w:cs="Times New Roman"/>
          <w:sz w:val="24"/>
          <w:szCs w:val="24"/>
        </w:rPr>
        <w:t xml:space="preserve"> </w:t>
      </w:r>
      <w:r w:rsidRPr="007F7617">
        <w:rPr>
          <w:rFonts w:ascii="Times New Roman" w:hAnsi="Times New Roman" w:cs="Times New Roman"/>
          <w:sz w:val="24"/>
          <w:szCs w:val="24"/>
        </w:rPr>
        <w:t>Бургас, ж.к.</w:t>
      </w:r>
      <w:r>
        <w:rPr>
          <w:rFonts w:ascii="Times New Roman" w:hAnsi="Times New Roman" w:cs="Times New Roman"/>
          <w:sz w:val="24"/>
          <w:szCs w:val="24"/>
        </w:rPr>
        <w:t xml:space="preserve"> „</w:t>
      </w:r>
      <w:r w:rsidRPr="007F7617">
        <w:rPr>
          <w:rFonts w:ascii="Times New Roman" w:hAnsi="Times New Roman" w:cs="Times New Roman"/>
          <w:sz w:val="24"/>
          <w:szCs w:val="24"/>
        </w:rPr>
        <w:t>Зорница“</w:t>
      </w:r>
    </w:p>
    <w:p w14:paraId="57A6857C" w14:textId="77777777" w:rsidR="00D2628F" w:rsidRDefault="00D2628F" w:rsidP="00D2628F">
      <w:pPr>
        <w:pStyle w:val="ListParagraph"/>
        <w:spacing w:line="240" w:lineRule="auto"/>
        <w:jc w:val="both"/>
        <w:rPr>
          <w:rFonts w:ascii="Times New Roman" w:hAnsi="Times New Roman" w:cs="Times New Roman"/>
          <w:sz w:val="24"/>
          <w:szCs w:val="24"/>
        </w:rPr>
      </w:pPr>
      <w:r w:rsidRPr="007F7617">
        <w:rPr>
          <w:rFonts w:ascii="Times New Roman" w:hAnsi="Times New Roman" w:cs="Times New Roman"/>
          <w:sz w:val="24"/>
          <w:szCs w:val="24"/>
        </w:rPr>
        <w:t> </w:t>
      </w:r>
    </w:p>
    <w:p w14:paraId="2A5BBAA4" w14:textId="77777777" w:rsidR="00D2628F" w:rsidRDefault="00D2628F" w:rsidP="00D2628F">
      <w:pPr>
        <w:pStyle w:val="ListParagraph"/>
        <w:numPr>
          <w:ilvl w:val="0"/>
          <w:numId w:val="1"/>
        </w:numPr>
        <w:spacing w:line="240" w:lineRule="auto"/>
        <w:jc w:val="both"/>
        <w:rPr>
          <w:rFonts w:ascii="Times New Roman" w:hAnsi="Times New Roman" w:cs="Times New Roman"/>
          <w:sz w:val="24"/>
          <w:szCs w:val="24"/>
        </w:rPr>
      </w:pPr>
      <w:r w:rsidRPr="00443150">
        <w:rPr>
          <w:rFonts w:ascii="Times New Roman" w:hAnsi="Times New Roman" w:cs="Times New Roman"/>
          <w:i/>
          <w:sz w:val="24"/>
          <w:szCs w:val="24"/>
        </w:rPr>
        <w:t>ОбС 08-00-13169</w:t>
      </w:r>
      <w:r>
        <w:rPr>
          <w:rFonts w:ascii="Times New Roman" w:hAnsi="Times New Roman" w:cs="Times New Roman"/>
          <w:sz w:val="24"/>
          <w:szCs w:val="24"/>
        </w:rPr>
        <w:t xml:space="preserve"> </w:t>
      </w:r>
      <w:r w:rsidRPr="00443150">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443150">
        <w:rPr>
          <w:rFonts w:ascii="Times New Roman" w:hAnsi="Times New Roman" w:cs="Times New Roman"/>
          <w:b/>
          <w:bCs/>
          <w:sz w:val="24"/>
          <w:szCs w:val="24"/>
        </w:rPr>
        <w:t xml:space="preserve"> кмет на Община Бургас,</w:t>
      </w:r>
      <w:r w:rsidRPr="00443150">
        <w:rPr>
          <w:rFonts w:ascii="Times New Roman" w:hAnsi="Times New Roman" w:cs="Times New Roman"/>
          <w:sz w:val="24"/>
          <w:szCs w:val="24"/>
        </w:rPr>
        <w:t xml:space="preserve"> </w:t>
      </w:r>
      <w:r w:rsidRPr="00443150">
        <w:rPr>
          <w:rFonts w:ascii="Times New Roman" w:hAnsi="Times New Roman" w:cs="Times New Roman"/>
          <w:i/>
          <w:iCs/>
          <w:sz w:val="24"/>
          <w:szCs w:val="24"/>
        </w:rPr>
        <w:t xml:space="preserve">относно: </w:t>
      </w:r>
      <w:r w:rsidRPr="00443150">
        <w:rPr>
          <w:rFonts w:ascii="Times New Roman" w:hAnsi="Times New Roman" w:cs="Times New Roman"/>
          <w:sz w:val="24"/>
          <w:szCs w:val="24"/>
        </w:rPr>
        <w:t>Учредяване на срочно, възмездно право на ползване на „Асарел</w:t>
      </w:r>
      <w:r>
        <w:rPr>
          <w:rFonts w:ascii="Times New Roman" w:hAnsi="Times New Roman" w:cs="Times New Roman"/>
          <w:sz w:val="24"/>
          <w:szCs w:val="24"/>
        </w:rPr>
        <w:t xml:space="preserve"> –</w:t>
      </w:r>
      <w:r w:rsidRPr="00443150">
        <w:rPr>
          <w:rFonts w:ascii="Times New Roman" w:hAnsi="Times New Roman" w:cs="Times New Roman"/>
          <w:sz w:val="24"/>
          <w:szCs w:val="24"/>
        </w:rPr>
        <w:t xml:space="preserve"> Инвестмънт“ ЕАД</w:t>
      </w:r>
      <w:r>
        <w:rPr>
          <w:rFonts w:ascii="Times New Roman" w:hAnsi="Times New Roman" w:cs="Times New Roman"/>
          <w:sz w:val="24"/>
          <w:szCs w:val="24"/>
        </w:rPr>
        <w:t xml:space="preserve"> –</w:t>
      </w:r>
      <w:r w:rsidRPr="00443150">
        <w:rPr>
          <w:rFonts w:ascii="Times New Roman" w:hAnsi="Times New Roman" w:cs="Times New Roman"/>
          <w:sz w:val="24"/>
          <w:szCs w:val="24"/>
        </w:rPr>
        <w:t xml:space="preserve"> София, върху части от общински поземлени имоти в землището на с. Извор, за извършване на дейности, свързани с търсене и </w:t>
      </w:r>
      <w:r>
        <w:rPr>
          <w:rFonts w:ascii="Times New Roman" w:hAnsi="Times New Roman" w:cs="Times New Roman"/>
          <w:sz w:val="24"/>
          <w:szCs w:val="24"/>
        </w:rPr>
        <w:t>проучване на подземни богатства</w:t>
      </w:r>
    </w:p>
    <w:p w14:paraId="1C140231" w14:textId="77777777" w:rsidR="00D2628F" w:rsidRPr="00BB4733" w:rsidRDefault="00D2628F" w:rsidP="00D2628F">
      <w:pPr>
        <w:pStyle w:val="ListParagraph"/>
        <w:rPr>
          <w:rFonts w:ascii="Times New Roman" w:hAnsi="Times New Roman" w:cs="Times New Roman"/>
          <w:sz w:val="24"/>
          <w:szCs w:val="24"/>
        </w:rPr>
      </w:pPr>
    </w:p>
    <w:p w14:paraId="46A4D8C2" w14:textId="77777777" w:rsidR="00D2628F" w:rsidRPr="00BB4733" w:rsidRDefault="00D2628F" w:rsidP="00D2628F">
      <w:pPr>
        <w:pStyle w:val="ListParagraph"/>
        <w:numPr>
          <w:ilvl w:val="0"/>
          <w:numId w:val="1"/>
        </w:numPr>
        <w:spacing w:line="240" w:lineRule="auto"/>
        <w:jc w:val="both"/>
        <w:rPr>
          <w:rFonts w:ascii="Times New Roman" w:hAnsi="Times New Roman" w:cs="Times New Roman"/>
          <w:sz w:val="24"/>
          <w:szCs w:val="24"/>
        </w:rPr>
      </w:pPr>
      <w:r w:rsidRPr="0083486C">
        <w:rPr>
          <w:rFonts w:ascii="Times New Roman" w:hAnsi="Times New Roman" w:cs="Times New Roman"/>
          <w:i/>
          <w:sz w:val="24"/>
          <w:szCs w:val="24"/>
        </w:rPr>
        <w:t>ОбС 08-00-13163</w:t>
      </w:r>
      <w:r w:rsidRPr="0083486C">
        <w:rPr>
          <w:rFonts w:ascii="Times New Roman" w:hAnsi="Times New Roman" w:cs="Times New Roman"/>
          <w:sz w:val="24"/>
          <w:szCs w:val="24"/>
        </w:rPr>
        <w:t> </w:t>
      </w:r>
      <w:r w:rsidRPr="0083486C">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83486C">
        <w:rPr>
          <w:rFonts w:ascii="Times New Roman" w:hAnsi="Times New Roman" w:cs="Times New Roman"/>
          <w:b/>
          <w:bCs/>
          <w:sz w:val="24"/>
          <w:szCs w:val="24"/>
        </w:rPr>
        <w:t xml:space="preserve"> кмет на Община Бургас,</w:t>
      </w:r>
      <w:r w:rsidRPr="0083486C">
        <w:rPr>
          <w:rFonts w:ascii="Times New Roman" w:hAnsi="Times New Roman" w:cs="Times New Roman"/>
          <w:sz w:val="24"/>
          <w:szCs w:val="24"/>
        </w:rPr>
        <w:t xml:space="preserve"> </w:t>
      </w:r>
      <w:r w:rsidRPr="0083486C">
        <w:rPr>
          <w:rFonts w:ascii="Times New Roman" w:hAnsi="Times New Roman" w:cs="Times New Roman"/>
          <w:i/>
          <w:iCs/>
          <w:sz w:val="24"/>
          <w:szCs w:val="24"/>
        </w:rPr>
        <w:t xml:space="preserve">относно: </w:t>
      </w:r>
      <w:r w:rsidRPr="0083486C">
        <w:rPr>
          <w:rFonts w:ascii="Times New Roman" w:hAnsi="Times New Roman" w:cs="Times New Roman"/>
          <w:sz w:val="24"/>
          <w:szCs w:val="24"/>
        </w:rPr>
        <w:t>Отдаване под наем на недвижим нежилищен имот – публична общинска собственост, чрез провеждане на публичен търг с тайно наддаване, за срок от 5 (пет) години, представляващ част от масивна едноетажна сграда, с идентификатор 47202.501.1036.1 по КККР на с. Маринка, община Бургас, находяща се в УПИ IV-501213, кв. 24 по ПУП-ПРЗ на с. Маринка, за аптека </w:t>
      </w:r>
    </w:p>
    <w:p w14:paraId="3D1C64D7" w14:textId="77777777" w:rsidR="00D2628F" w:rsidRPr="0083486C" w:rsidRDefault="00D2628F" w:rsidP="00D2628F">
      <w:pPr>
        <w:pStyle w:val="ListParagraph"/>
        <w:rPr>
          <w:rFonts w:ascii="Times New Roman" w:hAnsi="Times New Roman" w:cs="Times New Roman"/>
          <w:sz w:val="24"/>
          <w:szCs w:val="24"/>
        </w:rPr>
      </w:pPr>
    </w:p>
    <w:p w14:paraId="05556832" w14:textId="77777777" w:rsidR="00D2628F" w:rsidRPr="00BB4733" w:rsidRDefault="00D2628F" w:rsidP="00D2628F">
      <w:pPr>
        <w:pStyle w:val="ListParagraph"/>
        <w:numPr>
          <w:ilvl w:val="0"/>
          <w:numId w:val="1"/>
        </w:numPr>
        <w:spacing w:line="240" w:lineRule="auto"/>
        <w:jc w:val="both"/>
        <w:rPr>
          <w:rFonts w:ascii="Times New Roman" w:hAnsi="Times New Roman" w:cs="Times New Roman"/>
          <w:sz w:val="24"/>
          <w:szCs w:val="24"/>
        </w:rPr>
      </w:pPr>
      <w:r w:rsidRPr="0083486C">
        <w:rPr>
          <w:rFonts w:ascii="Times New Roman" w:hAnsi="Times New Roman" w:cs="Times New Roman"/>
          <w:i/>
          <w:sz w:val="24"/>
          <w:szCs w:val="24"/>
        </w:rPr>
        <w:t>ОбС 08-00-13165</w:t>
      </w:r>
      <w:r w:rsidRPr="0083486C">
        <w:rPr>
          <w:rFonts w:ascii="Times New Roman" w:hAnsi="Times New Roman" w:cs="Times New Roman"/>
          <w:sz w:val="24"/>
          <w:szCs w:val="24"/>
        </w:rPr>
        <w:t> </w:t>
      </w:r>
      <w:r w:rsidRPr="0083486C">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83486C">
        <w:rPr>
          <w:rFonts w:ascii="Times New Roman" w:hAnsi="Times New Roman" w:cs="Times New Roman"/>
          <w:b/>
          <w:bCs/>
          <w:sz w:val="24"/>
          <w:szCs w:val="24"/>
        </w:rPr>
        <w:t xml:space="preserve"> кмет на Община Бургас,</w:t>
      </w:r>
      <w:r w:rsidRPr="0083486C">
        <w:rPr>
          <w:rFonts w:ascii="Times New Roman" w:hAnsi="Times New Roman" w:cs="Times New Roman"/>
          <w:sz w:val="24"/>
          <w:szCs w:val="24"/>
        </w:rPr>
        <w:t xml:space="preserve"> </w:t>
      </w:r>
      <w:r w:rsidRPr="0083486C">
        <w:rPr>
          <w:rFonts w:ascii="Times New Roman" w:hAnsi="Times New Roman" w:cs="Times New Roman"/>
          <w:i/>
          <w:iCs/>
          <w:sz w:val="24"/>
          <w:szCs w:val="24"/>
        </w:rPr>
        <w:t xml:space="preserve">относно: </w:t>
      </w:r>
      <w:r w:rsidRPr="0083486C">
        <w:rPr>
          <w:rFonts w:ascii="Times New Roman" w:hAnsi="Times New Roman" w:cs="Times New Roman"/>
          <w:sz w:val="24"/>
          <w:szCs w:val="24"/>
        </w:rPr>
        <w:t>Продажба на общинско жилище, находящо се в гр. Бургас, ж.к. „Славейков”, бл. 63, вх. 3, етаж 3, апартамент среден, на наемател, настанен по административен ред</w:t>
      </w:r>
    </w:p>
    <w:p w14:paraId="388B02B5" w14:textId="77777777" w:rsidR="00D2628F" w:rsidRPr="0083486C" w:rsidRDefault="00D2628F" w:rsidP="00D2628F">
      <w:pPr>
        <w:pStyle w:val="ListParagraph"/>
        <w:rPr>
          <w:rFonts w:ascii="Times New Roman" w:hAnsi="Times New Roman" w:cs="Times New Roman"/>
          <w:sz w:val="24"/>
          <w:szCs w:val="24"/>
        </w:rPr>
      </w:pPr>
    </w:p>
    <w:p w14:paraId="47F3AA9A" w14:textId="77777777" w:rsidR="00D2628F" w:rsidRDefault="00D2628F" w:rsidP="00D2628F">
      <w:pPr>
        <w:pStyle w:val="ListParagraph"/>
        <w:numPr>
          <w:ilvl w:val="0"/>
          <w:numId w:val="1"/>
        </w:numPr>
        <w:spacing w:line="240" w:lineRule="auto"/>
        <w:jc w:val="both"/>
        <w:rPr>
          <w:rFonts w:ascii="Times New Roman" w:hAnsi="Times New Roman" w:cs="Times New Roman"/>
          <w:sz w:val="24"/>
          <w:szCs w:val="24"/>
        </w:rPr>
      </w:pPr>
      <w:r w:rsidRPr="007F7617">
        <w:rPr>
          <w:rFonts w:ascii="Times New Roman" w:hAnsi="Times New Roman" w:cs="Times New Roman"/>
          <w:i/>
          <w:sz w:val="24"/>
          <w:szCs w:val="24"/>
        </w:rPr>
        <w:t>ОбС 08-00-13167</w:t>
      </w:r>
      <w:r>
        <w:rPr>
          <w:rFonts w:ascii="Times New Roman" w:hAnsi="Times New Roman" w:cs="Times New Roman"/>
          <w:sz w:val="24"/>
          <w:szCs w:val="24"/>
        </w:rPr>
        <w:t xml:space="preserve"> </w:t>
      </w:r>
      <w:r w:rsidRPr="007F7617">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7F7617">
        <w:rPr>
          <w:rFonts w:ascii="Times New Roman" w:hAnsi="Times New Roman" w:cs="Times New Roman"/>
          <w:b/>
          <w:bCs/>
          <w:sz w:val="24"/>
          <w:szCs w:val="24"/>
        </w:rPr>
        <w:t xml:space="preserve"> кмет на Община Бургас,</w:t>
      </w:r>
      <w:r w:rsidRPr="007F7617">
        <w:rPr>
          <w:rFonts w:ascii="Times New Roman" w:hAnsi="Times New Roman" w:cs="Times New Roman"/>
          <w:sz w:val="24"/>
          <w:szCs w:val="24"/>
        </w:rPr>
        <w:t xml:space="preserve"> </w:t>
      </w:r>
      <w:r w:rsidRPr="007F7617">
        <w:rPr>
          <w:rFonts w:ascii="Times New Roman" w:hAnsi="Times New Roman" w:cs="Times New Roman"/>
          <w:i/>
          <w:iCs/>
          <w:sz w:val="24"/>
          <w:szCs w:val="24"/>
        </w:rPr>
        <w:t xml:space="preserve">относно: </w:t>
      </w:r>
      <w:r w:rsidRPr="007F7617">
        <w:rPr>
          <w:rFonts w:ascii="Times New Roman" w:hAnsi="Times New Roman" w:cs="Times New Roman"/>
          <w:sz w:val="24"/>
          <w:szCs w:val="24"/>
        </w:rPr>
        <w:t>Осигуряване на допълнителни средства за обезпечаване на учебния процес на паралелки с брой ученици под норматива за минимален брой </w:t>
      </w:r>
    </w:p>
    <w:p w14:paraId="69E4AF68" w14:textId="77777777" w:rsidR="00D2628F" w:rsidRPr="00BB4733" w:rsidRDefault="00D2628F" w:rsidP="00D2628F">
      <w:pPr>
        <w:pStyle w:val="ListParagraph"/>
        <w:rPr>
          <w:rFonts w:ascii="Times New Roman" w:hAnsi="Times New Roman" w:cs="Times New Roman"/>
          <w:sz w:val="24"/>
          <w:szCs w:val="24"/>
        </w:rPr>
      </w:pPr>
    </w:p>
    <w:p w14:paraId="052A2458" w14:textId="77777777" w:rsidR="00D2628F" w:rsidRPr="00BB4733" w:rsidRDefault="00D2628F" w:rsidP="00D2628F">
      <w:pPr>
        <w:pStyle w:val="ListParagraph"/>
        <w:numPr>
          <w:ilvl w:val="0"/>
          <w:numId w:val="1"/>
        </w:numPr>
        <w:spacing w:line="240" w:lineRule="auto"/>
        <w:jc w:val="both"/>
        <w:rPr>
          <w:rFonts w:ascii="Times New Roman" w:hAnsi="Times New Roman" w:cs="Times New Roman"/>
          <w:sz w:val="24"/>
          <w:szCs w:val="24"/>
        </w:rPr>
      </w:pPr>
      <w:r w:rsidRPr="007965A8">
        <w:rPr>
          <w:rFonts w:ascii="Times New Roman" w:hAnsi="Times New Roman" w:cs="Times New Roman"/>
          <w:i/>
          <w:sz w:val="24"/>
          <w:szCs w:val="24"/>
        </w:rPr>
        <w:t>ОбС 08-00-13160</w:t>
      </w:r>
      <w:r>
        <w:rPr>
          <w:rFonts w:ascii="Times New Roman" w:hAnsi="Times New Roman" w:cs="Times New Roman"/>
          <w:sz w:val="24"/>
          <w:szCs w:val="24"/>
        </w:rPr>
        <w:t xml:space="preserve"> </w:t>
      </w:r>
      <w:r w:rsidRPr="007965A8">
        <w:rPr>
          <w:rFonts w:ascii="Times New Roman" w:hAnsi="Times New Roman" w:cs="Times New Roman"/>
          <w:b/>
          <w:bCs/>
          <w:sz w:val="24"/>
          <w:szCs w:val="24"/>
        </w:rPr>
        <w:t xml:space="preserve">Докладна записка от Красимир Стойчев </w:t>
      </w:r>
      <w:r>
        <w:rPr>
          <w:rFonts w:ascii="Times New Roman" w:hAnsi="Times New Roman" w:cs="Times New Roman"/>
          <w:b/>
          <w:bCs/>
          <w:sz w:val="24"/>
          <w:szCs w:val="24"/>
        </w:rPr>
        <w:t>–</w:t>
      </w:r>
      <w:r w:rsidRPr="007965A8">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7965A8">
        <w:rPr>
          <w:rFonts w:ascii="Times New Roman" w:hAnsi="Times New Roman" w:cs="Times New Roman"/>
          <w:b/>
          <w:bCs/>
          <w:sz w:val="24"/>
          <w:szCs w:val="24"/>
        </w:rPr>
        <w:t>Финанси, бюджет и икономика</w:t>
      </w:r>
      <w:r>
        <w:rPr>
          <w:rFonts w:ascii="Times New Roman" w:hAnsi="Times New Roman" w:cs="Times New Roman"/>
          <w:b/>
          <w:bCs/>
          <w:sz w:val="24"/>
          <w:szCs w:val="24"/>
        </w:rPr>
        <w:t>“</w:t>
      </w:r>
      <w:r w:rsidRPr="007965A8">
        <w:rPr>
          <w:rFonts w:ascii="Times New Roman" w:hAnsi="Times New Roman" w:cs="Times New Roman"/>
          <w:b/>
          <w:bCs/>
          <w:sz w:val="24"/>
          <w:szCs w:val="24"/>
        </w:rPr>
        <w:t>,</w:t>
      </w:r>
      <w:r w:rsidRPr="007965A8">
        <w:rPr>
          <w:rFonts w:ascii="Times New Roman" w:hAnsi="Times New Roman" w:cs="Times New Roman"/>
          <w:sz w:val="24"/>
          <w:szCs w:val="24"/>
        </w:rPr>
        <w:t xml:space="preserve"> </w:t>
      </w:r>
      <w:r w:rsidRPr="007965A8">
        <w:rPr>
          <w:rFonts w:ascii="Times New Roman" w:hAnsi="Times New Roman" w:cs="Times New Roman"/>
          <w:i/>
          <w:iCs/>
          <w:sz w:val="24"/>
          <w:szCs w:val="24"/>
        </w:rPr>
        <w:t xml:space="preserve">относно: </w:t>
      </w:r>
      <w:r w:rsidRPr="007965A8">
        <w:rPr>
          <w:rFonts w:ascii="Times New Roman" w:hAnsi="Times New Roman" w:cs="Times New Roman"/>
          <w:sz w:val="24"/>
          <w:szCs w:val="24"/>
        </w:rPr>
        <w:t>Приемане на механизъм за разпределение на средствата за субсидия, за покриване на загубите на фирмите</w:t>
      </w:r>
      <w:r>
        <w:rPr>
          <w:rFonts w:ascii="Times New Roman" w:hAnsi="Times New Roman" w:cs="Times New Roman"/>
          <w:sz w:val="24"/>
          <w:szCs w:val="24"/>
        </w:rPr>
        <w:t>,</w:t>
      </w:r>
      <w:r w:rsidRPr="007965A8">
        <w:rPr>
          <w:rFonts w:ascii="Times New Roman" w:hAnsi="Times New Roman" w:cs="Times New Roman"/>
          <w:sz w:val="24"/>
          <w:szCs w:val="24"/>
        </w:rPr>
        <w:t xml:space="preserve"> извършващи превоз на пътници по междуселищни автобусни линии от общинската, областната и републиканска</w:t>
      </w:r>
      <w:r>
        <w:rPr>
          <w:rFonts w:ascii="Times New Roman" w:hAnsi="Times New Roman" w:cs="Times New Roman"/>
          <w:sz w:val="24"/>
          <w:szCs w:val="24"/>
        </w:rPr>
        <w:t>та транспортна схема</w:t>
      </w:r>
      <w:r w:rsidRPr="007965A8">
        <w:rPr>
          <w:rFonts w:ascii="Times New Roman" w:hAnsi="Times New Roman" w:cs="Times New Roman"/>
          <w:sz w:val="24"/>
          <w:szCs w:val="24"/>
        </w:rPr>
        <w:t xml:space="preserve"> – квота на Община Бургас </w:t>
      </w:r>
    </w:p>
    <w:p w14:paraId="3CC0E53D" w14:textId="77777777" w:rsidR="00D2628F" w:rsidRDefault="00D2628F" w:rsidP="00D2628F">
      <w:pPr>
        <w:pStyle w:val="ListParagraph"/>
        <w:spacing w:line="240" w:lineRule="auto"/>
        <w:jc w:val="both"/>
        <w:rPr>
          <w:rFonts w:ascii="Times New Roman" w:hAnsi="Times New Roman" w:cs="Times New Roman"/>
          <w:sz w:val="24"/>
          <w:szCs w:val="24"/>
        </w:rPr>
      </w:pPr>
    </w:p>
    <w:p w14:paraId="4F272183" w14:textId="77777777" w:rsidR="00D2628F" w:rsidRPr="002B117C" w:rsidRDefault="00D2628F" w:rsidP="00D2628F">
      <w:pPr>
        <w:pStyle w:val="ListParagraph"/>
        <w:numPr>
          <w:ilvl w:val="0"/>
          <w:numId w:val="1"/>
        </w:numPr>
        <w:spacing w:line="240" w:lineRule="auto"/>
        <w:jc w:val="both"/>
        <w:rPr>
          <w:rFonts w:ascii="Times New Roman" w:hAnsi="Times New Roman" w:cs="Times New Roman"/>
          <w:sz w:val="24"/>
          <w:szCs w:val="24"/>
        </w:rPr>
      </w:pPr>
      <w:r w:rsidRPr="00C06D18">
        <w:rPr>
          <w:rFonts w:ascii="Times New Roman" w:hAnsi="Times New Roman" w:cs="Times New Roman"/>
          <w:i/>
          <w:sz w:val="24"/>
          <w:szCs w:val="24"/>
        </w:rPr>
        <w:lastRenderedPageBreak/>
        <w:t>ОбС 08-00-13159</w:t>
      </w:r>
      <w:r>
        <w:rPr>
          <w:rFonts w:ascii="Times New Roman" w:hAnsi="Times New Roman" w:cs="Times New Roman"/>
          <w:sz w:val="24"/>
          <w:szCs w:val="24"/>
        </w:rPr>
        <w:t xml:space="preserve"> </w:t>
      </w:r>
      <w:r w:rsidRPr="00C06D18">
        <w:rPr>
          <w:rFonts w:ascii="Times New Roman" w:hAnsi="Times New Roman" w:cs="Times New Roman"/>
          <w:b/>
          <w:bCs/>
          <w:sz w:val="24"/>
          <w:szCs w:val="24"/>
        </w:rPr>
        <w:t xml:space="preserve">Отчет от Димитър Николов </w:t>
      </w:r>
      <w:r>
        <w:rPr>
          <w:rFonts w:ascii="Times New Roman" w:hAnsi="Times New Roman" w:cs="Times New Roman"/>
          <w:b/>
          <w:bCs/>
          <w:sz w:val="24"/>
          <w:szCs w:val="24"/>
        </w:rPr>
        <w:t>–</w:t>
      </w:r>
      <w:r w:rsidRPr="00C06D18">
        <w:rPr>
          <w:rFonts w:ascii="Times New Roman" w:hAnsi="Times New Roman" w:cs="Times New Roman"/>
          <w:b/>
          <w:bCs/>
          <w:sz w:val="24"/>
          <w:szCs w:val="24"/>
        </w:rPr>
        <w:t xml:space="preserve"> кмет на Община Бургас, </w:t>
      </w:r>
      <w:r w:rsidRPr="00C06D18">
        <w:rPr>
          <w:rFonts w:ascii="Times New Roman" w:hAnsi="Times New Roman" w:cs="Times New Roman"/>
          <w:i/>
          <w:iCs/>
          <w:sz w:val="24"/>
          <w:szCs w:val="24"/>
        </w:rPr>
        <w:t xml:space="preserve">относно: </w:t>
      </w:r>
      <w:r w:rsidRPr="00C06D18">
        <w:rPr>
          <w:rFonts w:ascii="Times New Roman" w:hAnsi="Times New Roman" w:cs="Times New Roman"/>
          <w:sz w:val="24"/>
          <w:szCs w:val="24"/>
        </w:rPr>
        <w:t xml:space="preserve">Изпълнение на решенията на Общинския съвет, взети на сесиите, проведени в периода м. януари 2022 </w:t>
      </w:r>
      <w:r>
        <w:rPr>
          <w:rFonts w:ascii="Times New Roman" w:hAnsi="Times New Roman" w:cs="Times New Roman"/>
          <w:sz w:val="24"/>
          <w:szCs w:val="24"/>
        </w:rPr>
        <w:t>–</w:t>
      </w:r>
      <w:r w:rsidRPr="00C06D18">
        <w:rPr>
          <w:rFonts w:ascii="Times New Roman" w:hAnsi="Times New Roman" w:cs="Times New Roman"/>
          <w:sz w:val="24"/>
          <w:szCs w:val="24"/>
        </w:rPr>
        <w:t xml:space="preserve"> м. юли 2022 г. </w:t>
      </w:r>
    </w:p>
    <w:p w14:paraId="2B3D7BF4" w14:textId="77777777" w:rsidR="00D2628F" w:rsidRDefault="00D2628F" w:rsidP="00D2628F">
      <w:pPr>
        <w:pStyle w:val="ListParagraph"/>
        <w:spacing w:line="240" w:lineRule="auto"/>
        <w:jc w:val="both"/>
        <w:rPr>
          <w:rFonts w:ascii="Times New Roman" w:hAnsi="Times New Roman" w:cs="Times New Roman"/>
          <w:sz w:val="24"/>
          <w:szCs w:val="24"/>
        </w:rPr>
      </w:pPr>
    </w:p>
    <w:p w14:paraId="70C8FF8D" w14:textId="77777777" w:rsidR="00D2628F" w:rsidRPr="002B117C" w:rsidRDefault="00D2628F" w:rsidP="00D2628F">
      <w:pPr>
        <w:pStyle w:val="ListParagraph"/>
        <w:numPr>
          <w:ilvl w:val="0"/>
          <w:numId w:val="1"/>
        </w:numPr>
        <w:spacing w:line="240" w:lineRule="auto"/>
        <w:jc w:val="both"/>
        <w:rPr>
          <w:rFonts w:ascii="Times New Roman" w:hAnsi="Times New Roman" w:cs="Times New Roman"/>
          <w:sz w:val="24"/>
          <w:szCs w:val="24"/>
        </w:rPr>
      </w:pPr>
      <w:r w:rsidRPr="00FD34F6">
        <w:rPr>
          <w:rFonts w:ascii="Times New Roman" w:hAnsi="Times New Roman" w:cs="Times New Roman"/>
          <w:i/>
          <w:sz w:val="24"/>
          <w:szCs w:val="24"/>
        </w:rPr>
        <w:t>ОбС 08-00-13127</w:t>
      </w:r>
      <w:r>
        <w:rPr>
          <w:rFonts w:ascii="Times New Roman" w:hAnsi="Times New Roman" w:cs="Times New Roman"/>
          <w:sz w:val="24"/>
          <w:szCs w:val="24"/>
        </w:rPr>
        <w:t xml:space="preserve"> </w:t>
      </w:r>
      <w:r w:rsidRPr="00FD34F6">
        <w:rPr>
          <w:rFonts w:ascii="Times New Roman" w:hAnsi="Times New Roman" w:cs="Times New Roman"/>
          <w:b/>
          <w:bCs/>
          <w:sz w:val="24"/>
          <w:szCs w:val="24"/>
        </w:rPr>
        <w:t xml:space="preserve">Докладна записка от проф. д-р Севдалина Турманова </w:t>
      </w:r>
      <w:r>
        <w:rPr>
          <w:rFonts w:ascii="Times New Roman" w:hAnsi="Times New Roman" w:cs="Times New Roman"/>
          <w:b/>
          <w:bCs/>
          <w:sz w:val="24"/>
          <w:szCs w:val="24"/>
        </w:rPr>
        <w:t>–</w:t>
      </w:r>
      <w:r w:rsidRPr="00FD34F6">
        <w:rPr>
          <w:rFonts w:ascii="Times New Roman" w:hAnsi="Times New Roman" w:cs="Times New Roman"/>
          <w:b/>
          <w:bCs/>
          <w:sz w:val="24"/>
          <w:szCs w:val="24"/>
        </w:rPr>
        <w:t xml:space="preserve"> председател на Общински съвет </w:t>
      </w:r>
      <w:r>
        <w:rPr>
          <w:rFonts w:ascii="Times New Roman" w:hAnsi="Times New Roman" w:cs="Times New Roman"/>
          <w:b/>
          <w:bCs/>
          <w:sz w:val="24"/>
          <w:szCs w:val="24"/>
        </w:rPr>
        <w:t>–</w:t>
      </w:r>
      <w:r w:rsidRPr="00FD34F6">
        <w:rPr>
          <w:rFonts w:ascii="Times New Roman" w:hAnsi="Times New Roman" w:cs="Times New Roman"/>
          <w:b/>
          <w:bCs/>
          <w:sz w:val="24"/>
          <w:szCs w:val="24"/>
        </w:rPr>
        <w:t xml:space="preserve"> Бургас, </w:t>
      </w:r>
      <w:r w:rsidRPr="00FD34F6">
        <w:rPr>
          <w:rFonts w:ascii="Times New Roman" w:hAnsi="Times New Roman" w:cs="Times New Roman"/>
          <w:i/>
          <w:iCs/>
          <w:sz w:val="24"/>
          <w:szCs w:val="24"/>
        </w:rPr>
        <w:t xml:space="preserve">относно: </w:t>
      </w:r>
      <w:r w:rsidRPr="00FD34F6">
        <w:rPr>
          <w:rFonts w:ascii="Times New Roman" w:hAnsi="Times New Roman" w:cs="Times New Roman"/>
          <w:sz w:val="24"/>
          <w:szCs w:val="24"/>
        </w:rPr>
        <w:t xml:space="preserve">Одобряване на командировки на проф. д-р Севдалина Турманова </w:t>
      </w:r>
      <w:r>
        <w:rPr>
          <w:rFonts w:ascii="Times New Roman" w:hAnsi="Times New Roman" w:cs="Times New Roman"/>
          <w:sz w:val="24"/>
          <w:szCs w:val="24"/>
        </w:rPr>
        <w:t>–</w:t>
      </w:r>
      <w:r w:rsidRPr="00FD34F6">
        <w:rPr>
          <w:rFonts w:ascii="Times New Roman" w:hAnsi="Times New Roman" w:cs="Times New Roman"/>
          <w:sz w:val="24"/>
          <w:szCs w:val="24"/>
        </w:rPr>
        <w:t xml:space="preserve"> председател на Общински съвет </w:t>
      </w:r>
      <w:r>
        <w:rPr>
          <w:rFonts w:ascii="Times New Roman" w:hAnsi="Times New Roman" w:cs="Times New Roman"/>
          <w:sz w:val="24"/>
          <w:szCs w:val="24"/>
        </w:rPr>
        <w:t>–</w:t>
      </w:r>
      <w:r w:rsidRPr="00FD34F6">
        <w:rPr>
          <w:rFonts w:ascii="Times New Roman" w:hAnsi="Times New Roman" w:cs="Times New Roman"/>
          <w:sz w:val="24"/>
          <w:szCs w:val="24"/>
        </w:rPr>
        <w:t xml:space="preserve"> Бургас за периода 01.04.2022 г. </w:t>
      </w:r>
      <w:r>
        <w:rPr>
          <w:rFonts w:ascii="Times New Roman" w:hAnsi="Times New Roman" w:cs="Times New Roman"/>
          <w:sz w:val="24"/>
          <w:szCs w:val="24"/>
        </w:rPr>
        <w:t>–</w:t>
      </w:r>
      <w:r w:rsidRPr="00FD34F6">
        <w:rPr>
          <w:rFonts w:ascii="Times New Roman" w:hAnsi="Times New Roman" w:cs="Times New Roman"/>
          <w:sz w:val="24"/>
          <w:szCs w:val="24"/>
        </w:rPr>
        <w:t xml:space="preserve"> 31.08.2022 г. </w:t>
      </w:r>
    </w:p>
    <w:p w14:paraId="6A00C21A" w14:textId="77777777" w:rsidR="00D2628F" w:rsidRDefault="00D2628F" w:rsidP="00D2628F">
      <w:pPr>
        <w:pStyle w:val="ListParagraph"/>
        <w:spacing w:line="240" w:lineRule="auto"/>
        <w:jc w:val="both"/>
        <w:rPr>
          <w:rFonts w:ascii="Times New Roman" w:hAnsi="Times New Roman" w:cs="Times New Roman"/>
          <w:sz w:val="24"/>
          <w:szCs w:val="24"/>
        </w:rPr>
      </w:pPr>
    </w:p>
    <w:p w14:paraId="3A233F47" w14:textId="77777777" w:rsidR="00D2628F" w:rsidRPr="00A57DCB" w:rsidRDefault="00D2628F" w:rsidP="00D2628F">
      <w:pPr>
        <w:pStyle w:val="ListParagraph"/>
        <w:numPr>
          <w:ilvl w:val="0"/>
          <w:numId w:val="1"/>
        </w:numPr>
        <w:spacing w:line="240" w:lineRule="auto"/>
        <w:jc w:val="both"/>
        <w:rPr>
          <w:rFonts w:ascii="Times New Roman" w:hAnsi="Times New Roman" w:cs="Times New Roman"/>
          <w:sz w:val="24"/>
          <w:szCs w:val="24"/>
        </w:rPr>
      </w:pPr>
      <w:r w:rsidRPr="00116063">
        <w:rPr>
          <w:rFonts w:ascii="Times New Roman" w:hAnsi="Times New Roman" w:cs="Times New Roman"/>
          <w:i/>
          <w:sz w:val="24"/>
          <w:szCs w:val="24"/>
        </w:rPr>
        <w:t>ОбС 08-00-13145</w:t>
      </w:r>
      <w:r>
        <w:rPr>
          <w:rFonts w:ascii="Times New Roman" w:hAnsi="Times New Roman" w:cs="Times New Roman"/>
          <w:sz w:val="24"/>
          <w:szCs w:val="24"/>
        </w:rPr>
        <w:t xml:space="preserve"> </w:t>
      </w:r>
      <w:r w:rsidRPr="00116063">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116063">
        <w:rPr>
          <w:rFonts w:ascii="Times New Roman" w:hAnsi="Times New Roman" w:cs="Times New Roman"/>
          <w:b/>
          <w:bCs/>
          <w:sz w:val="24"/>
          <w:szCs w:val="24"/>
        </w:rPr>
        <w:t xml:space="preserve"> кмет на Община Бургас,</w:t>
      </w:r>
      <w:r w:rsidRPr="00116063">
        <w:rPr>
          <w:rFonts w:ascii="Times New Roman" w:hAnsi="Times New Roman" w:cs="Times New Roman"/>
          <w:sz w:val="24"/>
          <w:szCs w:val="24"/>
        </w:rPr>
        <w:t xml:space="preserve"> </w:t>
      </w:r>
      <w:r w:rsidRPr="00116063">
        <w:rPr>
          <w:rFonts w:ascii="Times New Roman" w:hAnsi="Times New Roman" w:cs="Times New Roman"/>
          <w:i/>
          <w:iCs/>
          <w:sz w:val="24"/>
          <w:szCs w:val="24"/>
        </w:rPr>
        <w:t xml:space="preserve">относно: </w:t>
      </w:r>
      <w:r w:rsidRPr="00116063">
        <w:rPr>
          <w:rFonts w:ascii="Times New Roman" w:hAnsi="Times New Roman" w:cs="Times New Roman"/>
          <w:sz w:val="24"/>
          <w:szCs w:val="24"/>
        </w:rPr>
        <w:t xml:space="preserve">Даване на съгласие за приемане на домакинството от Община Бургас на Гимнастически фестивал „Златни години“ („Golden </w:t>
      </w:r>
      <w:proofErr w:type="spellStart"/>
      <w:r w:rsidRPr="00116063">
        <w:rPr>
          <w:rFonts w:ascii="Times New Roman" w:hAnsi="Times New Roman" w:cs="Times New Roman"/>
          <w:sz w:val="24"/>
          <w:szCs w:val="24"/>
        </w:rPr>
        <w:t>age</w:t>
      </w:r>
      <w:proofErr w:type="spellEnd"/>
      <w:r w:rsidRPr="00116063">
        <w:rPr>
          <w:rFonts w:ascii="Times New Roman" w:hAnsi="Times New Roman" w:cs="Times New Roman"/>
          <w:sz w:val="24"/>
          <w:szCs w:val="24"/>
        </w:rPr>
        <w:t xml:space="preserve">“) през 2024 г. и участието на представителен отбор от гр. Бургас в предстоящия фестивал „Golden </w:t>
      </w:r>
      <w:proofErr w:type="spellStart"/>
      <w:r w:rsidRPr="00116063">
        <w:rPr>
          <w:rFonts w:ascii="Times New Roman" w:hAnsi="Times New Roman" w:cs="Times New Roman"/>
          <w:sz w:val="24"/>
          <w:szCs w:val="24"/>
        </w:rPr>
        <w:t>Age</w:t>
      </w:r>
      <w:proofErr w:type="spellEnd"/>
      <w:r w:rsidRPr="00116063">
        <w:rPr>
          <w:rFonts w:ascii="Times New Roman" w:hAnsi="Times New Roman" w:cs="Times New Roman"/>
          <w:sz w:val="24"/>
          <w:szCs w:val="24"/>
        </w:rPr>
        <w:t xml:space="preserve"> </w:t>
      </w:r>
      <w:proofErr w:type="spellStart"/>
      <w:r w:rsidRPr="00116063">
        <w:rPr>
          <w:rFonts w:ascii="Times New Roman" w:hAnsi="Times New Roman" w:cs="Times New Roman"/>
          <w:sz w:val="24"/>
          <w:szCs w:val="24"/>
        </w:rPr>
        <w:t>Gym</w:t>
      </w:r>
      <w:proofErr w:type="spellEnd"/>
      <w:r w:rsidRPr="00116063">
        <w:rPr>
          <w:rFonts w:ascii="Times New Roman" w:hAnsi="Times New Roman" w:cs="Times New Roman"/>
          <w:sz w:val="24"/>
          <w:szCs w:val="24"/>
        </w:rPr>
        <w:t xml:space="preserve"> </w:t>
      </w:r>
      <w:proofErr w:type="spellStart"/>
      <w:r w:rsidRPr="00116063">
        <w:rPr>
          <w:rFonts w:ascii="Times New Roman" w:hAnsi="Times New Roman" w:cs="Times New Roman"/>
          <w:sz w:val="24"/>
          <w:szCs w:val="24"/>
        </w:rPr>
        <w:t>Festival</w:t>
      </w:r>
      <w:proofErr w:type="spellEnd"/>
      <w:r w:rsidRPr="00116063">
        <w:rPr>
          <w:rFonts w:ascii="Times New Roman" w:hAnsi="Times New Roman" w:cs="Times New Roman"/>
          <w:sz w:val="24"/>
          <w:szCs w:val="24"/>
        </w:rPr>
        <w:t>“ 2022 в Португалия </w:t>
      </w:r>
    </w:p>
    <w:p w14:paraId="753F6CD8" w14:textId="77777777" w:rsidR="00D2628F" w:rsidRDefault="00D2628F" w:rsidP="00D2628F">
      <w:pPr>
        <w:pStyle w:val="ListParagraph"/>
        <w:spacing w:line="240" w:lineRule="auto"/>
        <w:jc w:val="both"/>
        <w:rPr>
          <w:rFonts w:ascii="Times New Roman" w:hAnsi="Times New Roman" w:cs="Times New Roman"/>
          <w:sz w:val="24"/>
          <w:szCs w:val="24"/>
        </w:rPr>
      </w:pPr>
    </w:p>
    <w:p w14:paraId="1D3F8372" w14:textId="77777777" w:rsidR="00D2628F" w:rsidRDefault="00D2628F" w:rsidP="00D2628F">
      <w:pPr>
        <w:pStyle w:val="ListParagraph"/>
        <w:numPr>
          <w:ilvl w:val="0"/>
          <w:numId w:val="1"/>
        </w:numPr>
        <w:spacing w:line="240" w:lineRule="auto"/>
        <w:jc w:val="both"/>
        <w:rPr>
          <w:rFonts w:ascii="Times New Roman" w:hAnsi="Times New Roman" w:cs="Times New Roman"/>
          <w:sz w:val="24"/>
          <w:szCs w:val="24"/>
        </w:rPr>
      </w:pPr>
      <w:r w:rsidRPr="00013264">
        <w:rPr>
          <w:rFonts w:ascii="Times New Roman" w:hAnsi="Times New Roman" w:cs="Times New Roman"/>
          <w:i/>
          <w:sz w:val="24"/>
          <w:szCs w:val="24"/>
        </w:rPr>
        <w:t>ОбС 08-00-13141</w:t>
      </w:r>
      <w:r>
        <w:rPr>
          <w:rFonts w:ascii="Times New Roman" w:hAnsi="Times New Roman" w:cs="Times New Roman"/>
          <w:sz w:val="24"/>
          <w:szCs w:val="24"/>
        </w:rPr>
        <w:t xml:space="preserve"> </w:t>
      </w:r>
      <w:r w:rsidRPr="00013264">
        <w:rPr>
          <w:rFonts w:ascii="Times New Roman" w:hAnsi="Times New Roman" w:cs="Times New Roman"/>
          <w:b/>
          <w:bCs/>
          <w:sz w:val="24"/>
          <w:szCs w:val="24"/>
        </w:rPr>
        <w:t xml:space="preserve">Докладна записка от Диана Саватева </w:t>
      </w:r>
      <w:r>
        <w:rPr>
          <w:rFonts w:ascii="Times New Roman" w:hAnsi="Times New Roman" w:cs="Times New Roman"/>
          <w:b/>
          <w:bCs/>
          <w:sz w:val="24"/>
          <w:szCs w:val="24"/>
        </w:rPr>
        <w:t>–</w:t>
      </w:r>
      <w:r w:rsidRPr="00013264">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013264">
        <w:rPr>
          <w:rFonts w:ascii="Times New Roman" w:hAnsi="Times New Roman" w:cs="Times New Roman"/>
          <w:b/>
          <w:bCs/>
          <w:sz w:val="24"/>
          <w:szCs w:val="24"/>
        </w:rPr>
        <w:t>Култура, туризъм и спорт</w:t>
      </w:r>
      <w:r>
        <w:rPr>
          <w:rFonts w:ascii="Times New Roman" w:hAnsi="Times New Roman" w:cs="Times New Roman"/>
          <w:b/>
          <w:bCs/>
          <w:sz w:val="24"/>
          <w:szCs w:val="24"/>
        </w:rPr>
        <w:t>“</w:t>
      </w:r>
      <w:r w:rsidRPr="00013264">
        <w:rPr>
          <w:rFonts w:ascii="Times New Roman" w:hAnsi="Times New Roman" w:cs="Times New Roman"/>
          <w:b/>
          <w:bCs/>
          <w:sz w:val="24"/>
          <w:szCs w:val="24"/>
        </w:rPr>
        <w:t xml:space="preserve">, </w:t>
      </w:r>
      <w:r w:rsidRPr="00013264">
        <w:rPr>
          <w:rFonts w:ascii="Times New Roman" w:hAnsi="Times New Roman" w:cs="Times New Roman"/>
          <w:i/>
          <w:iCs/>
          <w:sz w:val="24"/>
          <w:szCs w:val="24"/>
        </w:rPr>
        <w:t xml:space="preserve">относно: </w:t>
      </w:r>
      <w:r w:rsidRPr="00013264">
        <w:rPr>
          <w:rFonts w:ascii="Times New Roman" w:hAnsi="Times New Roman" w:cs="Times New Roman"/>
          <w:sz w:val="24"/>
          <w:szCs w:val="24"/>
        </w:rPr>
        <w:t>Даване на съгласие за финансово подпомагане на предстоящи спортни прояви</w:t>
      </w:r>
    </w:p>
    <w:p w14:paraId="28A27253" w14:textId="77777777" w:rsidR="00D2628F" w:rsidRPr="00A57DCB" w:rsidRDefault="00D2628F" w:rsidP="00D2628F">
      <w:pPr>
        <w:pStyle w:val="ListParagraph"/>
        <w:rPr>
          <w:rFonts w:ascii="Times New Roman" w:hAnsi="Times New Roman" w:cs="Times New Roman"/>
          <w:sz w:val="24"/>
          <w:szCs w:val="24"/>
        </w:rPr>
      </w:pPr>
    </w:p>
    <w:p w14:paraId="7B089FAF" w14:textId="77777777" w:rsidR="00D2628F" w:rsidRDefault="00D2628F" w:rsidP="00D2628F">
      <w:pPr>
        <w:pStyle w:val="ListParagraph"/>
        <w:numPr>
          <w:ilvl w:val="0"/>
          <w:numId w:val="1"/>
        </w:numPr>
        <w:spacing w:line="240" w:lineRule="auto"/>
        <w:jc w:val="both"/>
        <w:rPr>
          <w:rFonts w:ascii="Times New Roman" w:hAnsi="Times New Roman" w:cs="Times New Roman"/>
          <w:sz w:val="24"/>
          <w:szCs w:val="24"/>
        </w:rPr>
      </w:pPr>
      <w:r w:rsidRPr="00512D4D">
        <w:rPr>
          <w:rFonts w:ascii="Times New Roman" w:hAnsi="Times New Roman" w:cs="Times New Roman"/>
          <w:i/>
          <w:sz w:val="24"/>
          <w:szCs w:val="24"/>
        </w:rPr>
        <w:t>ОбС 08-00-13144</w:t>
      </w:r>
      <w:r>
        <w:rPr>
          <w:rFonts w:ascii="Times New Roman" w:hAnsi="Times New Roman" w:cs="Times New Roman"/>
          <w:sz w:val="24"/>
          <w:szCs w:val="24"/>
        </w:rPr>
        <w:t xml:space="preserve"> </w:t>
      </w:r>
      <w:r w:rsidRPr="00512D4D">
        <w:rPr>
          <w:rFonts w:ascii="Times New Roman" w:hAnsi="Times New Roman" w:cs="Times New Roman"/>
          <w:b/>
          <w:bCs/>
          <w:sz w:val="24"/>
          <w:szCs w:val="24"/>
        </w:rPr>
        <w:t>Докладна записка от Георги Маринчев</w:t>
      </w:r>
      <w:r>
        <w:rPr>
          <w:rFonts w:ascii="Times New Roman" w:hAnsi="Times New Roman" w:cs="Times New Roman"/>
          <w:b/>
          <w:bCs/>
          <w:sz w:val="24"/>
          <w:szCs w:val="24"/>
        </w:rPr>
        <w:t xml:space="preserve"> –</w:t>
      </w:r>
      <w:r w:rsidRPr="00512D4D">
        <w:rPr>
          <w:rFonts w:ascii="Times New Roman" w:hAnsi="Times New Roman" w:cs="Times New Roman"/>
          <w:b/>
          <w:bCs/>
          <w:sz w:val="24"/>
          <w:szCs w:val="24"/>
        </w:rPr>
        <w:t xml:space="preserve"> председател на Постоянната комисия по спорт, деца и младежки дейности при Общински съвет – Бургас,</w:t>
      </w:r>
      <w:r w:rsidRPr="00512D4D">
        <w:rPr>
          <w:rFonts w:ascii="Times New Roman" w:hAnsi="Times New Roman" w:cs="Times New Roman"/>
          <w:sz w:val="24"/>
          <w:szCs w:val="24"/>
        </w:rPr>
        <w:t xml:space="preserve"> </w:t>
      </w:r>
      <w:r w:rsidRPr="00512D4D">
        <w:rPr>
          <w:rFonts w:ascii="Times New Roman" w:hAnsi="Times New Roman" w:cs="Times New Roman"/>
          <w:i/>
          <w:iCs/>
          <w:sz w:val="24"/>
          <w:szCs w:val="24"/>
        </w:rPr>
        <w:t xml:space="preserve">относно: </w:t>
      </w:r>
      <w:r w:rsidRPr="00512D4D">
        <w:rPr>
          <w:rFonts w:ascii="Times New Roman" w:hAnsi="Times New Roman" w:cs="Times New Roman"/>
          <w:sz w:val="24"/>
          <w:szCs w:val="24"/>
        </w:rPr>
        <w:t>Даване на съгласие за финансово подпомагане на предстоящи спортни прояви </w:t>
      </w:r>
    </w:p>
    <w:p w14:paraId="14E2EBFF" w14:textId="77777777" w:rsidR="00D2628F" w:rsidRPr="002B117C" w:rsidRDefault="00D2628F" w:rsidP="00D2628F">
      <w:pPr>
        <w:pStyle w:val="ListParagraph"/>
        <w:rPr>
          <w:rFonts w:ascii="Times New Roman" w:hAnsi="Times New Roman" w:cs="Times New Roman"/>
          <w:sz w:val="24"/>
          <w:szCs w:val="24"/>
        </w:rPr>
      </w:pPr>
    </w:p>
    <w:p w14:paraId="60844D02" w14:textId="77777777" w:rsidR="00D2628F" w:rsidRPr="002B117C" w:rsidRDefault="00D2628F" w:rsidP="00D2628F">
      <w:pPr>
        <w:pStyle w:val="ListParagraph"/>
        <w:numPr>
          <w:ilvl w:val="0"/>
          <w:numId w:val="1"/>
        </w:numPr>
        <w:spacing w:line="240" w:lineRule="auto"/>
        <w:jc w:val="both"/>
        <w:rPr>
          <w:rFonts w:ascii="Times New Roman" w:hAnsi="Times New Roman" w:cs="Times New Roman"/>
          <w:sz w:val="24"/>
          <w:szCs w:val="24"/>
        </w:rPr>
      </w:pPr>
      <w:r w:rsidRPr="00784A3C">
        <w:rPr>
          <w:rFonts w:ascii="Times New Roman" w:hAnsi="Times New Roman" w:cs="Times New Roman"/>
          <w:i/>
          <w:sz w:val="24"/>
          <w:szCs w:val="24"/>
        </w:rPr>
        <w:t>ОбС 08-00-13148</w:t>
      </w:r>
      <w:r w:rsidRPr="00784A3C">
        <w:rPr>
          <w:rFonts w:ascii="Times New Roman" w:hAnsi="Times New Roman" w:cs="Times New Roman"/>
          <w:sz w:val="24"/>
          <w:szCs w:val="24"/>
        </w:rPr>
        <w:t xml:space="preserve"> </w:t>
      </w:r>
      <w:r w:rsidRPr="00784A3C">
        <w:rPr>
          <w:rFonts w:ascii="Times New Roman" w:hAnsi="Times New Roman" w:cs="Times New Roman"/>
          <w:b/>
          <w:bCs/>
          <w:sz w:val="24"/>
          <w:szCs w:val="24"/>
        </w:rPr>
        <w:t xml:space="preserve">Докладна записка от Диана Саватева </w:t>
      </w:r>
      <w:r>
        <w:rPr>
          <w:rFonts w:ascii="Times New Roman" w:hAnsi="Times New Roman" w:cs="Times New Roman"/>
          <w:b/>
          <w:bCs/>
          <w:sz w:val="24"/>
          <w:szCs w:val="24"/>
        </w:rPr>
        <w:t>–</w:t>
      </w:r>
      <w:r w:rsidRPr="00784A3C">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784A3C">
        <w:rPr>
          <w:rFonts w:ascii="Times New Roman" w:hAnsi="Times New Roman" w:cs="Times New Roman"/>
          <w:b/>
          <w:bCs/>
          <w:sz w:val="24"/>
          <w:szCs w:val="24"/>
        </w:rPr>
        <w:t>Култура, туризъм и спорт</w:t>
      </w:r>
      <w:r>
        <w:rPr>
          <w:rFonts w:ascii="Times New Roman" w:hAnsi="Times New Roman" w:cs="Times New Roman"/>
          <w:b/>
          <w:bCs/>
          <w:sz w:val="24"/>
          <w:szCs w:val="24"/>
        </w:rPr>
        <w:t>“</w:t>
      </w:r>
      <w:r w:rsidRPr="00784A3C">
        <w:rPr>
          <w:rFonts w:ascii="Times New Roman" w:hAnsi="Times New Roman" w:cs="Times New Roman"/>
          <w:b/>
          <w:bCs/>
          <w:sz w:val="24"/>
          <w:szCs w:val="24"/>
        </w:rPr>
        <w:t>,</w:t>
      </w:r>
      <w:r w:rsidRPr="00784A3C">
        <w:rPr>
          <w:rFonts w:ascii="Times New Roman" w:hAnsi="Times New Roman" w:cs="Times New Roman"/>
          <w:b/>
          <w:bCs/>
          <w:i/>
          <w:iCs/>
          <w:sz w:val="24"/>
          <w:szCs w:val="24"/>
        </w:rPr>
        <w:t xml:space="preserve"> </w:t>
      </w:r>
      <w:r w:rsidRPr="00784A3C">
        <w:rPr>
          <w:rFonts w:ascii="Times New Roman" w:hAnsi="Times New Roman" w:cs="Times New Roman"/>
          <w:bCs/>
          <w:i/>
          <w:iCs/>
          <w:sz w:val="24"/>
          <w:szCs w:val="24"/>
        </w:rPr>
        <w:t xml:space="preserve">относно: </w:t>
      </w:r>
      <w:r w:rsidRPr="00784A3C">
        <w:rPr>
          <w:rFonts w:ascii="Times New Roman" w:hAnsi="Times New Roman" w:cs="Times New Roman"/>
          <w:bCs/>
          <w:sz w:val="24"/>
          <w:szCs w:val="24"/>
        </w:rPr>
        <w:t xml:space="preserve">Предвидените с Решение (Протокол №36, т.13, т.35) от проведеното на 07.04.2022 г. заседание на Общински съвет Бургас средства, в размер от 10 000 лв., за </w:t>
      </w:r>
      <w:proofErr w:type="spellStart"/>
      <w:r w:rsidRPr="00784A3C">
        <w:rPr>
          <w:rFonts w:ascii="Times New Roman" w:hAnsi="Times New Roman" w:cs="Times New Roman"/>
          <w:bCs/>
          <w:sz w:val="24"/>
          <w:szCs w:val="24"/>
        </w:rPr>
        <w:t>уъркшоп</w:t>
      </w:r>
      <w:proofErr w:type="spellEnd"/>
      <w:r w:rsidRPr="00784A3C">
        <w:rPr>
          <w:rFonts w:ascii="Times New Roman" w:hAnsi="Times New Roman" w:cs="Times New Roman"/>
          <w:bCs/>
          <w:sz w:val="24"/>
          <w:szCs w:val="24"/>
        </w:rPr>
        <w:t xml:space="preserve"> „Духано стъкло“ да се използват за изграждане на предпазващо съоръжение за специализирана пещ и зона за провеждане на обучения в културно-туристическия комплекс „Ченгене скеле“ </w:t>
      </w:r>
    </w:p>
    <w:p w14:paraId="4E8B287B" w14:textId="77777777" w:rsidR="00D2628F" w:rsidRPr="002B117C" w:rsidRDefault="00D2628F" w:rsidP="00D2628F">
      <w:pPr>
        <w:pStyle w:val="ListParagraph"/>
        <w:rPr>
          <w:rFonts w:ascii="Times New Roman" w:hAnsi="Times New Roman" w:cs="Times New Roman"/>
          <w:sz w:val="24"/>
          <w:szCs w:val="24"/>
        </w:rPr>
      </w:pPr>
    </w:p>
    <w:p w14:paraId="4B9CDFF5" w14:textId="77777777" w:rsidR="00D2628F" w:rsidRPr="00A54AA2" w:rsidRDefault="00D2628F" w:rsidP="00D2628F">
      <w:pPr>
        <w:pStyle w:val="ListParagraph"/>
        <w:numPr>
          <w:ilvl w:val="0"/>
          <w:numId w:val="1"/>
        </w:numPr>
        <w:spacing w:line="240" w:lineRule="auto"/>
        <w:jc w:val="both"/>
        <w:rPr>
          <w:rFonts w:ascii="Times New Roman" w:hAnsi="Times New Roman" w:cs="Times New Roman"/>
          <w:sz w:val="24"/>
          <w:szCs w:val="24"/>
        </w:rPr>
      </w:pPr>
      <w:r w:rsidRPr="007965A8">
        <w:rPr>
          <w:rFonts w:ascii="Times New Roman" w:hAnsi="Times New Roman" w:cs="Times New Roman"/>
          <w:i/>
          <w:sz w:val="24"/>
          <w:szCs w:val="24"/>
        </w:rPr>
        <w:t>ОбС 08-00-13161</w:t>
      </w:r>
      <w:r>
        <w:rPr>
          <w:rFonts w:ascii="Times New Roman" w:hAnsi="Times New Roman" w:cs="Times New Roman"/>
          <w:sz w:val="24"/>
          <w:szCs w:val="24"/>
        </w:rPr>
        <w:t xml:space="preserve"> </w:t>
      </w:r>
      <w:r w:rsidRPr="007965A8">
        <w:rPr>
          <w:rFonts w:ascii="Times New Roman" w:hAnsi="Times New Roman" w:cs="Times New Roman"/>
          <w:b/>
          <w:bCs/>
          <w:sz w:val="24"/>
          <w:szCs w:val="24"/>
        </w:rPr>
        <w:t xml:space="preserve">Докладна записка от Йорданка Ананиева </w:t>
      </w:r>
      <w:r>
        <w:rPr>
          <w:rFonts w:ascii="Times New Roman" w:hAnsi="Times New Roman" w:cs="Times New Roman"/>
          <w:b/>
          <w:bCs/>
          <w:sz w:val="24"/>
          <w:szCs w:val="24"/>
        </w:rPr>
        <w:t>–</w:t>
      </w:r>
      <w:r w:rsidRPr="007965A8">
        <w:rPr>
          <w:rFonts w:ascii="Times New Roman" w:hAnsi="Times New Roman" w:cs="Times New Roman"/>
          <w:b/>
          <w:bCs/>
          <w:sz w:val="24"/>
          <w:szCs w:val="24"/>
        </w:rPr>
        <w:t xml:space="preserve"> зам.-кмет на Община Бургас,</w:t>
      </w:r>
      <w:r w:rsidRPr="007965A8">
        <w:rPr>
          <w:rFonts w:ascii="Times New Roman" w:hAnsi="Times New Roman" w:cs="Times New Roman"/>
          <w:b/>
          <w:bCs/>
          <w:i/>
          <w:iCs/>
          <w:sz w:val="24"/>
          <w:szCs w:val="24"/>
        </w:rPr>
        <w:t xml:space="preserve"> </w:t>
      </w:r>
      <w:r w:rsidRPr="007965A8">
        <w:rPr>
          <w:rFonts w:ascii="Times New Roman" w:hAnsi="Times New Roman" w:cs="Times New Roman"/>
          <w:i/>
          <w:iCs/>
          <w:sz w:val="24"/>
          <w:szCs w:val="24"/>
        </w:rPr>
        <w:t xml:space="preserve">относно: </w:t>
      </w:r>
      <w:r w:rsidRPr="007965A8">
        <w:rPr>
          <w:rFonts w:ascii="Times New Roman" w:hAnsi="Times New Roman" w:cs="Times New Roman"/>
          <w:sz w:val="24"/>
          <w:szCs w:val="24"/>
        </w:rPr>
        <w:t xml:space="preserve">Определяне на управител на Медицински център </w:t>
      </w:r>
      <w:r>
        <w:rPr>
          <w:rFonts w:ascii="Times New Roman" w:hAnsi="Times New Roman" w:cs="Times New Roman"/>
          <w:sz w:val="24"/>
          <w:szCs w:val="24"/>
        </w:rPr>
        <w:t>„Вяра и Надежда“</w:t>
      </w:r>
      <w:r w:rsidRPr="007965A8">
        <w:rPr>
          <w:rFonts w:ascii="Times New Roman" w:hAnsi="Times New Roman" w:cs="Times New Roman"/>
          <w:sz w:val="24"/>
          <w:szCs w:val="24"/>
        </w:rPr>
        <w:t xml:space="preserve"> ЕООД</w:t>
      </w:r>
    </w:p>
    <w:p w14:paraId="5C489BB6" w14:textId="77777777" w:rsidR="00D2628F" w:rsidRPr="00A54AA2" w:rsidRDefault="00D2628F" w:rsidP="00D2628F">
      <w:pPr>
        <w:pStyle w:val="ListParagraph"/>
        <w:spacing w:line="240" w:lineRule="auto"/>
        <w:jc w:val="both"/>
        <w:rPr>
          <w:rFonts w:ascii="Times New Roman" w:hAnsi="Times New Roman" w:cs="Times New Roman"/>
          <w:sz w:val="24"/>
          <w:szCs w:val="24"/>
        </w:rPr>
      </w:pPr>
    </w:p>
    <w:p w14:paraId="688A698F" w14:textId="5199825E" w:rsidR="00D2628F" w:rsidRPr="00D27790" w:rsidRDefault="00D2628F" w:rsidP="00D2628F">
      <w:pPr>
        <w:pStyle w:val="ListParagraph"/>
        <w:numPr>
          <w:ilvl w:val="0"/>
          <w:numId w:val="1"/>
        </w:numPr>
        <w:spacing w:line="240" w:lineRule="auto"/>
        <w:jc w:val="both"/>
        <w:rPr>
          <w:rFonts w:ascii="Times New Roman" w:hAnsi="Times New Roman" w:cs="Times New Roman"/>
          <w:sz w:val="24"/>
          <w:szCs w:val="24"/>
        </w:rPr>
      </w:pPr>
      <w:r w:rsidRPr="00AE5416">
        <w:rPr>
          <w:rFonts w:ascii="Times New Roman" w:hAnsi="Times New Roman" w:cs="Times New Roman"/>
          <w:i/>
          <w:sz w:val="24"/>
          <w:szCs w:val="24"/>
        </w:rPr>
        <w:t>ОбС 08-00-</w:t>
      </w:r>
      <w:r w:rsidRPr="00D27790">
        <w:rPr>
          <w:rFonts w:ascii="Times New Roman" w:hAnsi="Times New Roman" w:cs="Times New Roman"/>
          <w:i/>
          <w:sz w:val="24"/>
          <w:szCs w:val="24"/>
        </w:rPr>
        <w:t>12969</w:t>
      </w:r>
      <w:r w:rsidRPr="00D27790">
        <w:rPr>
          <w:rFonts w:ascii="Times New Roman" w:hAnsi="Times New Roman" w:cs="Times New Roman"/>
          <w:sz w:val="24"/>
          <w:szCs w:val="24"/>
        </w:rPr>
        <w:t xml:space="preserve"> </w:t>
      </w:r>
      <w:r w:rsidRPr="00D27790">
        <w:rPr>
          <w:rFonts w:ascii="Times New Roman" w:hAnsi="Times New Roman" w:cs="Times New Roman"/>
          <w:b/>
          <w:bCs/>
          <w:sz w:val="24"/>
          <w:szCs w:val="24"/>
        </w:rPr>
        <w:t>Искане от А</w:t>
      </w:r>
      <w:r w:rsidR="00EB6AD1">
        <w:rPr>
          <w:rFonts w:ascii="Times New Roman" w:hAnsi="Times New Roman" w:cs="Times New Roman"/>
          <w:b/>
          <w:bCs/>
          <w:sz w:val="24"/>
          <w:szCs w:val="24"/>
          <w:lang w:val="en-US"/>
        </w:rPr>
        <w:t>.</w:t>
      </w:r>
      <w:r w:rsidRPr="00D27790">
        <w:rPr>
          <w:rFonts w:ascii="Times New Roman" w:hAnsi="Times New Roman" w:cs="Times New Roman"/>
          <w:b/>
          <w:bCs/>
          <w:sz w:val="24"/>
          <w:szCs w:val="24"/>
        </w:rPr>
        <w:t xml:space="preserve"> Т</w:t>
      </w:r>
      <w:r w:rsidR="00EB6AD1">
        <w:rPr>
          <w:rFonts w:ascii="Times New Roman" w:hAnsi="Times New Roman" w:cs="Times New Roman"/>
          <w:b/>
          <w:bCs/>
          <w:sz w:val="24"/>
          <w:szCs w:val="24"/>
          <w:lang w:val="en-US"/>
        </w:rPr>
        <w:t xml:space="preserve">. </w:t>
      </w:r>
      <w:r w:rsidRPr="00D27790">
        <w:rPr>
          <w:rFonts w:ascii="Times New Roman" w:hAnsi="Times New Roman" w:cs="Times New Roman"/>
          <w:b/>
          <w:bCs/>
          <w:sz w:val="24"/>
          <w:szCs w:val="24"/>
        </w:rPr>
        <w:t>Т</w:t>
      </w:r>
      <w:r w:rsidR="00EB6AD1">
        <w:rPr>
          <w:rFonts w:ascii="Times New Roman" w:hAnsi="Times New Roman" w:cs="Times New Roman"/>
          <w:b/>
          <w:bCs/>
          <w:sz w:val="24"/>
          <w:szCs w:val="24"/>
          <w:lang w:val="en-US"/>
        </w:rPr>
        <w:t>.</w:t>
      </w:r>
      <w:r w:rsidRPr="00D27790">
        <w:rPr>
          <w:rFonts w:ascii="Times New Roman" w:hAnsi="Times New Roman" w:cs="Times New Roman"/>
          <w:b/>
          <w:bCs/>
          <w:sz w:val="24"/>
          <w:szCs w:val="24"/>
        </w:rPr>
        <w:t xml:space="preserve"> за опрощаване на дължими държавни вземания</w:t>
      </w:r>
    </w:p>
    <w:p w14:paraId="210087FD" w14:textId="77777777" w:rsidR="00D2628F" w:rsidRPr="00E72EAB" w:rsidRDefault="00D2628F" w:rsidP="00D2628F">
      <w:pPr>
        <w:pStyle w:val="ListParagraph"/>
        <w:rPr>
          <w:rFonts w:ascii="Times New Roman" w:hAnsi="Times New Roman" w:cs="Times New Roman"/>
          <w:sz w:val="24"/>
          <w:szCs w:val="24"/>
        </w:rPr>
      </w:pPr>
    </w:p>
    <w:p w14:paraId="2C6DC41C" w14:textId="77777777" w:rsidR="00D2628F" w:rsidRPr="00A54AA2" w:rsidRDefault="00D2628F" w:rsidP="00D2628F">
      <w:pPr>
        <w:pStyle w:val="ListParagraph"/>
        <w:numPr>
          <w:ilvl w:val="0"/>
          <w:numId w:val="1"/>
        </w:numPr>
        <w:spacing w:line="240" w:lineRule="auto"/>
        <w:jc w:val="both"/>
        <w:rPr>
          <w:rFonts w:ascii="Times New Roman" w:hAnsi="Times New Roman" w:cs="Times New Roman"/>
          <w:sz w:val="24"/>
          <w:szCs w:val="24"/>
        </w:rPr>
      </w:pPr>
      <w:r w:rsidRPr="009C473C">
        <w:rPr>
          <w:rFonts w:ascii="Times New Roman" w:hAnsi="Times New Roman" w:cs="Times New Roman"/>
          <w:i/>
          <w:sz w:val="24"/>
          <w:szCs w:val="24"/>
        </w:rPr>
        <w:t>ОбС 08-00-13190</w:t>
      </w:r>
      <w:r>
        <w:rPr>
          <w:rFonts w:ascii="Times New Roman" w:hAnsi="Times New Roman" w:cs="Times New Roman"/>
          <w:sz w:val="24"/>
          <w:szCs w:val="24"/>
        </w:rPr>
        <w:t xml:space="preserve"> </w:t>
      </w:r>
      <w:r w:rsidRPr="009C473C">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9C473C">
        <w:rPr>
          <w:rFonts w:ascii="Times New Roman" w:hAnsi="Times New Roman" w:cs="Times New Roman"/>
          <w:b/>
          <w:bCs/>
          <w:sz w:val="24"/>
          <w:szCs w:val="24"/>
        </w:rPr>
        <w:t xml:space="preserve"> кмет на Община Бургас,</w:t>
      </w:r>
      <w:r w:rsidRPr="009C473C">
        <w:rPr>
          <w:rFonts w:ascii="Times New Roman" w:hAnsi="Times New Roman" w:cs="Times New Roman"/>
          <w:sz w:val="24"/>
          <w:szCs w:val="24"/>
        </w:rPr>
        <w:t xml:space="preserve"> </w:t>
      </w:r>
      <w:r w:rsidRPr="009C473C">
        <w:rPr>
          <w:rFonts w:ascii="Times New Roman" w:hAnsi="Times New Roman" w:cs="Times New Roman"/>
          <w:i/>
          <w:iCs/>
          <w:sz w:val="24"/>
          <w:szCs w:val="24"/>
        </w:rPr>
        <w:t xml:space="preserve">относно: </w:t>
      </w:r>
      <w:r w:rsidRPr="009C473C">
        <w:rPr>
          <w:rFonts w:ascii="Times New Roman" w:hAnsi="Times New Roman" w:cs="Times New Roman"/>
          <w:sz w:val="24"/>
          <w:szCs w:val="24"/>
        </w:rPr>
        <w:t xml:space="preserve">Даване на съгласие за отправяне на предложение към Министерство на финансите за безвъзмездно придобиване на обикновени поименни акции от Община Бургас, представляващи държавното участие в капитала на „Свободна безмитна зона </w:t>
      </w:r>
      <w:r>
        <w:rPr>
          <w:rFonts w:ascii="Times New Roman" w:hAnsi="Times New Roman" w:cs="Times New Roman"/>
          <w:sz w:val="24"/>
          <w:szCs w:val="24"/>
        </w:rPr>
        <w:t>–</w:t>
      </w:r>
      <w:r w:rsidRPr="009C473C">
        <w:rPr>
          <w:rFonts w:ascii="Times New Roman" w:hAnsi="Times New Roman" w:cs="Times New Roman"/>
          <w:sz w:val="24"/>
          <w:szCs w:val="24"/>
        </w:rPr>
        <w:t xml:space="preserve"> Бургас“ АД </w:t>
      </w:r>
    </w:p>
    <w:p w14:paraId="0A093FCA" w14:textId="77777777" w:rsidR="00D2628F" w:rsidRPr="00E977EF" w:rsidRDefault="00D2628F" w:rsidP="00D2628F">
      <w:pPr>
        <w:pStyle w:val="ListParagraph"/>
        <w:rPr>
          <w:rFonts w:ascii="Times New Roman" w:hAnsi="Times New Roman" w:cs="Times New Roman"/>
          <w:sz w:val="24"/>
          <w:szCs w:val="24"/>
        </w:rPr>
      </w:pPr>
    </w:p>
    <w:p w14:paraId="1FE0E527" w14:textId="77777777" w:rsidR="00D2628F" w:rsidRPr="00A54AA2" w:rsidRDefault="00D2628F" w:rsidP="00D2628F">
      <w:pPr>
        <w:pStyle w:val="ListParagraph"/>
        <w:numPr>
          <w:ilvl w:val="0"/>
          <w:numId w:val="1"/>
        </w:numPr>
        <w:spacing w:line="240" w:lineRule="auto"/>
        <w:jc w:val="both"/>
        <w:rPr>
          <w:rFonts w:ascii="Times New Roman" w:hAnsi="Times New Roman" w:cs="Times New Roman"/>
          <w:sz w:val="24"/>
          <w:szCs w:val="24"/>
        </w:rPr>
      </w:pPr>
      <w:r w:rsidRPr="00E977EF">
        <w:rPr>
          <w:rFonts w:ascii="Times New Roman" w:hAnsi="Times New Roman" w:cs="Times New Roman"/>
          <w:i/>
          <w:sz w:val="24"/>
          <w:szCs w:val="24"/>
        </w:rPr>
        <w:t>ОбС 08-00-13198</w:t>
      </w:r>
      <w:r>
        <w:rPr>
          <w:rFonts w:ascii="Times New Roman" w:hAnsi="Times New Roman" w:cs="Times New Roman"/>
          <w:sz w:val="24"/>
          <w:szCs w:val="24"/>
          <w:lang w:val="en-US"/>
        </w:rPr>
        <w:t xml:space="preserve"> </w:t>
      </w:r>
      <w:r w:rsidRPr="00E977EF">
        <w:rPr>
          <w:rFonts w:ascii="Times New Roman" w:hAnsi="Times New Roman" w:cs="Times New Roman"/>
          <w:b/>
          <w:bCs/>
          <w:sz w:val="24"/>
          <w:szCs w:val="24"/>
        </w:rPr>
        <w:t>Докладна записка от Георги Маринчев</w:t>
      </w:r>
      <w:r>
        <w:rPr>
          <w:rFonts w:ascii="Times New Roman" w:hAnsi="Times New Roman" w:cs="Times New Roman"/>
          <w:b/>
          <w:bCs/>
          <w:sz w:val="24"/>
          <w:szCs w:val="24"/>
          <w:lang w:val="en-US"/>
        </w:rPr>
        <w:t xml:space="preserve"> </w:t>
      </w:r>
      <w:r>
        <w:rPr>
          <w:rFonts w:ascii="Times New Roman" w:hAnsi="Times New Roman" w:cs="Times New Roman"/>
          <w:b/>
          <w:bCs/>
          <w:sz w:val="24"/>
          <w:szCs w:val="24"/>
        </w:rPr>
        <w:t>–</w:t>
      </w:r>
      <w:r w:rsidRPr="00E977EF">
        <w:rPr>
          <w:rFonts w:ascii="Times New Roman" w:hAnsi="Times New Roman" w:cs="Times New Roman"/>
          <w:b/>
          <w:bCs/>
          <w:sz w:val="24"/>
          <w:szCs w:val="24"/>
        </w:rPr>
        <w:t xml:space="preserve"> председател на Постоянната комисия по спорт, деца и младежки дейности при Общински съвет – Бургас,</w:t>
      </w:r>
      <w:r w:rsidRPr="00E977EF">
        <w:rPr>
          <w:rFonts w:ascii="Times New Roman" w:hAnsi="Times New Roman" w:cs="Times New Roman"/>
          <w:sz w:val="24"/>
          <w:szCs w:val="24"/>
        </w:rPr>
        <w:t xml:space="preserve"> </w:t>
      </w:r>
      <w:r w:rsidRPr="00E977EF">
        <w:rPr>
          <w:rFonts w:ascii="Times New Roman" w:hAnsi="Times New Roman" w:cs="Times New Roman"/>
          <w:i/>
          <w:iCs/>
          <w:sz w:val="24"/>
          <w:szCs w:val="24"/>
        </w:rPr>
        <w:t xml:space="preserve">относно: </w:t>
      </w:r>
      <w:r w:rsidRPr="00E977EF">
        <w:rPr>
          <w:rFonts w:ascii="Times New Roman" w:hAnsi="Times New Roman" w:cs="Times New Roman"/>
          <w:sz w:val="24"/>
          <w:szCs w:val="24"/>
        </w:rPr>
        <w:t xml:space="preserve">Одобряване на промени в бюджета за спорт чрез прехвърляне на средства от Приложение 13.3 „Финансово подпомагане на представителните отбори на Община Бургас“ към Приложение 13.4 „Субсидиране </w:t>
      </w:r>
      <w:r w:rsidRPr="00E977EF">
        <w:rPr>
          <w:rFonts w:ascii="Times New Roman" w:hAnsi="Times New Roman" w:cs="Times New Roman"/>
          <w:sz w:val="24"/>
          <w:szCs w:val="24"/>
        </w:rPr>
        <w:lastRenderedPageBreak/>
        <w:t>на други дейности в спорта през 2022 г.“, дейност 714, параграф 10-20 и частично разпределение на средствата </w:t>
      </w:r>
    </w:p>
    <w:p w14:paraId="11C3C88F" w14:textId="77777777" w:rsidR="00D2628F" w:rsidRPr="00A54AA2" w:rsidRDefault="00D2628F" w:rsidP="00D2628F">
      <w:pPr>
        <w:pStyle w:val="ListParagraph"/>
        <w:rPr>
          <w:rFonts w:ascii="Times New Roman" w:hAnsi="Times New Roman" w:cs="Times New Roman"/>
          <w:i/>
          <w:sz w:val="24"/>
          <w:szCs w:val="24"/>
        </w:rPr>
      </w:pPr>
    </w:p>
    <w:p w14:paraId="1EF1E30E" w14:textId="77777777" w:rsidR="00D2628F" w:rsidRDefault="00D2628F" w:rsidP="00D2628F">
      <w:pPr>
        <w:pStyle w:val="ListParagraph"/>
        <w:numPr>
          <w:ilvl w:val="0"/>
          <w:numId w:val="1"/>
        </w:numPr>
        <w:spacing w:line="240" w:lineRule="auto"/>
        <w:jc w:val="both"/>
        <w:rPr>
          <w:rFonts w:ascii="Times New Roman" w:hAnsi="Times New Roman" w:cs="Times New Roman"/>
          <w:sz w:val="24"/>
          <w:szCs w:val="24"/>
        </w:rPr>
      </w:pPr>
      <w:r w:rsidRPr="00D03E23">
        <w:rPr>
          <w:rFonts w:ascii="Times New Roman" w:hAnsi="Times New Roman" w:cs="Times New Roman"/>
          <w:i/>
          <w:sz w:val="24"/>
          <w:szCs w:val="24"/>
        </w:rPr>
        <w:t>ОбС 08-00-13097</w:t>
      </w:r>
      <w:r>
        <w:rPr>
          <w:rFonts w:ascii="Times New Roman" w:hAnsi="Times New Roman" w:cs="Times New Roman"/>
          <w:sz w:val="24"/>
          <w:szCs w:val="24"/>
        </w:rPr>
        <w:t xml:space="preserve"> </w:t>
      </w:r>
      <w:r w:rsidRPr="00D03E23">
        <w:rPr>
          <w:rFonts w:ascii="Times New Roman" w:hAnsi="Times New Roman" w:cs="Times New Roman"/>
          <w:b/>
          <w:bCs/>
          <w:sz w:val="24"/>
          <w:szCs w:val="24"/>
        </w:rPr>
        <w:t xml:space="preserve">Питане от инж. Васил Иванов </w:t>
      </w:r>
      <w:r>
        <w:rPr>
          <w:rFonts w:ascii="Times New Roman" w:hAnsi="Times New Roman" w:cs="Times New Roman"/>
          <w:b/>
          <w:bCs/>
          <w:sz w:val="24"/>
          <w:szCs w:val="24"/>
        </w:rPr>
        <w:t>–</w:t>
      </w:r>
      <w:r w:rsidRPr="00D03E23">
        <w:rPr>
          <w:rFonts w:ascii="Times New Roman" w:hAnsi="Times New Roman" w:cs="Times New Roman"/>
          <w:b/>
          <w:bCs/>
          <w:sz w:val="24"/>
          <w:szCs w:val="24"/>
        </w:rPr>
        <w:t xml:space="preserve"> общински съветник от ПП БСП,</w:t>
      </w:r>
      <w:r w:rsidRPr="00D03E23">
        <w:rPr>
          <w:rFonts w:ascii="Times New Roman" w:hAnsi="Times New Roman" w:cs="Times New Roman"/>
          <w:sz w:val="24"/>
          <w:szCs w:val="24"/>
        </w:rPr>
        <w:t xml:space="preserve"> </w:t>
      </w:r>
      <w:r w:rsidRPr="00D03E23">
        <w:rPr>
          <w:rFonts w:ascii="Times New Roman" w:hAnsi="Times New Roman" w:cs="Times New Roman"/>
          <w:i/>
          <w:iCs/>
          <w:sz w:val="24"/>
          <w:szCs w:val="24"/>
        </w:rPr>
        <w:t xml:space="preserve">относно: </w:t>
      </w:r>
      <w:r w:rsidRPr="00D03E23">
        <w:rPr>
          <w:rFonts w:ascii="Times New Roman" w:hAnsi="Times New Roman" w:cs="Times New Roman"/>
          <w:sz w:val="24"/>
          <w:szCs w:val="24"/>
        </w:rPr>
        <w:t>Развитието на казуси свързани с кв.</w:t>
      </w:r>
      <w:r>
        <w:rPr>
          <w:rFonts w:ascii="Times New Roman" w:hAnsi="Times New Roman" w:cs="Times New Roman"/>
          <w:sz w:val="24"/>
          <w:szCs w:val="24"/>
        </w:rPr>
        <w:t xml:space="preserve"> </w:t>
      </w:r>
      <w:r w:rsidRPr="00D03E23">
        <w:rPr>
          <w:rFonts w:ascii="Times New Roman" w:hAnsi="Times New Roman" w:cs="Times New Roman"/>
          <w:sz w:val="24"/>
          <w:szCs w:val="24"/>
        </w:rPr>
        <w:t>Долно Езерово</w:t>
      </w:r>
    </w:p>
    <w:p w14:paraId="40A0400A" w14:textId="77777777" w:rsidR="00D2628F" w:rsidRPr="00E72EAB" w:rsidRDefault="00D2628F" w:rsidP="00D2628F">
      <w:pPr>
        <w:pStyle w:val="ListParagraph"/>
        <w:rPr>
          <w:rFonts w:ascii="Times New Roman" w:hAnsi="Times New Roman" w:cs="Times New Roman"/>
          <w:sz w:val="24"/>
          <w:szCs w:val="24"/>
        </w:rPr>
      </w:pPr>
    </w:p>
    <w:p w14:paraId="5EC5A310" w14:textId="77777777" w:rsidR="00D2628F" w:rsidRPr="00E72EAB" w:rsidRDefault="00D2628F" w:rsidP="00D2628F">
      <w:pPr>
        <w:pStyle w:val="ListParagraph"/>
        <w:numPr>
          <w:ilvl w:val="0"/>
          <w:numId w:val="1"/>
        </w:numPr>
        <w:spacing w:line="240" w:lineRule="auto"/>
        <w:jc w:val="both"/>
        <w:rPr>
          <w:rFonts w:ascii="Times New Roman" w:hAnsi="Times New Roman" w:cs="Times New Roman"/>
          <w:sz w:val="24"/>
          <w:szCs w:val="24"/>
        </w:rPr>
      </w:pPr>
      <w:r w:rsidRPr="009810A7">
        <w:rPr>
          <w:rFonts w:ascii="Times New Roman" w:hAnsi="Times New Roman" w:cs="Times New Roman"/>
          <w:i/>
          <w:sz w:val="24"/>
          <w:szCs w:val="24"/>
        </w:rPr>
        <w:t>ОбС 08-00-13134</w:t>
      </w:r>
      <w:r>
        <w:rPr>
          <w:rFonts w:ascii="Times New Roman" w:hAnsi="Times New Roman" w:cs="Times New Roman"/>
          <w:sz w:val="24"/>
          <w:szCs w:val="24"/>
          <w:lang w:val="en-US"/>
        </w:rPr>
        <w:t xml:space="preserve"> </w:t>
      </w:r>
      <w:r w:rsidRPr="00FF3F42">
        <w:rPr>
          <w:rFonts w:ascii="Times New Roman" w:hAnsi="Times New Roman" w:cs="Times New Roman"/>
          <w:b/>
          <w:bCs/>
          <w:sz w:val="24"/>
          <w:szCs w:val="24"/>
        </w:rPr>
        <w:t xml:space="preserve">Питане от Иво Баев </w:t>
      </w:r>
      <w:r>
        <w:rPr>
          <w:rFonts w:ascii="Times New Roman" w:hAnsi="Times New Roman" w:cs="Times New Roman"/>
          <w:b/>
          <w:bCs/>
          <w:sz w:val="24"/>
          <w:szCs w:val="24"/>
        </w:rPr>
        <w:t>–</w:t>
      </w:r>
      <w:r w:rsidRPr="00FF3F42">
        <w:rPr>
          <w:rFonts w:ascii="Times New Roman" w:hAnsi="Times New Roman" w:cs="Times New Roman"/>
          <w:b/>
          <w:bCs/>
          <w:sz w:val="24"/>
          <w:szCs w:val="24"/>
        </w:rPr>
        <w:t xml:space="preserve"> общински съветник от </w:t>
      </w:r>
      <w:r>
        <w:rPr>
          <w:rFonts w:ascii="Times New Roman" w:hAnsi="Times New Roman" w:cs="Times New Roman"/>
          <w:b/>
          <w:bCs/>
          <w:sz w:val="24"/>
          <w:szCs w:val="24"/>
        </w:rPr>
        <w:t>„</w:t>
      </w:r>
      <w:r w:rsidRPr="00FF3F42">
        <w:rPr>
          <w:rFonts w:ascii="Times New Roman" w:hAnsi="Times New Roman" w:cs="Times New Roman"/>
          <w:b/>
          <w:bCs/>
          <w:sz w:val="24"/>
          <w:szCs w:val="24"/>
        </w:rPr>
        <w:t xml:space="preserve">Демократична България </w:t>
      </w:r>
      <w:r>
        <w:rPr>
          <w:rFonts w:ascii="Times New Roman" w:hAnsi="Times New Roman" w:cs="Times New Roman"/>
          <w:b/>
          <w:bCs/>
          <w:sz w:val="24"/>
          <w:szCs w:val="24"/>
        </w:rPr>
        <w:t>–</w:t>
      </w:r>
      <w:r w:rsidRPr="00FF3F42">
        <w:rPr>
          <w:rFonts w:ascii="Times New Roman" w:hAnsi="Times New Roman" w:cs="Times New Roman"/>
          <w:b/>
          <w:bCs/>
          <w:sz w:val="24"/>
          <w:szCs w:val="24"/>
        </w:rPr>
        <w:t xml:space="preserve"> Обединение</w:t>
      </w:r>
      <w:r>
        <w:rPr>
          <w:rFonts w:ascii="Times New Roman" w:hAnsi="Times New Roman" w:cs="Times New Roman"/>
          <w:b/>
          <w:bCs/>
          <w:sz w:val="24"/>
          <w:szCs w:val="24"/>
        </w:rPr>
        <w:t>“</w:t>
      </w:r>
      <w:r w:rsidRPr="00FF3F42">
        <w:rPr>
          <w:rFonts w:ascii="Times New Roman" w:hAnsi="Times New Roman" w:cs="Times New Roman"/>
          <w:b/>
          <w:bCs/>
          <w:sz w:val="24"/>
          <w:szCs w:val="24"/>
        </w:rPr>
        <w:t xml:space="preserve">, </w:t>
      </w:r>
      <w:r w:rsidRPr="00FF3F42">
        <w:rPr>
          <w:rFonts w:ascii="Times New Roman" w:hAnsi="Times New Roman" w:cs="Times New Roman"/>
          <w:i/>
          <w:iCs/>
          <w:sz w:val="24"/>
          <w:szCs w:val="24"/>
        </w:rPr>
        <w:t xml:space="preserve">относно: </w:t>
      </w:r>
      <w:r w:rsidRPr="00FF3F42">
        <w:rPr>
          <w:rFonts w:ascii="Times New Roman" w:hAnsi="Times New Roman" w:cs="Times New Roman"/>
          <w:sz w:val="24"/>
          <w:szCs w:val="24"/>
        </w:rPr>
        <w:t>Изложбата на Пикасо в Казино Бургас</w:t>
      </w:r>
    </w:p>
    <w:p w14:paraId="5F0D7813" w14:textId="77777777" w:rsidR="00D2628F" w:rsidRPr="00E72EAB" w:rsidRDefault="00D2628F" w:rsidP="00D2628F">
      <w:pPr>
        <w:pStyle w:val="ListParagraph"/>
        <w:rPr>
          <w:rFonts w:ascii="Times New Roman" w:hAnsi="Times New Roman" w:cs="Times New Roman"/>
          <w:sz w:val="24"/>
          <w:szCs w:val="24"/>
        </w:rPr>
      </w:pPr>
    </w:p>
    <w:p w14:paraId="22C453E2" w14:textId="77777777" w:rsidR="00D2628F" w:rsidRDefault="00D2628F" w:rsidP="00D2628F">
      <w:pPr>
        <w:pStyle w:val="ListParagraph"/>
        <w:numPr>
          <w:ilvl w:val="0"/>
          <w:numId w:val="1"/>
        </w:numPr>
        <w:spacing w:line="240" w:lineRule="auto"/>
        <w:jc w:val="both"/>
        <w:rPr>
          <w:rFonts w:ascii="Times New Roman" w:hAnsi="Times New Roman" w:cs="Times New Roman"/>
          <w:sz w:val="24"/>
          <w:szCs w:val="24"/>
        </w:rPr>
      </w:pPr>
      <w:r w:rsidRPr="00C06D18">
        <w:rPr>
          <w:rFonts w:ascii="Times New Roman" w:hAnsi="Times New Roman" w:cs="Times New Roman"/>
          <w:i/>
          <w:sz w:val="24"/>
          <w:szCs w:val="24"/>
        </w:rPr>
        <w:t>ОбС 08-00-13157</w:t>
      </w:r>
      <w:r>
        <w:rPr>
          <w:rFonts w:ascii="Times New Roman" w:hAnsi="Times New Roman" w:cs="Times New Roman"/>
          <w:sz w:val="24"/>
          <w:szCs w:val="24"/>
        </w:rPr>
        <w:t xml:space="preserve"> </w:t>
      </w:r>
      <w:r w:rsidRPr="00C06D18">
        <w:rPr>
          <w:rFonts w:ascii="Times New Roman" w:hAnsi="Times New Roman" w:cs="Times New Roman"/>
          <w:b/>
          <w:bCs/>
          <w:sz w:val="24"/>
          <w:szCs w:val="24"/>
        </w:rPr>
        <w:t xml:space="preserve">Питане от Иван Иванов </w:t>
      </w:r>
      <w:r>
        <w:rPr>
          <w:rFonts w:ascii="Times New Roman" w:hAnsi="Times New Roman" w:cs="Times New Roman"/>
          <w:b/>
          <w:bCs/>
          <w:sz w:val="24"/>
          <w:szCs w:val="24"/>
        </w:rPr>
        <w:t>–</w:t>
      </w:r>
      <w:r w:rsidRPr="00C06D18">
        <w:rPr>
          <w:rFonts w:ascii="Times New Roman" w:hAnsi="Times New Roman" w:cs="Times New Roman"/>
          <w:b/>
          <w:bCs/>
          <w:sz w:val="24"/>
          <w:szCs w:val="24"/>
        </w:rPr>
        <w:t xml:space="preserve"> общински съветник от ПП СЕК, </w:t>
      </w:r>
      <w:r w:rsidRPr="00C06D18">
        <w:rPr>
          <w:rFonts w:ascii="Times New Roman" w:hAnsi="Times New Roman" w:cs="Times New Roman"/>
          <w:i/>
          <w:iCs/>
          <w:sz w:val="24"/>
          <w:szCs w:val="24"/>
        </w:rPr>
        <w:t xml:space="preserve">относно: </w:t>
      </w:r>
      <w:r w:rsidRPr="00C06D18">
        <w:rPr>
          <w:rFonts w:ascii="Times New Roman" w:hAnsi="Times New Roman" w:cs="Times New Roman"/>
          <w:sz w:val="24"/>
          <w:szCs w:val="24"/>
        </w:rPr>
        <w:t xml:space="preserve">Натрупани задължения на ПК </w:t>
      </w:r>
      <w:r>
        <w:rPr>
          <w:rFonts w:ascii="Times New Roman" w:hAnsi="Times New Roman" w:cs="Times New Roman"/>
          <w:sz w:val="24"/>
          <w:szCs w:val="24"/>
        </w:rPr>
        <w:t>„</w:t>
      </w:r>
      <w:r w:rsidRPr="00C06D18">
        <w:rPr>
          <w:rFonts w:ascii="Times New Roman" w:hAnsi="Times New Roman" w:cs="Times New Roman"/>
          <w:sz w:val="24"/>
          <w:szCs w:val="24"/>
        </w:rPr>
        <w:t>БРИЗ</w:t>
      </w:r>
      <w:r>
        <w:rPr>
          <w:rFonts w:ascii="Times New Roman" w:hAnsi="Times New Roman" w:cs="Times New Roman"/>
          <w:sz w:val="24"/>
          <w:szCs w:val="24"/>
        </w:rPr>
        <w:t>“</w:t>
      </w:r>
      <w:r w:rsidRPr="00C06D18">
        <w:rPr>
          <w:rFonts w:ascii="Times New Roman" w:hAnsi="Times New Roman" w:cs="Times New Roman"/>
          <w:sz w:val="24"/>
          <w:szCs w:val="24"/>
        </w:rPr>
        <w:t xml:space="preserve"> към Община Бургас</w:t>
      </w:r>
    </w:p>
    <w:p w14:paraId="60D2DCEA" w14:textId="77777777" w:rsidR="00D2628F" w:rsidRPr="00C06D18" w:rsidRDefault="00D2628F" w:rsidP="00D2628F">
      <w:pPr>
        <w:pStyle w:val="ListParagraph"/>
        <w:rPr>
          <w:rFonts w:ascii="Times New Roman" w:hAnsi="Times New Roman" w:cs="Times New Roman"/>
          <w:sz w:val="24"/>
          <w:szCs w:val="24"/>
        </w:rPr>
      </w:pPr>
    </w:p>
    <w:p w14:paraId="1471F8B8" w14:textId="77777777" w:rsidR="00D2628F" w:rsidRPr="00E72EAB" w:rsidRDefault="00D2628F" w:rsidP="00D2628F">
      <w:pPr>
        <w:pStyle w:val="ListParagraph"/>
        <w:numPr>
          <w:ilvl w:val="0"/>
          <w:numId w:val="1"/>
        </w:numPr>
        <w:spacing w:line="240" w:lineRule="auto"/>
        <w:jc w:val="both"/>
        <w:rPr>
          <w:rFonts w:ascii="Times New Roman" w:hAnsi="Times New Roman" w:cs="Times New Roman"/>
          <w:sz w:val="24"/>
          <w:szCs w:val="24"/>
        </w:rPr>
      </w:pPr>
      <w:r w:rsidRPr="00C06D18">
        <w:rPr>
          <w:rFonts w:ascii="Times New Roman" w:hAnsi="Times New Roman" w:cs="Times New Roman"/>
          <w:i/>
          <w:sz w:val="24"/>
          <w:szCs w:val="24"/>
        </w:rPr>
        <w:t>ОбС 08-00-13158</w:t>
      </w:r>
      <w:r>
        <w:rPr>
          <w:rFonts w:ascii="Times New Roman" w:hAnsi="Times New Roman" w:cs="Times New Roman"/>
          <w:sz w:val="24"/>
          <w:szCs w:val="24"/>
        </w:rPr>
        <w:t xml:space="preserve"> </w:t>
      </w:r>
      <w:r w:rsidRPr="00C06D18">
        <w:rPr>
          <w:rFonts w:ascii="Times New Roman" w:hAnsi="Times New Roman" w:cs="Times New Roman"/>
          <w:b/>
          <w:bCs/>
          <w:sz w:val="24"/>
          <w:szCs w:val="24"/>
        </w:rPr>
        <w:t xml:space="preserve">Питане от д-р Георги Дракалиев и Николай Стоянов </w:t>
      </w:r>
      <w:r>
        <w:rPr>
          <w:rFonts w:ascii="Times New Roman" w:hAnsi="Times New Roman" w:cs="Times New Roman"/>
          <w:b/>
          <w:bCs/>
          <w:sz w:val="24"/>
          <w:szCs w:val="24"/>
        </w:rPr>
        <w:t>–</w:t>
      </w:r>
      <w:r w:rsidRPr="00C06D18">
        <w:rPr>
          <w:rFonts w:ascii="Times New Roman" w:hAnsi="Times New Roman" w:cs="Times New Roman"/>
          <w:b/>
          <w:bCs/>
          <w:sz w:val="24"/>
          <w:szCs w:val="24"/>
        </w:rPr>
        <w:t xml:space="preserve"> общински съветници от ПП ВМРО </w:t>
      </w:r>
      <w:r>
        <w:rPr>
          <w:rFonts w:ascii="Times New Roman" w:hAnsi="Times New Roman" w:cs="Times New Roman"/>
          <w:b/>
          <w:bCs/>
          <w:sz w:val="24"/>
          <w:szCs w:val="24"/>
        </w:rPr>
        <w:t>–</w:t>
      </w:r>
      <w:r w:rsidRPr="00C06D18">
        <w:rPr>
          <w:rFonts w:ascii="Times New Roman" w:hAnsi="Times New Roman" w:cs="Times New Roman"/>
          <w:b/>
          <w:bCs/>
          <w:sz w:val="24"/>
          <w:szCs w:val="24"/>
        </w:rPr>
        <w:t xml:space="preserve"> Българско национално движение, </w:t>
      </w:r>
      <w:r w:rsidRPr="00C06D18">
        <w:rPr>
          <w:rFonts w:ascii="Times New Roman" w:hAnsi="Times New Roman" w:cs="Times New Roman"/>
          <w:i/>
          <w:iCs/>
          <w:sz w:val="24"/>
          <w:szCs w:val="24"/>
        </w:rPr>
        <w:t xml:space="preserve">относно: </w:t>
      </w:r>
      <w:r w:rsidRPr="00C06D18">
        <w:rPr>
          <w:rFonts w:ascii="Times New Roman" w:hAnsi="Times New Roman" w:cs="Times New Roman"/>
          <w:sz w:val="24"/>
          <w:szCs w:val="24"/>
        </w:rPr>
        <w:t>Съществуващи предпоставки за инциденти, причинени от велосипеди, тротинетки и други електрически превозни средства по централните пешеходни зони на град Бургас</w:t>
      </w:r>
    </w:p>
    <w:p w14:paraId="735F5A0C" w14:textId="77777777" w:rsidR="00D2628F" w:rsidRPr="002648A1" w:rsidRDefault="00D2628F" w:rsidP="00D2628F">
      <w:pPr>
        <w:pStyle w:val="ListParagraph"/>
        <w:spacing w:line="240" w:lineRule="auto"/>
        <w:jc w:val="both"/>
        <w:rPr>
          <w:rFonts w:ascii="Times New Roman" w:hAnsi="Times New Roman" w:cs="Times New Roman"/>
          <w:sz w:val="24"/>
          <w:szCs w:val="24"/>
        </w:rPr>
      </w:pPr>
    </w:p>
    <w:p w14:paraId="2C0E68D6" w14:textId="77777777" w:rsidR="00D2628F" w:rsidRDefault="00D2628F" w:rsidP="00D2628F">
      <w:pPr>
        <w:pStyle w:val="ListParagraph"/>
        <w:numPr>
          <w:ilvl w:val="0"/>
          <w:numId w:val="1"/>
        </w:numPr>
        <w:spacing w:line="240" w:lineRule="auto"/>
        <w:jc w:val="both"/>
        <w:rPr>
          <w:rFonts w:ascii="Times New Roman" w:hAnsi="Times New Roman" w:cs="Times New Roman"/>
          <w:sz w:val="24"/>
          <w:szCs w:val="24"/>
        </w:rPr>
      </w:pPr>
      <w:r w:rsidRPr="002648A1">
        <w:rPr>
          <w:rFonts w:ascii="Times New Roman" w:hAnsi="Times New Roman" w:cs="Times New Roman"/>
          <w:i/>
          <w:sz w:val="24"/>
          <w:szCs w:val="24"/>
        </w:rPr>
        <w:t>ОбС 08-00-13174</w:t>
      </w:r>
      <w:r w:rsidRPr="002648A1">
        <w:rPr>
          <w:rFonts w:ascii="Times New Roman" w:hAnsi="Times New Roman" w:cs="Times New Roman"/>
          <w:sz w:val="24"/>
          <w:szCs w:val="24"/>
        </w:rPr>
        <w:t> </w:t>
      </w:r>
      <w:r w:rsidRPr="002648A1">
        <w:rPr>
          <w:rFonts w:ascii="Times New Roman" w:hAnsi="Times New Roman" w:cs="Times New Roman"/>
          <w:b/>
          <w:bCs/>
          <w:sz w:val="24"/>
          <w:szCs w:val="24"/>
        </w:rPr>
        <w:t xml:space="preserve">Питане от д-р Даниела Божинова </w:t>
      </w:r>
      <w:r>
        <w:rPr>
          <w:rFonts w:ascii="Times New Roman" w:hAnsi="Times New Roman" w:cs="Times New Roman"/>
          <w:b/>
          <w:bCs/>
          <w:sz w:val="24"/>
          <w:szCs w:val="24"/>
        </w:rPr>
        <w:t>–</w:t>
      </w:r>
      <w:r w:rsidRPr="002648A1">
        <w:rPr>
          <w:rFonts w:ascii="Times New Roman" w:hAnsi="Times New Roman" w:cs="Times New Roman"/>
          <w:b/>
          <w:bCs/>
          <w:sz w:val="24"/>
          <w:szCs w:val="24"/>
        </w:rPr>
        <w:t xml:space="preserve"> общински съ</w:t>
      </w:r>
      <w:r>
        <w:rPr>
          <w:rFonts w:ascii="Times New Roman" w:hAnsi="Times New Roman" w:cs="Times New Roman"/>
          <w:b/>
          <w:bCs/>
          <w:sz w:val="24"/>
          <w:szCs w:val="24"/>
        </w:rPr>
        <w:t>ветник от Коалиция „Демократична България Обединение“ (</w:t>
      </w:r>
      <w:r w:rsidRPr="002648A1">
        <w:rPr>
          <w:rFonts w:ascii="Times New Roman" w:hAnsi="Times New Roman" w:cs="Times New Roman"/>
          <w:b/>
          <w:bCs/>
          <w:sz w:val="24"/>
          <w:szCs w:val="24"/>
        </w:rPr>
        <w:t xml:space="preserve">ПП </w:t>
      </w:r>
      <w:r>
        <w:rPr>
          <w:rFonts w:ascii="Times New Roman" w:hAnsi="Times New Roman" w:cs="Times New Roman"/>
          <w:b/>
          <w:bCs/>
          <w:sz w:val="24"/>
          <w:szCs w:val="24"/>
        </w:rPr>
        <w:t>„</w:t>
      </w:r>
      <w:r w:rsidRPr="002648A1">
        <w:rPr>
          <w:rFonts w:ascii="Times New Roman" w:hAnsi="Times New Roman" w:cs="Times New Roman"/>
          <w:b/>
          <w:bCs/>
          <w:sz w:val="24"/>
          <w:szCs w:val="24"/>
        </w:rPr>
        <w:t>Зелено движение</w:t>
      </w:r>
      <w:r>
        <w:rPr>
          <w:rFonts w:ascii="Times New Roman" w:hAnsi="Times New Roman" w:cs="Times New Roman"/>
          <w:b/>
          <w:bCs/>
          <w:sz w:val="24"/>
          <w:szCs w:val="24"/>
        </w:rPr>
        <w:t>“)</w:t>
      </w:r>
      <w:r w:rsidRPr="002648A1">
        <w:rPr>
          <w:rFonts w:ascii="Times New Roman" w:hAnsi="Times New Roman" w:cs="Times New Roman"/>
          <w:b/>
          <w:bCs/>
          <w:sz w:val="24"/>
          <w:szCs w:val="24"/>
        </w:rPr>
        <w:t>,</w:t>
      </w:r>
      <w:r w:rsidRPr="002648A1">
        <w:rPr>
          <w:rFonts w:ascii="Times New Roman" w:hAnsi="Times New Roman" w:cs="Times New Roman"/>
          <w:sz w:val="24"/>
          <w:szCs w:val="24"/>
        </w:rPr>
        <w:t xml:space="preserve"> </w:t>
      </w:r>
      <w:r w:rsidRPr="002648A1">
        <w:rPr>
          <w:rFonts w:ascii="Times New Roman" w:hAnsi="Times New Roman" w:cs="Times New Roman"/>
          <w:i/>
          <w:iCs/>
          <w:sz w:val="24"/>
          <w:szCs w:val="24"/>
        </w:rPr>
        <w:t xml:space="preserve">относно: </w:t>
      </w:r>
      <w:r w:rsidRPr="002648A1">
        <w:rPr>
          <w:rFonts w:ascii="Times New Roman" w:hAnsi="Times New Roman" w:cs="Times New Roman"/>
          <w:sz w:val="24"/>
          <w:szCs w:val="24"/>
        </w:rPr>
        <w:t>Дефицит на откритост и обоснованост при младежките проекти и разпределението на 20</w:t>
      </w:r>
      <w:r>
        <w:rPr>
          <w:rFonts w:ascii="Times New Roman" w:hAnsi="Times New Roman" w:cs="Times New Roman"/>
          <w:sz w:val="24"/>
          <w:szCs w:val="24"/>
        </w:rPr>
        <w:t> </w:t>
      </w:r>
      <w:r w:rsidRPr="002648A1">
        <w:rPr>
          <w:rFonts w:ascii="Times New Roman" w:hAnsi="Times New Roman" w:cs="Times New Roman"/>
          <w:sz w:val="24"/>
          <w:szCs w:val="24"/>
        </w:rPr>
        <w:t>000</w:t>
      </w:r>
      <w:r>
        <w:rPr>
          <w:rFonts w:ascii="Times New Roman" w:hAnsi="Times New Roman" w:cs="Times New Roman"/>
          <w:sz w:val="24"/>
          <w:szCs w:val="24"/>
        </w:rPr>
        <w:t xml:space="preserve"> </w:t>
      </w:r>
      <w:r w:rsidRPr="002648A1">
        <w:rPr>
          <w:rFonts w:ascii="Times New Roman" w:hAnsi="Times New Roman" w:cs="Times New Roman"/>
          <w:sz w:val="24"/>
          <w:szCs w:val="24"/>
        </w:rPr>
        <w:t>лв</w:t>
      </w:r>
      <w:r>
        <w:rPr>
          <w:rFonts w:ascii="Times New Roman" w:hAnsi="Times New Roman" w:cs="Times New Roman"/>
          <w:sz w:val="24"/>
          <w:szCs w:val="24"/>
        </w:rPr>
        <w:t>.</w:t>
      </w:r>
      <w:r w:rsidRPr="002648A1">
        <w:rPr>
          <w:rFonts w:ascii="Times New Roman" w:hAnsi="Times New Roman" w:cs="Times New Roman"/>
          <w:sz w:val="24"/>
          <w:szCs w:val="24"/>
        </w:rPr>
        <w:t xml:space="preserve"> по Общински младежки грант</w:t>
      </w:r>
    </w:p>
    <w:p w14:paraId="3FD89190" w14:textId="77777777" w:rsidR="00D2628F" w:rsidRDefault="00D2628F" w:rsidP="00D2628F">
      <w:pPr>
        <w:pStyle w:val="ListParagraph"/>
        <w:spacing w:line="240" w:lineRule="auto"/>
        <w:jc w:val="both"/>
        <w:rPr>
          <w:rFonts w:ascii="Times New Roman" w:hAnsi="Times New Roman" w:cs="Times New Roman"/>
          <w:sz w:val="24"/>
          <w:szCs w:val="24"/>
        </w:rPr>
      </w:pPr>
    </w:p>
    <w:p w14:paraId="72552783" w14:textId="77777777" w:rsidR="00D2628F" w:rsidRPr="00D2628F" w:rsidRDefault="00D2628F" w:rsidP="00D2628F">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47D9C380" w14:textId="77777777" w:rsidR="00D2628F" w:rsidRDefault="00D2628F" w:rsidP="00D2628F">
      <w:pPr>
        <w:pStyle w:val="ListParagraph"/>
        <w:spacing w:line="240" w:lineRule="auto"/>
        <w:ind w:left="0"/>
        <w:jc w:val="both"/>
        <w:rPr>
          <w:rFonts w:ascii="Times New Roman" w:hAnsi="Times New Roman" w:cs="Times New Roman"/>
          <w:sz w:val="24"/>
          <w:szCs w:val="24"/>
        </w:rPr>
      </w:pPr>
    </w:p>
    <w:p w14:paraId="082DE988" w14:textId="77777777" w:rsidR="00D2628F" w:rsidRDefault="00D2628F" w:rsidP="00AA4AE8">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08-00-13113</w:t>
      </w:r>
      <w:r w:rsidRPr="00D2628F">
        <w:rPr>
          <w:rFonts w:ascii="Times New Roman" w:hAnsi="Times New Roman" w:cs="Times New Roman"/>
          <w:sz w:val="24"/>
          <w:szCs w:val="24"/>
        </w:rPr>
        <w:t> </w:t>
      </w:r>
      <w:r w:rsidRPr="00D2628F">
        <w:rPr>
          <w:rFonts w:ascii="Times New Roman" w:hAnsi="Times New Roman" w:cs="Times New Roman"/>
          <w:b/>
          <w:bCs/>
          <w:sz w:val="24"/>
          <w:szCs w:val="24"/>
        </w:rPr>
        <w:t>Декларация от общински съветници от ПП ГЕРБ, ПП БСП, ПП СЕК, ПП „Движение България на гражданите“, ПП СДС, ПП ВМРО, „Демократична България“, ПП НФСБ, Коалиция „Ние гражданите“, ПП ДПС и Независими съветници в Общински съвет – Бургас,</w:t>
      </w:r>
      <w:r w:rsidRPr="00D2628F">
        <w:rPr>
          <w:rFonts w:ascii="Times New Roman" w:hAnsi="Times New Roman" w:cs="Times New Roman"/>
          <w:sz w:val="24"/>
          <w:szCs w:val="24"/>
        </w:rPr>
        <w:t xml:space="preserve"> </w:t>
      </w:r>
      <w:r w:rsidRPr="00D2628F">
        <w:rPr>
          <w:rFonts w:ascii="Times New Roman" w:hAnsi="Times New Roman" w:cs="Times New Roman"/>
          <w:i/>
          <w:iCs/>
          <w:sz w:val="24"/>
          <w:szCs w:val="24"/>
        </w:rPr>
        <w:t>относно:</w:t>
      </w:r>
      <w:r w:rsidRPr="00D2628F">
        <w:rPr>
          <w:rFonts w:ascii="Times New Roman" w:hAnsi="Times New Roman" w:cs="Times New Roman"/>
          <w:sz w:val="24"/>
          <w:szCs w:val="24"/>
        </w:rPr>
        <w:t xml:space="preserve"> Решение по т. 37 от Протокол 36/07.04.2022 г.</w:t>
      </w:r>
    </w:p>
    <w:p w14:paraId="6464CCB0" w14:textId="77777777" w:rsidR="00AA4AE8" w:rsidRPr="00AA4AE8" w:rsidRDefault="00AA4AE8" w:rsidP="00AA4AE8">
      <w:pPr>
        <w:pStyle w:val="ListParagraph"/>
        <w:spacing w:line="240" w:lineRule="auto"/>
        <w:jc w:val="both"/>
        <w:rPr>
          <w:rFonts w:ascii="Times New Roman" w:hAnsi="Times New Roman" w:cs="Times New Roman"/>
          <w:sz w:val="24"/>
          <w:szCs w:val="24"/>
        </w:rPr>
      </w:pPr>
    </w:p>
    <w:p w14:paraId="0A0D6451" w14:textId="77777777" w:rsidR="00AA4AE8" w:rsidRPr="00AA4AE8" w:rsidRDefault="00AA4AE8" w:rsidP="00AA4AE8">
      <w:pPr>
        <w:spacing w:line="240" w:lineRule="auto"/>
        <w:contextualSpacing/>
        <w:jc w:val="center"/>
        <w:rPr>
          <w:rFonts w:ascii="Times New Roman" w:hAnsi="Times New Roman" w:cs="Times New Roman"/>
          <w:b/>
          <w:sz w:val="24"/>
          <w:szCs w:val="24"/>
          <w:lang w:eastAsia="bg-BG" w:bidi="bg-BG"/>
        </w:rPr>
      </w:pPr>
      <w:r w:rsidRPr="00AA4AE8">
        <w:rPr>
          <w:rFonts w:ascii="Times New Roman" w:hAnsi="Times New Roman" w:cs="Times New Roman"/>
          <w:b/>
          <w:sz w:val="24"/>
          <w:szCs w:val="24"/>
          <w:lang w:eastAsia="bg-BG" w:bidi="bg-BG"/>
        </w:rPr>
        <w:t xml:space="preserve">ДЕКЛАРАЦИЯ </w:t>
      </w:r>
    </w:p>
    <w:p w14:paraId="3ECE2BE0" w14:textId="77777777" w:rsidR="00AA4AE8" w:rsidRPr="00AA4AE8" w:rsidRDefault="00AA4AE8" w:rsidP="00AA4AE8">
      <w:pPr>
        <w:spacing w:line="240" w:lineRule="auto"/>
        <w:contextualSpacing/>
        <w:jc w:val="center"/>
        <w:rPr>
          <w:rFonts w:ascii="Times New Roman" w:hAnsi="Times New Roman" w:cs="Times New Roman"/>
          <w:b/>
          <w:sz w:val="24"/>
          <w:szCs w:val="24"/>
          <w:lang w:eastAsia="bg-BG" w:bidi="bg-BG"/>
        </w:rPr>
      </w:pPr>
    </w:p>
    <w:p w14:paraId="06760FEA" w14:textId="77777777" w:rsidR="00AA4AE8" w:rsidRPr="00AA4AE8" w:rsidRDefault="00AA4AE8" w:rsidP="00AA4AE8">
      <w:pPr>
        <w:spacing w:line="240" w:lineRule="auto"/>
        <w:contextualSpacing/>
        <w:jc w:val="center"/>
        <w:rPr>
          <w:rFonts w:ascii="Times New Roman" w:eastAsia="Times New Roman" w:hAnsi="Times New Roman" w:cs="Times New Roman"/>
          <w:color w:val="000000"/>
          <w:sz w:val="24"/>
          <w:szCs w:val="24"/>
          <w:lang w:eastAsia="bg-BG" w:bidi="bg-BG"/>
        </w:rPr>
      </w:pPr>
      <w:r w:rsidRPr="00AA4AE8">
        <w:rPr>
          <w:rFonts w:ascii="Times New Roman" w:eastAsia="Times New Roman" w:hAnsi="Times New Roman" w:cs="Times New Roman"/>
          <w:color w:val="000000"/>
          <w:sz w:val="24"/>
          <w:szCs w:val="24"/>
          <w:lang w:eastAsia="bg-BG" w:bidi="bg-BG"/>
        </w:rPr>
        <w:t>от общински съветници от ПП ГЕРБ, ПП БСП, ПП СЕК, ПП „Движение България на гражданите“, ПП СДС, ПП ВМРО, „Демократична България“, ПП НФСБ, Коалиция „Ние гражданите“, ПП ДПС и Независими съветници в Общински съвет – Бургас</w:t>
      </w:r>
    </w:p>
    <w:p w14:paraId="7A4D27D2" w14:textId="77777777" w:rsidR="00AA4AE8" w:rsidRPr="00AA4AE8" w:rsidRDefault="00AA4AE8" w:rsidP="00AA4AE8">
      <w:pPr>
        <w:spacing w:line="240" w:lineRule="auto"/>
        <w:contextualSpacing/>
        <w:jc w:val="center"/>
        <w:rPr>
          <w:rFonts w:ascii="Times New Roman" w:eastAsia="Times New Roman" w:hAnsi="Times New Roman" w:cs="Times New Roman"/>
          <w:color w:val="000000"/>
          <w:sz w:val="24"/>
          <w:szCs w:val="24"/>
          <w:lang w:eastAsia="bg-BG" w:bidi="bg-BG"/>
        </w:rPr>
      </w:pPr>
    </w:p>
    <w:p w14:paraId="7CFD9CBF" w14:textId="77777777" w:rsidR="00AA4AE8" w:rsidRPr="00AA4AE8" w:rsidRDefault="00AA4AE8" w:rsidP="00AA4AE8">
      <w:pPr>
        <w:spacing w:line="240" w:lineRule="auto"/>
        <w:ind w:firstLine="708"/>
        <w:contextualSpacing/>
        <w:jc w:val="both"/>
        <w:rPr>
          <w:rFonts w:ascii="Times New Roman" w:eastAsia="Times New Roman" w:hAnsi="Times New Roman" w:cs="Times New Roman"/>
          <w:color w:val="000000"/>
          <w:sz w:val="24"/>
          <w:szCs w:val="24"/>
          <w:lang w:eastAsia="bg-BG" w:bidi="bg-BG"/>
        </w:rPr>
      </w:pPr>
      <w:r w:rsidRPr="00AA4AE8">
        <w:rPr>
          <w:rFonts w:ascii="Times New Roman" w:eastAsia="Times New Roman" w:hAnsi="Times New Roman" w:cs="Times New Roman"/>
          <w:color w:val="000000"/>
          <w:sz w:val="24"/>
          <w:szCs w:val="24"/>
          <w:lang w:eastAsia="bg-BG" w:bidi="bg-BG"/>
        </w:rPr>
        <w:t xml:space="preserve">Във връзка с прието решение по т.37 от дневния ред на заседанието на Общински съвет </w:t>
      </w:r>
      <w:r w:rsidRPr="00AA4AE8">
        <w:rPr>
          <w:rFonts w:ascii="Times New Roman" w:eastAsia="Times New Roman" w:hAnsi="Times New Roman" w:cs="Times New Roman"/>
          <w:sz w:val="24"/>
          <w:szCs w:val="24"/>
        </w:rPr>
        <w:t>–</w:t>
      </w:r>
      <w:r w:rsidRPr="00AA4AE8">
        <w:rPr>
          <w:rFonts w:ascii="Times New Roman" w:eastAsia="Times New Roman" w:hAnsi="Times New Roman" w:cs="Times New Roman"/>
          <w:color w:val="000000"/>
          <w:sz w:val="24"/>
          <w:szCs w:val="24"/>
          <w:lang w:eastAsia="bg-BG" w:bidi="bg-BG"/>
        </w:rPr>
        <w:t xml:space="preserve"> Бургас, проведено на 07.04.2022 г., отразено в Протокол №36 декларираме, че:</w:t>
      </w:r>
    </w:p>
    <w:p w14:paraId="28733629" w14:textId="77777777" w:rsidR="00AA4AE8" w:rsidRPr="00AA4AE8" w:rsidRDefault="00AA4AE8" w:rsidP="00AA4AE8">
      <w:pPr>
        <w:spacing w:line="240" w:lineRule="auto"/>
        <w:ind w:firstLine="708"/>
        <w:contextualSpacing/>
        <w:jc w:val="both"/>
        <w:rPr>
          <w:rFonts w:ascii="Times New Roman" w:eastAsia="Times New Roman" w:hAnsi="Times New Roman" w:cs="Times New Roman"/>
          <w:color w:val="000000"/>
          <w:sz w:val="24"/>
          <w:szCs w:val="24"/>
          <w:lang w:eastAsia="bg-BG" w:bidi="bg-BG"/>
        </w:rPr>
      </w:pPr>
      <w:r w:rsidRPr="00AA4AE8">
        <w:rPr>
          <w:rFonts w:ascii="Times New Roman" w:eastAsia="Times New Roman" w:hAnsi="Times New Roman" w:cs="Times New Roman"/>
          <w:color w:val="000000"/>
          <w:sz w:val="24"/>
          <w:szCs w:val="24"/>
          <w:lang w:eastAsia="bg-BG" w:bidi="bg-BG"/>
        </w:rPr>
        <w:t xml:space="preserve">1. Категорично сме против максималната прогнозна цена на ВиК </w:t>
      </w:r>
      <w:r w:rsidRPr="00AA4AE8">
        <w:rPr>
          <w:rFonts w:ascii="Times New Roman" w:eastAsia="Times New Roman" w:hAnsi="Times New Roman" w:cs="Times New Roman"/>
          <w:sz w:val="24"/>
          <w:szCs w:val="24"/>
        </w:rPr>
        <w:t>–</w:t>
      </w:r>
      <w:r w:rsidRPr="00AA4AE8">
        <w:rPr>
          <w:rFonts w:ascii="Times New Roman" w:eastAsia="Times New Roman" w:hAnsi="Times New Roman" w:cs="Times New Roman"/>
          <w:color w:val="000000"/>
          <w:sz w:val="24"/>
          <w:szCs w:val="24"/>
          <w:lang w:eastAsia="bg-BG" w:bidi="bg-BG"/>
        </w:rPr>
        <w:t xml:space="preserve"> Бургас и утвърдената от КЕВР пределна цена. Общинският съвет не е компетентен орган да приема цени на услуги, предлагани от ВиК </w:t>
      </w:r>
      <w:r w:rsidRPr="00AA4AE8">
        <w:rPr>
          <w:rFonts w:ascii="Times New Roman" w:eastAsia="Times New Roman" w:hAnsi="Times New Roman" w:cs="Times New Roman"/>
          <w:sz w:val="24"/>
          <w:szCs w:val="24"/>
        </w:rPr>
        <w:t>–</w:t>
      </w:r>
      <w:r w:rsidRPr="00AA4AE8">
        <w:rPr>
          <w:rFonts w:ascii="Times New Roman" w:eastAsia="Times New Roman" w:hAnsi="Times New Roman" w:cs="Times New Roman"/>
          <w:color w:val="000000"/>
          <w:sz w:val="24"/>
          <w:szCs w:val="24"/>
          <w:lang w:eastAsia="bg-BG" w:bidi="bg-BG"/>
        </w:rPr>
        <w:t xml:space="preserve"> Бургас. </w:t>
      </w:r>
    </w:p>
    <w:p w14:paraId="66F19696" w14:textId="77777777" w:rsidR="00AA4AE8" w:rsidRPr="00AA4AE8" w:rsidRDefault="00AA4AE8" w:rsidP="00AA4AE8">
      <w:pPr>
        <w:spacing w:line="240" w:lineRule="auto"/>
        <w:ind w:firstLine="708"/>
        <w:contextualSpacing/>
        <w:jc w:val="both"/>
        <w:rPr>
          <w:rFonts w:ascii="Times New Roman" w:eastAsia="Times New Roman" w:hAnsi="Times New Roman" w:cs="Times New Roman"/>
          <w:color w:val="000000"/>
          <w:sz w:val="24"/>
          <w:szCs w:val="24"/>
          <w:lang w:eastAsia="bg-BG" w:bidi="bg-BG"/>
        </w:rPr>
      </w:pPr>
      <w:r w:rsidRPr="00AA4AE8">
        <w:rPr>
          <w:rFonts w:ascii="Times New Roman" w:eastAsia="Times New Roman" w:hAnsi="Times New Roman" w:cs="Times New Roman"/>
          <w:color w:val="000000"/>
          <w:sz w:val="24"/>
          <w:szCs w:val="24"/>
          <w:lang w:eastAsia="bg-BG" w:bidi="bg-BG"/>
        </w:rPr>
        <w:t xml:space="preserve">2. Общински съвет </w:t>
      </w:r>
      <w:r w:rsidRPr="00AA4AE8">
        <w:rPr>
          <w:rFonts w:ascii="Times New Roman" w:eastAsia="Times New Roman" w:hAnsi="Times New Roman" w:cs="Times New Roman"/>
          <w:sz w:val="24"/>
          <w:szCs w:val="24"/>
        </w:rPr>
        <w:t>–</w:t>
      </w:r>
      <w:r w:rsidRPr="00AA4AE8">
        <w:rPr>
          <w:rFonts w:ascii="Times New Roman" w:eastAsia="Times New Roman" w:hAnsi="Times New Roman" w:cs="Times New Roman"/>
          <w:color w:val="000000"/>
          <w:sz w:val="24"/>
          <w:szCs w:val="24"/>
          <w:lang w:eastAsia="bg-BG" w:bidi="bg-BG"/>
        </w:rPr>
        <w:t xml:space="preserve"> Бургас не приема, а съгласува Бизнес план за развитие на дейността на „Водоснабдяване и канализация“ ЕАД, гр. Бургас за периода 2022 — 2026 г. Няма общински съветник, който да е против инвестиционните политики на ВиК оператора в град Бургас. </w:t>
      </w:r>
    </w:p>
    <w:p w14:paraId="5D2AF492" w14:textId="77777777" w:rsidR="00AA4AE8" w:rsidRPr="00AA4AE8" w:rsidRDefault="00AA4AE8" w:rsidP="00AA4AE8">
      <w:pPr>
        <w:spacing w:line="240" w:lineRule="auto"/>
        <w:ind w:firstLine="708"/>
        <w:contextualSpacing/>
        <w:jc w:val="both"/>
        <w:rPr>
          <w:rFonts w:ascii="Times New Roman" w:eastAsia="Times New Roman" w:hAnsi="Times New Roman" w:cs="Times New Roman"/>
          <w:color w:val="000000"/>
          <w:sz w:val="24"/>
          <w:szCs w:val="24"/>
          <w:lang w:eastAsia="bg-BG" w:bidi="bg-BG"/>
        </w:rPr>
      </w:pPr>
      <w:r w:rsidRPr="00AA4AE8">
        <w:rPr>
          <w:rFonts w:ascii="Times New Roman" w:eastAsia="Times New Roman" w:hAnsi="Times New Roman" w:cs="Times New Roman"/>
          <w:color w:val="000000"/>
          <w:sz w:val="24"/>
          <w:szCs w:val="24"/>
          <w:lang w:eastAsia="bg-BG" w:bidi="bg-BG"/>
        </w:rPr>
        <w:t xml:space="preserve">3. В Бизнес плана за развитие на дейността на „Водоснабдяване и канализация“ ЕАД, гр. Бургас, предложен от ВиК </w:t>
      </w:r>
      <w:r w:rsidRPr="00AA4AE8">
        <w:rPr>
          <w:rFonts w:ascii="Times New Roman" w:eastAsia="Times New Roman" w:hAnsi="Times New Roman" w:cs="Times New Roman"/>
          <w:sz w:val="24"/>
          <w:szCs w:val="24"/>
        </w:rPr>
        <w:t>–</w:t>
      </w:r>
      <w:r w:rsidRPr="00AA4AE8">
        <w:rPr>
          <w:rFonts w:ascii="Times New Roman" w:eastAsia="Times New Roman" w:hAnsi="Times New Roman" w:cs="Times New Roman"/>
          <w:color w:val="000000"/>
          <w:sz w:val="24"/>
          <w:szCs w:val="24"/>
          <w:lang w:eastAsia="bg-BG" w:bidi="bg-BG"/>
        </w:rPr>
        <w:t xml:space="preserve"> Бургас за привличане на инвестиции е заложено европейско и държавно финансиране. Вместо това се пристъпва към използване на </w:t>
      </w:r>
      <w:r w:rsidRPr="00AA4AE8">
        <w:rPr>
          <w:rFonts w:ascii="Times New Roman" w:eastAsia="Times New Roman" w:hAnsi="Times New Roman" w:cs="Times New Roman"/>
          <w:color w:val="000000"/>
          <w:sz w:val="24"/>
          <w:szCs w:val="24"/>
          <w:lang w:eastAsia="bg-BG" w:bidi="bg-BG"/>
        </w:rPr>
        <w:lastRenderedPageBreak/>
        <w:t xml:space="preserve">собствени средства, като се прехвърля тежестта и отговорността върху гражданите. Бездействието не е оправдание за неизпълнение на поетите ангажименти. </w:t>
      </w:r>
    </w:p>
    <w:p w14:paraId="53F57D73" w14:textId="77777777" w:rsidR="00D2628F" w:rsidRDefault="00AA4AE8" w:rsidP="00AA4AE8">
      <w:pPr>
        <w:spacing w:line="240" w:lineRule="auto"/>
        <w:ind w:firstLine="708"/>
        <w:contextualSpacing/>
        <w:jc w:val="both"/>
        <w:rPr>
          <w:rFonts w:ascii="Times New Roman" w:eastAsia="Times New Roman" w:hAnsi="Times New Roman" w:cs="Times New Roman"/>
          <w:color w:val="000000"/>
          <w:sz w:val="24"/>
          <w:szCs w:val="24"/>
          <w:lang w:eastAsia="bg-BG" w:bidi="bg-BG"/>
        </w:rPr>
      </w:pPr>
      <w:r w:rsidRPr="00AA4AE8">
        <w:rPr>
          <w:rFonts w:ascii="Times New Roman" w:eastAsia="Times New Roman" w:hAnsi="Times New Roman" w:cs="Times New Roman"/>
          <w:color w:val="000000"/>
          <w:sz w:val="24"/>
          <w:szCs w:val="24"/>
          <w:lang w:eastAsia="bg-BG" w:bidi="bg-BG"/>
        </w:rPr>
        <w:t>4. Общински съвет</w:t>
      </w:r>
      <w:r w:rsidRPr="00AA4AE8">
        <w:rPr>
          <w:rFonts w:ascii="Times New Roman" w:eastAsia="Times New Roman" w:hAnsi="Times New Roman" w:cs="Times New Roman"/>
          <w:sz w:val="24"/>
          <w:szCs w:val="24"/>
        </w:rPr>
        <w:t xml:space="preserve"> –</w:t>
      </w:r>
      <w:r w:rsidRPr="00AA4AE8">
        <w:rPr>
          <w:rFonts w:ascii="Times New Roman" w:eastAsia="Times New Roman" w:hAnsi="Times New Roman" w:cs="Times New Roman"/>
          <w:color w:val="000000"/>
          <w:sz w:val="24"/>
          <w:szCs w:val="24"/>
          <w:lang w:eastAsia="bg-BG" w:bidi="bg-BG"/>
        </w:rPr>
        <w:t xml:space="preserve"> Бургас напълно подкрепя жалбата на Кмета на Община Бургас в предприетото оспорване на решението на КЕВР в съда и призовава кметовете на останалите общини в област Бургас да</w:t>
      </w:r>
      <w:r w:rsidRPr="00AA4AE8">
        <w:rPr>
          <w:rFonts w:ascii="Times New Roman" w:eastAsia="Times New Roman" w:hAnsi="Times New Roman" w:cs="Times New Roman"/>
          <w:sz w:val="24"/>
          <w:szCs w:val="24"/>
        </w:rPr>
        <w:t xml:space="preserve"> </w:t>
      </w:r>
      <w:r w:rsidRPr="00AA4AE8">
        <w:rPr>
          <w:rFonts w:ascii="Times New Roman" w:eastAsia="Times New Roman" w:hAnsi="Times New Roman" w:cs="Times New Roman"/>
          <w:color w:val="000000"/>
          <w:sz w:val="24"/>
          <w:szCs w:val="24"/>
          <w:lang w:eastAsia="bg-BG" w:bidi="bg-BG"/>
        </w:rPr>
        <w:t>направят</w:t>
      </w:r>
      <w:r w:rsidRPr="00AA4AE8">
        <w:rPr>
          <w:rFonts w:ascii="Times New Roman" w:eastAsia="Times New Roman" w:hAnsi="Times New Roman" w:cs="Times New Roman"/>
          <w:sz w:val="24"/>
          <w:szCs w:val="24"/>
        </w:rPr>
        <w:t xml:space="preserve"> </w:t>
      </w:r>
      <w:r w:rsidRPr="00AA4AE8">
        <w:rPr>
          <w:rFonts w:ascii="Times New Roman" w:eastAsia="Times New Roman" w:hAnsi="Times New Roman" w:cs="Times New Roman"/>
          <w:color w:val="000000"/>
          <w:sz w:val="24"/>
          <w:szCs w:val="24"/>
          <w:lang w:eastAsia="bg-BG" w:bidi="bg-BG"/>
        </w:rPr>
        <w:t>същото.</w:t>
      </w:r>
    </w:p>
    <w:p w14:paraId="0BDA7AA6" w14:textId="77777777" w:rsidR="00AA4AE8" w:rsidRPr="00AA4AE8" w:rsidRDefault="00AA4AE8" w:rsidP="00AA4AE8">
      <w:pPr>
        <w:spacing w:line="240" w:lineRule="auto"/>
        <w:ind w:firstLine="708"/>
        <w:contextualSpacing/>
        <w:jc w:val="both"/>
        <w:rPr>
          <w:rFonts w:ascii="Times New Roman" w:hAnsi="Times New Roman"/>
          <w:sz w:val="24"/>
          <w:szCs w:val="24"/>
        </w:rPr>
      </w:pPr>
    </w:p>
    <w:p w14:paraId="579FEBEC" w14:textId="77777777" w:rsidR="00D2628F" w:rsidRPr="0003399F" w:rsidRDefault="00D2628F" w:rsidP="00D2628F">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2D2AB0BA" w14:textId="77777777" w:rsidR="00D2628F" w:rsidRPr="007B4D91" w:rsidRDefault="00D2628F" w:rsidP="00D2628F">
      <w:pPr>
        <w:pStyle w:val="ListParagraph"/>
        <w:spacing w:line="240" w:lineRule="auto"/>
        <w:ind w:left="0"/>
        <w:jc w:val="both"/>
        <w:rPr>
          <w:rFonts w:ascii="Times New Roman" w:hAnsi="Times New Roman" w:cs="Times New Roman"/>
          <w:sz w:val="24"/>
          <w:szCs w:val="24"/>
        </w:rPr>
      </w:pPr>
    </w:p>
    <w:p w14:paraId="59CA89F0"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08-00-13111</w:t>
      </w:r>
      <w:r w:rsidRPr="00D2628F">
        <w:rPr>
          <w:rFonts w:ascii="Times New Roman" w:hAnsi="Times New Roman" w:cs="Times New Roman"/>
          <w:sz w:val="24"/>
          <w:szCs w:val="24"/>
        </w:rPr>
        <w:t xml:space="preserve"> </w:t>
      </w:r>
      <w:r w:rsidRPr="00D2628F">
        <w:rPr>
          <w:rFonts w:ascii="Times New Roman" w:hAnsi="Times New Roman" w:cs="Times New Roman"/>
          <w:b/>
          <w:bCs/>
          <w:sz w:val="24"/>
          <w:szCs w:val="24"/>
        </w:rPr>
        <w:t xml:space="preserve">Доклад от Димитър Николов – кмет на Община Бургас, </w:t>
      </w:r>
      <w:r w:rsidRPr="00D2628F">
        <w:rPr>
          <w:rFonts w:ascii="Times New Roman" w:hAnsi="Times New Roman" w:cs="Times New Roman"/>
          <w:i/>
          <w:iCs/>
          <w:sz w:val="24"/>
          <w:szCs w:val="24"/>
        </w:rPr>
        <w:t xml:space="preserve">относно: </w:t>
      </w:r>
      <w:r w:rsidRPr="00D2628F">
        <w:rPr>
          <w:rFonts w:ascii="Times New Roman" w:hAnsi="Times New Roman" w:cs="Times New Roman"/>
          <w:sz w:val="24"/>
          <w:szCs w:val="24"/>
        </w:rPr>
        <w:t>Годишен отчет за изпълнение на бюджета и на сметките за средства от Европейския съюз на Община Бургас към 31.12.2021 г.</w:t>
      </w:r>
    </w:p>
    <w:p w14:paraId="4A1AA922" w14:textId="77777777" w:rsidR="00D2628F" w:rsidRDefault="00C40216" w:rsidP="00AA4AE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7BD75B3C" w14:textId="77777777" w:rsidR="00AA4AE8" w:rsidRPr="00AA4AE8" w:rsidRDefault="00AA4AE8" w:rsidP="00AA4AE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0FD3FD7E" w14:textId="77777777" w:rsidR="00AA4AE8" w:rsidRPr="00AA4AE8" w:rsidRDefault="00AA4AE8" w:rsidP="00AA4AE8">
      <w:pPr>
        <w:numPr>
          <w:ilvl w:val="0"/>
          <w:numId w:val="3"/>
        </w:numPr>
        <w:tabs>
          <w:tab w:val="left" w:pos="993"/>
        </w:tabs>
        <w:spacing w:after="0" w:line="240" w:lineRule="auto"/>
        <w:ind w:left="0" w:firstLine="709"/>
        <w:jc w:val="both"/>
        <w:outlineLvl w:val="0"/>
        <w:rPr>
          <w:rFonts w:ascii="Times New Roman" w:eastAsia="Times New Roman" w:hAnsi="Times New Roman" w:cs="Times New Roman"/>
          <w:sz w:val="24"/>
          <w:szCs w:val="24"/>
          <w:lang w:eastAsia="bg-BG"/>
        </w:rPr>
      </w:pPr>
      <w:r w:rsidRPr="00AA4AE8">
        <w:rPr>
          <w:rFonts w:ascii="Times New Roman" w:eastAsia="Times New Roman" w:hAnsi="Times New Roman" w:cs="Times New Roman"/>
          <w:sz w:val="24"/>
          <w:szCs w:val="24"/>
          <w:lang w:eastAsia="bg-BG"/>
        </w:rPr>
        <w:t>Приема отчета за касовото изпълнение на бюджета на Община Бургас към 31.12.202</w:t>
      </w:r>
      <w:r w:rsidRPr="00AA4AE8">
        <w:rPr>
          <w:rFonts w:ascii="Times New Roman" w:eastAsia="Times New Roman" w:hAnsi="Times New Roman" w:cs="Times New Roman"/>
          <w:sz w:val="24"/>
          <w:szCs w:val="24"/>
          <w:lang w:val="en-US" w:eastAsia="bg-BG"/>
        </w:rPr>
        <w:t>1</w:t>
      </w:r>
      <w:r w:rsidRPr="00AA4AE8">
        <w:rPr>
          <w:rFonts w:ascii="Times New Roman" w:eastAsia="Times New Roman" w:hAnsi="Times New Roman" w:cs="Times New Roman"/>
          <w:sz w:val="24"/>
          <w:szCs w:val="24"/>
          <w:lang w:eastAsia="bg-BG"/>
        </w:rPr>
        <w:t xml:space="preserve"> г. по приходите и разходите по функции, дейности и параграфи за 274 814 820</w:t>
      </w:r>
      <w:r w:rsidRPr="00AA4AE8">
        <w:rPr>
          <w:rFonts w:ascii="Times New Roman" w:eastAsia="Times New Roman" w:hAnsi="Times New Roman" w:cs="Times New Roman"/>
          <w:sz w:val="24"/>
          <w:szCs w:val="24"/>
          <w:lang w:val="en-US" w:eastAsia="bg-BG"/>
        </w:rPr>
        <w:t xml:space="preserve"> </w:t>
      </w:r>
      <w:r w:rsidRPr="00AA4AE8">
        <w:rPr>
          <w:rFonts w:ascii="Times New Roman" w:eastAsia="Times New Roman" w:hAnsi="Times New Roman" w:cs="Times New Roman"/>
          <w:sz w:val="24"/>
          <w:szCs w:val="24"/>
          <w:lang w:eastAsia="bg-BG"/>
        </w:rPr>
        <w:t xml:space="preserve">лева, с преходен остатък– </w:t>
      </w:r>
      <w:r w:rsidRPr="00AA4AE8">
        <w:rPr>
          <w:rFonts w:ascii="Times New Roman" w:eastAsia="Times New Roman" w:hAnsi="Times New Roman" w:cs="Times New Roman"/>
          <w:sz w:val="24"/>
          <w:szCs w:val="24"/>
          <w:lang w:val="en-US" w:eastAsia="bg-BG"/>
        </w:rPr>
        <w:t>17</w:t>
      </w:r>
      <w:r w:rsidRPr="00AA4AE8">
        <w:rPr>
          <w:rFonts w:ascii="Times New Roman" w:eastAsia="Times New Roman" w:hAnsi="Times New Roman" w:cs="Times New Roman"/>
          <w:sz w:val="24"/>
          <w:szCs w:val="24"/>
          <w:lang w:eastAsia="bg-BG"/>
        </w:rPr>
        <w:t> </w:t>
      </w:r>
      <w:r w:rsidRPr="00AA4AE8">
        <w:rPr>
          <w:rFonts w:ascii="Times New Roman" w:eastAsia="Times New Roman" w:hAnsi="Times New Roman" w:cs="Times New Roman"/>
          <w:sz w:val="24"/>
          <w:szCs w:val="24"/>
          <w:lang w:val="en-US" w:eastAsia="bg-BG"/>
        </w:rPr>
        <w:t>564</w:t>
      </w:r>
      <w:r w:rsidRPr="00AA4AE8">
        <w:rPr>
          <w:rFonts w:ascii="Times New Roman" w:eastAsia="Times New Roman" w:hAnsi="Times New Roman" w:cs="Times New Roman"/>
          <w:sz w:val="24"/>
          <w:szCs w:val="24"/>
          <w:lang w:eastAsia="bg-BG"/>
        </w:rPr>
        <w:t xml:space="preserve"> </w:t>
      </w:r>
      <w:r w:rsidRPr="00AA4AE8">
        <w:rPr>
          <w:rFonts w:ascii="Times New Roman" w:eastAsia="Times New Roman" w:hAnsi="Times New Roman" w:cs="Times New Roman"/>
          <w:sz w:val="24"/>
          <w:szCs w:val="24"/>
          <w:lang w:val="en-US" w:eastAsia="bg-BG"/>
        </w:rPr>
        <w:t>033</w:t>
      </w:r>
      <w:r w:rsidRPr="00AA4AE8">
        <w:rPr>
          <w:rFonts w:ascii="Times New Roman" w:eastAsia="Times New Roman" w:hAnsi="Times New Roman" w:cs="Times New Roman"/>
          <w:sz w:val="24"/>
          <w:szCs w:val="24"/>
          <w:lang w:eastAsia="bg-BG"/>
        </w:rPr>
        <w:t xml:space="preserve"> лева, съгласно Приложение №1</w:t>
      </w:r>
      <w:r w:rsidRPr="00AA4AE8">
        <w:rPr>
          <w:rFonts w:ascii="Times New Roman" w:eastAsia="Times New Roman" w:hAnsi="Times New Roman" w:cs="Times New Roman"/>
          <w:sz w:val="24"/>
          <w:szCs w:val="24"/>
          <w:lang w:val="en-US" w:eastAsia="bg-BG"/>
        </w:rPr>
        <w:t>.</w:t>
      </w:r>
    </w:p>
    <w:p w14:paraId="52B08571" w14:textId="77777777" w:rsidR="00AA4AE8" w:rsidRPr="00AA4AE8" w:rsidRDefault="00AA4AE8" w:rsidP="00AA4AE8">
      <w:pPr>
        <w:numPr>
          <w:ilvl w:val="0"/>
          <w:numId w:val="3"/>
        </w:numPr>
        <w:tabs>
          <w:tab w:val="left" w:pos="993"/>
        </w:tabs>
        <w:spacing w:after="0" w:line="240" w:lineRule="auto"/>
        <w:ind w:left="0" w:firstLine="709"/>
        <w:jc w:val="both"/>
        <w:outlineLvl w:val="0"/>
        <w:rPr>
          <w:rFonts w:ascii="Times New Roman" w:eastAsia="Times New Roman" w:hAnsi="Times New Roman" w:cs="Times New Roman"/>
          <w:sz w:val="24"/>
          <w:szCs w:val="24"/>
          <w:lang w:eastAsia="bg-BG"/>
        </w:rPr>
      </w:pPr>
      <w:r w:rsidRPr="00AA4AE8">
        <w:rPr>
          <w:rFonts w:ascii="Times New Roman" w:eastAsia="Times New Roman" w:hAnsi="Times New Roman" w:cs="Times New Roman"/>
          <w:sz w:val="24"/>
          <w:szCs w:val="24"/>
          <w:lang w:eastAsia="bg-BG"/>
        </w:rPr>
        <w:t>Приема отчета за капиталовите разходи за 202</w:t>
      </w:r>
      <w:r w:rsidRPr="00AA4AE8">
        <w:rPr>
          <w:rFonts w:ascii="Times New Roman" w:eastAsia="Times New Roman" w:hAnsi="Times New Roman" w:cs="Times New Roman"/>
          <w:sz w:val="24"/>
          <w:szCs w:val="24"/>
          <w:lang w:val="en-US" w:eastAsia="bg-BG"/>
        </w:rPr>
        <w:t>1</w:t>
      </w:r>
      <w:r w:rsidRPr="00AA4AE8">
        <w:rPr>
          <w:rFonts w:ascii="Times New Roman" w:eastAsia="Times New Roman" w:hAnsi="Times New Roman" w:cs="Times New Roman"/>
          <w:sz w:val="24"/>
          <w:szCs w:val="24"/>
          <w:lang w:eastAsia="bg-BG"/>
        </w:rPr>
        <w:t xml:space="preserve"> г. съгласно Приложение №2</w:t>
      </w:r>
      <w:r w:rsidRPr="00AA4AE8">
        <w:rPr>
          <w:rFonts w:ascii="Times New Roman" w:eastAsia="Times New Roman" w:hAnsi="Times New Roman" w:cs="Times New Roman"/>
          <w:sz w:val="24"/>
          <w:szCs w:val="24"/>
          <w:lang w:val="en-US" w:eastAsia="bg-BG"/>
        </w:rPr>
        <w:t>.</w:t>
      </w:r>
    </w:p>
    <w:p w14:paraId="58FC2281" w14:textId="77777777" w:rsidR="00AA4AE8" w:rsidRPr="00AA4AE8" w:rsidRDefault="00AA4AE8" w:rsidP="00AA4AE8">
      <w:pPr>
        <w:numPr>
          <w:ilvl w:val="0"/>
          <w:numId w:val="3"/>
        </w:numPr>
        <w:tabs>
          <w:tab w:val="left" w:pos="993"/>
        </w:tabs>
        <w:spacing w:after="0" w:line="240" w:lineRule="auto"/>
        <w:ind w:left="0" w:firstLine="709"/>
        <w:jc w:val="both"/>
        <w:rPr>
          <w:rFonts w:ascii="Times New Roman" w:eastAsia="Times New Roman" w:hAnsi="Times New Roman" w:cs="Times New Roman"/>
          <w:sz w:val="24"/>
          <w:szCs w:val="24"/>
          <w:lang w:eastAsia="bg-BG"/>
        </w:rPr>
      </w:pPr>
      <w:r w:rsidRPr="00AA4AE8">
        <w:rPr>
          <w:rFonts w:ascii="Times New Roman" w:eastAsia="Times New Roman" w:hAnsi="Times New Roman" w:cs="Times New Roman"/>
          <w:sz w:val="24"/>
          <w:szCs w:val="24"/>
          <w:lang w:eastAsia="bg-BG"/>
        </w:rPr>
        <w:t>Приема отчетите</w:t>
      </w:r>
      <w:r w:rsidRPr="00AA4AE8">
        <w:rPr>
          <w:rFonts w:ascii="Times New Roman" w:eastAsia="Times New Roman" w:hAnsi="Times New Roman" w:cs="Times New Roman"/>
          <w:sz w:val="24"/>
          <w:szCs w:val="24"/>
          <w:lang w:val="en-US" w:eastAsia="bg-BG"/>
        </w:rPr>
        <w:t xml:space="preserve"> </w:t>
      </w:r>
      <w:r w:rsidRPr="00AA4AE8">
        <w:rPr>
          <w:rFonts w:ascii="Times New Roman" w:eastAsia="Times New Roman" w:hAnsi="Times New Roman" w:cs="Times New Roman"/>
          <w:sz w:val="24"/>
          <w:szCs w:val="24"/>
          <w:lang w:eastAsia="bg-BG"/>
        </w:rPr>
        <w:t>на Община Бургас към 31.12.202</w:t>
      </w:r>
      <w:r w:rsidRPr="00AA4AE8">
        <w:rPr>
          <w:rFonts w:ascii="Times New Roman" w:eastAsia="Times New Roman" w:hAnsi="Times New Roman" w:cs="Times New Roman"/>
          <w:sz w:val="24"/>
          <w:szCs w:val="24"/>
          <w:lang w:val="en-US" w:eastAsia="bg-BG"/>
        </w:rPr>
        <w:t>1</w:t>
      </w:r>
      <w:r w:rsidRPr="00AA4AE8">
        <w:rPr>
          <w:rFonts w:ascii="Times New Roman" w:eastAsia="Times New Roman" w:hAnsi="Times New Roman" w:cs="Times New Roman"/>
          <w:sz w:val="24"/>
          <w:szCs w:val="24"/>
          <w:lang w:eastAsia="bg-BG"/>
        </w:rPr>
        <w:t xml:space="preserve"> г. за сметките за средства от Европейския съюз, администрирани от Националния фонд, сметките за средства от Европейския съюз, администрирани от Разплащателна агенция към Държавен фонд „Земеделие“, за други средства от Европейския съюз, за средствата по други международни програми и за операциите и наличностите по сметките за чужди средства, съгласно Приложение №3, Приложение №4 Приложение №5, Приложение №6 и Приложение №7</w:t>
      </w:r>
      <w:r w:rsidRPr="00AA4AE8">
        <w:rPr>
          <w:rFonts w:ascii="Times New Roman" w:eastAsia="Times New Roman" w:hAnsi="Times New Roman" w:cs="Times New Roman"/>
          <w:sz w:val="24"/>
          <w:szCs w:val="24"/>
          <w:lang w:val="en-US" w:eastAsia="bg-BG"/>
        </w:rPr>
        <w:t>.</w:t>
      </w:r>
    </w:p>
    <w:p w14:paraId="5BC4A2A0" w14:textId="77777777" w:rsidR="00AA4AE8" w:rsidRPr="00AA4AE8" w:rsidRDefault="00AA4AE8" w:rsidP="00AA4AE8">
      <w:pPr>
        <w:numPr>
          <w:ilvl w:val="0"/>
          <w:numId w:val="3"/>
        </w:numPr>
        <w:tabs>
          <w:tab w:val="left" w:pos="993"/>
        </w:tabs>
        <w:spacing w:after="0" w:line="240" w:lineRule="auto"/>
        <w:ind w:left="0" w:firstLine="709"/>
        <w:jc w:val="both"/>
        <w:outlineLvl w:val="0"/>
        <w:rPr>
          <w:rFonts w:ascii="Times New Roman" w:eastAsia="Times New Roman" w:hAnsi="Times New Roman" w:cs="Times New Roman"/>
          <w:sz w:val="24"/>
          <w:szCs w:val="24"/>
          <w:lang w:eastAsia="bg-BG"/>
        </w:rPr>
      </w:pPr>
      <w:r w:rsidRPr="00AA4AE8">
        <w:rPr>
          <w:rFonts w:ascii="Times New Roman" w:eastAsia="Times New Roman" w:hAnsi="Times New Roman" w:cs="Times New Roman"/>
          <w:sz w:val="24"/>
          <w:szCs w:val="24"/>
          <w:lang w:eastAsia="bg-BG"/>
        </w:rPr>
        <w:t>Приема отчета за състоянието на общинския дълг към 31.12.202</w:t>
      </w:r>
      <w:r w:rsidRPr="00AA4AE8">
        <w:rPr>
          <w:rFonts w:ascii="Times New Roman" w:eastAsia="Times New Roman" w:hAnsi="Times New Roman" w:cs="Times New Roman"/>
          <w:sz w:val="24"/>
          <w:szCs w:val="24"/>
          <w:lang w:val="en-US" w:eastAsia="bg-BG"/>
        </w:rPr>
        <w:t>1</w:t>
      </w:r>
      <w:r w:rsidRPr="00AA4AE8">
        <w:rPr>
          <w:rFonts w:ascii="Times New Roman" w:eastAsia="Times New Roman" w:hAnsi="Times New Roman" w:cs="Times New Roman"/>
          <w:sz w:val="24"/>
          <w:szCs w:val="24"/>
          <w:lang w:eastAsia="bg-BG"/>
        </w:rPr>
        <w:t xml:space="preserve"> г. и информация за дълга на лицата по чл. 8а от Закона за общинския дълг съгласно Приложение №15.</w:t>
      </w:r>
    </w:p>
    <w:p w14:paraId="219FC651" w14:textId="77777777" w:rsidR="00D2628F" w:rsidRDefault="00AA4AE8" w:rsidP="00AA4AE8">
      <w:pPr>
        <w:numPr>
          <w:ilvl w:val="0"/>
          <w:numId w:val="3"/>
        </w:numPr>
        <w:tabs>
          <w:tab w:val="left" w:pos="993"/>
        </w:tabs>
        <w:spacing w:after="0" w:line="240" w:lineRule="auto"/>
        <w:ind w:left="0" w:firstLine="709"/>
        <w:jc w:val="both"/>
        <w:outlineLvl w:val="0"/>
        <w:rPr>
          <w:rFonts w:ascii="Times New Roman" w:eastAsia="Times New Roman" w:hAnsi="Times New Roman" w:cs="Times New Roman"/>
          <w:sz w:val="24"/>
          <w:szCs w:val="24"/>
          <w:lang w:eastAsia="bg-BG"/>
        </w:rPr>
      </w:pPr>
      <w:r w:rsidRPr="00AA4AE8">
        <w:rPr>
          <w:rFonts w:ascii="Times New Roman" w:eastAsia="Times New Roman" w:hAnsi="Times New Roman" w:cs="Times New Roman"/>
          <w:sz w:val="24"/>
          <w:szCs w:val="24"/>
          <w:lang w:eastAsia="bg-BG"/>
        </w:rPr>
        <w:t>Приема извършените разходи до размера на фактическите съгласно чл. 8, ал.3 и ал. 4 от Закона за местните данъци и такси, в т.ч. за детски градини, детски ясли, Детска кухня, Домашен социален патронаж</w:t>
      </w:r>
      <w:r w:rsidRPr="00AA4AE8">
        <w:rPr>
          <w:rFonts w:ascii="Times New Roman" w:eastAsia="Times New Roman" w:hAnsi="Times New Roman" w:cs="Times New Roman"/>
          <w:sz w:val="24"/>
          <w:szCs w:val="24"/>
          <w:lang w:val="en-US" w:eastAsia="bg-BG"/>
        </w:rPr>
        <w:t xml:space="preserve"> </w:t>
      </w:r>
      <w:r w:rsidRPr="00AA4AE8">
        <w:rPr>
          <w:rFonts w:ascii="Times New Roman" w:eastAsia="Times New Roman" w:hAnsi="Times New Roman" w:cs="Times New Roman"/>
          <w:sz w:val="24"/>
          <w:szCs w:val="24"/>
          <w:lang w:eastAsia="bg-BG"/>
        </w:rPr>
        <w:t>и други, за сметка на останалите приходоизточници.</w:t>
      </w:r>
    </w:p>
    <w:p w14:paraId="0987E460" w14:textId="77777777" w:rsidR="00AA4AE8" w:rsidRPr="00AA4AE8" w:rsidRDefault="00AA4AE8" w:rsidP="00AA4AE8">
      <w:pPr>
        <w:tabs>
          <w:tab w:val="left" w:pos="993"/>
        </w:tabs>
        <w:spacing w:after="0" w:line="240" w:lineRule="auto"/>
        <w:ind w:left="709"/>
        <w:jc w:val="both"/>
        <w:outlineLvl w:val="0"/>
        <w:rPr>
          <w:rFonts w:ascii="Times New Roman" w:eastAsia="Times New Roman" w:hAnsi="Times New Roman" w:cs="Times New Roman"/>
          <w:sz w:val="24"/>
          <w:szCs w:val="24"/>
          <w:lang w:eastAsia="bg-BG"/>
        </w:rPr>
      </w:pPr>
    </w:p>
    <w:p w14:paraId="3D50ED46" w14:textId="77777777" w:rsidR="00D2628F" w:rsidRPr="0003399F" w:rsidRDefault="00D2628F" w:rsidP="00D2628F">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64AB6B52" w14:textId="77777777" w:rsidR="00D2628F" w:rsidRDefault="00D2628F" w:rsidP="00D2628F">
      <w:pPr>
        <w:pStyle w:val="ListParagraph"/>
        <w:spacing w:line="240" w:lineRule="auto"/>
        <w:ind w:left="0"/>
        <w:jc w:val="both"/>
        <w:rPr>
          <w:rFonts w:ascii="Times New Roman" w:hAnsi="Times New Roman" w:cs="Times New Roman"/>
          <w:sz w:val="24"/>
          <w:szCs w:val="24"/>
        </w:rPr>
      </w:pPr>
    </w:p>
    <w:p w14:paraId="1F412147"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08-00-13146</w:t>
      </w:r>
      <w:r w:rsidRPr="00D2628F">
        <w:rPr>
          <w:rFonts w:ascii="Times New Roman" w:hAnsi="Times New Roman" w:cs="Times New Roman"/>
          <w:sz w:val="24"/>
          <w:szCs w:val="24"/>
        </w:rPr>
        <w:t> </w:t>
      </w:r>
      <w:r w:rsidRPr="00D2628F">
        <w:rPr>
          <w:rFonts w:ascii="Times New Roman" w:hAnsi="Times New Roman" w:cs="Times New Roman"/>
          <w:b/>
          <w:bCs/>
          <w:sz w:val="24"/>
          <w:szCs w:val="24"/>
        </w:rPr>
        <w:t xml:space="preserve">Доклад от Димитър Николов – кмет на Община Бургас, </w:t>
      </w:r>
      <w:r w:rsidRPr="00D2628F">
        <w:rPr>
          <w:rFonts w:ascii="Times New Roman" w:hAnsi="Times New Roman" w:cs="Times New Roman"/>
          <w:i/>
          <w:iCs/>
          <w:sz w:val="24"/>
          <w:szCs w:val="24"/>
        </w:rPr>
        <w:t xml:space="preserve">относно: </w:t>
      </w:r>
      <w:r w:rsidRPr="00D2628F">
        <w:rPr>
          <w:rFonts w:ascii="Times New Roman" w:hAnsi="Times New Roman" w:cs="Times New Roman"/>
          <w:sz w:val="24"/>
          <w:szCs w:val="24"/>
        </w:rPr>
        <w:t>Информация за изпълнение на бюджета и сметките за средства от Европейския съюз към 30.06.2022</w:t>
      </w:r>
      <w:r w:rsidRPr="00D2628F">
        <w:rPr>
          <w:rFonts w:ascii="Times New Roman" w:hAnsi="Times New Roman" w:cs="Times New Roman"/>
          <w:sz w:val="24"/>
          <w:szCs w:val="24"/>
          <w:lang w:val="en-US"/>
        </w:rPr>
        <w:t xml:space="preserve"> </w:t>
      </w:r>
      <w:r w:rsidRPr="00D2628F">
        <w:rPr>
          <w:rFonts w:ascii="Times New Roman" w:hAnsi="Times New Roman" w:cs="Times New Roman"/>
          <w:sz w:val="24"/>
          <w:szCs w:val="24"/>
        </w:rPr>
        <w:t>г. и актуализация на Бюджет 2022</w:t>
      </w:r>
      <w:r w:rsidRPr="00D2628F">
        <w:rPr>
          <w:rFonts w:ascii="Times New Roman" w:hAnsi="Times New Roman" w:cs="Times New Roman"/>
          <w:sz w:val="24"/>
          <w:szCs w:val="24"/>
          <w:lang w:val="en-US"/>
        </w:rPr>
        <w:t xml:space="preserve"> </w:t>
      </w:r>
      <w:r w:rsidRPr="00D2628F">
        <w:rPr>
          <w:rFonts w:ascii="Times New Roman" w:hAnsi="Times New Roman" w:cs="Times New Roman"/>
          <w:sz w:val="24"/>
          <w:szCs w:val="24"/>
        </w:rPr>
        <w:t>г. на Община Бургас</w:t>
      </w:r>
    </w:p>
    <w:p w14:paraId="20A65745" w14:textId="77777777" w:rsidR="00C40216" w:rsidRDefault="00C40216" w:rsidP="00C40216">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286EA791" w14:textId="77777777" w:rsidR="00AA4AE8" w:rsidRDefault="00AA4AE8" w:rsidP="00C40216">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381F33AD" w14:textId="77777777" w:rsidR="00AA4AE8" w:rsidRPr="00AA4AE8" w:rsidRDefault="00AA4AE8" w:rsidP="00AA4AE8">
      <w:pPr>
        <w:numPr>
          <w:ilvl w:val="0"/>
          <w:numId w:val="4"/>
        </w:numPr>
        <w:tabs>
          <w:tab w:val="left" w:pos="993"/>
        </w:tabs>
        <w:spacing w:after="0" w:line="240" w:lineRule="auto"/>
        <w:ind w:left="0" w:firstLine="709"/>
        <w:contextualSpacing/>
        <w:jc w:val="both"/>
        <w:rPr>
          <w:rFonts w:ascii="Times New Roman" w:eastAsia="Times New Roman" w:hAnsi="Times New Roman" w:cs="Times New Roman"/>
          <w:bCs/>
          <w:sz w:val="24"/>
          <w:szCs w:val="24"/>
          <w:lang w:eastAsia="bg-BG"/>
        </w:rPr>
      </w:pPr>
      <w:r w:rsidRPr="00AA4AE8">
        <w:rPr>
          <w:rFonts w:ascii="Times New Roman" w:eastAsia="Calibri" w:hAnsi="Times New Roman" w:cs="Times New Roman"/>
          <w:sz w:val="24"/>
          <w:szCs w:val="24"/>
        </w:rPr>
        <w:t>Одобрява актуализация на</w:t>
      </w:r>
      <w:r w:rsidRPr="00AA4AE8">
        <w:rPr>
          <w:rFonts w:ascii="Times New Roman" w:eastAsia="Calibri" w:hAnsi="Times New Roman" w:cs="Times New Roman"/>
          <w:sz w:val="24"/>
          <w:szCs w:val="24"/>
          <w:lang w:val="en-US"/>
        </w:rPr>
        <w:t xml:space="preserve"> </w:t>
      </w:r>
      <w:proofErr w:type="spellStart"/>
      <w:r w:rsidRPr="00AA4AE8">
        <w:rPr>
          <w:rFonts w:ascii="Times New Roman" w:eastAsia="Calibri" w:hAnsi="Times New Roman" w:cs="Times New Roman"/>
          <w:sz w:val="24"/>
          <w:szCs w:val="24"/>
          <w:lang w:val="en-US"/>
        </w:rPr>
        <w:t>Бюджет</w:t>
      </w:r>
      <w:proofErr w:type="spellEnd"/>
      <w:r w:rsidRPr="00AA4AE8">
        <w:rPr>
          <w:rFonts w:ascii="Times New Roman" w:eastAsia="Calibri" w:hAnsi="Times New Roman" w:cs="Times New Roman"/>
          <w:sz w:val="24"/>
          <w:szCs w:val="24"/>
          <w:lang w:val="en-US"/>
        </w:rPr>
        <w:t xml:space="preserve"> 20</w:t>
      </w:r>
      <w:r w:rsidRPr="00AA4AE8">
        <w:rPr>
          <w:rFonts w:ascii="Times New Roman" w:eastAsia="Calibri" w:hAnsi="Times New Roman" w:cs="Times New Roman"/>
          <w:sz w:val="24"/>
          <w:szCs w:val="24"/>
        </w:rPr>
        <w:t>22</w:t>
      </w:r>
      <w:r w:rsidRPr="00AA4AE8">
        <w:rPr>
          <w:rFonts w:ascii="Times New Roman" w:eastAsia="Calibri" w:hAnsi="Times New Roman" w:cs="Times New Roman"/>
          <w:sz w:val="24"/>
          <w:szCs w:val="24"/>
          <w:lang w:val="en-US"/>
        </w:rPr>
        <w:t xml:space="preserve"> г. </w:t>
      </w:r>
      <w:r w:rsidRPr="00AA4AE8">
        <w:rPr>
          <w:rFonts w:ascii="Times New Roman" w:eastAsia="Calibri" w:hAnsi="Times New Roman" w:cs="Times New Roman"/>
          <w:sz w:val="24"/>
          <w:szCs w:val="24"/>
        </w:rPr>
        <w:t xml:space="preserve">в частта </w:t>
      </w:r>
      <w:r w:rsidRPr="00AA4AE8">
        <w:rPr>
          <w:rFonts w:ascii="Times New Roman" w:eastAsia="Calibri" w:hAnsi="Times New Roman" w:cs="Times New Roman"/>
          <w:sz w:val="24"/>
          <w:szCs w:val="24"/>
          <w:lang w:val="en-US"/>
        </w:rPr>
        <w:t xml:space="preserve">за </w:t>
      </w:r>
      <w:proofErr w:type="spellStart"/>
      <w:r w:rsidRPr="00AA4AE8">
        <w:rPr>
          <w:rFonts w:ascii="Times New Roman" w:eastAsia="Calibri" w:hAnsi="Times New Roman" w:cs="Times New Roman"/>
          <w:sz w:val="24"/>
          <w:szCs w:val="24"/>
          <w:lang w:val="en-US"/>
        </w:rPr>
        <w:t>държавно</w:t>
      </w:r>
      <w:proofErr w:type="spellEnd"/>
      <w:r w:rsidRPr="00AA4AE8">
        <w:rPr>
          <w:rFonts w:ascii="Times New Roman" w:eastAsia="Calibri" w:hAnsi="Times New Roman" w:cs="Times New Roman"/>
          <w:sz w:val="24"/>
          <w:szCs w:val="24"/>
          <w:lang w:val="en-US"/>
        </w:rPr>
        <w:t xml:space="preserve"> </w:t>
      </w:r>
      <w:proofErr w:type="spellStart"/>
      <w:r w:rsidRPr="00AA4AE8">
        <w:rPr>
          <w:rFonts w:ascii="Times New Roman" w:eastAsia="Calibri" w:hAnsi="Times New Roman" w:cs="Times New Roman"/>
          <w:sz w:val="24"/>
          <w:szCs w:val="24"/>
          <w:lang w:val="en-US"/>
        </w:rPr>
        <w:t>делегирани</w:t>
      </w:r>
      <w:proofErr w:type="spellEnd"/>
      <w:r w:rsidRPr="00AA4AE8">
        <w:rPr>
          <w:rFonts w:ascii="Times New Roman" w:eastAsia="Calibri" w:hAnsi="Times New Roman" w:cs="Times New Roman"/>
          <w:sz w:val="24"/>
          <w:szCs w:val="24"/>
          <w:lang w:val="en-US"/>
        </w:rPr>
        <w:t xml:space="preserve"> </w:t>
      </w:r>
      <w:proofErr w:type="spellStart"/>
      <w:r w:rsidRPr="00AA4AE8">
        <w:rPr>
          <w:rFonts w:ascii="Times New Roman" w:eastAsia="Calibri" w:hAnsi="Times New Roman" w:cs="Times New Roman"/>
          <w:sz w:val="24"/>
          <w:szCs w:val="24"/>
          <w:lang w:val="en-US"/>
        </w:rPr>
        <w:t>дейности</w:t>
      </w:r>
      <w:proofErr w:type="spellEnd"/>
      <w:r w:rsidRPr="00AA4AE8">
        <w:rPr>
          <w:rFonts w:ascii="Times New Roman" w:eastAsia="Calibri" w:hAnsi="Times New Roman" w:cs="Times New Roman"/>
          <w:sz w:val="24"/>
          <w:szCs w:val="24"/>
          <w:lang w:val="en-US"/>
        </w:rPr>
        <w:t xml:space="preserve"> </w:t>
      </w:r>
      <w:proofErr w:type="spellStart"/>
      <w:r w:rsidRPr="00AA4AE8">
        <w:rPr>
          <w:rFonts w:ascii="Times New Roman" w:eastAsia="Calibri" w:hAnsi="Times New Roman" w:cs="Times New Roman"/>
          <w:sz w:val="24"/>
          <w:szCs w:val="24"/>
          <w:lang w:val="en-US"/>
        </w:rPr>
        <w:t>съгласно</w:t>
      </w:r>
      <w:proofErr w:type="spellEnd"/>
      <w:r w:rsidRPr="00AA4AE8">
        <w:rPr>
          <w:rFonts w:ascii="Times New Roman" w:eastAsia="Calibri" w:hAnsi="Times New Roman" w:cs="Times New Roman"/>
          <w:sz w:val="24"/>
          <w:szCs w:val="24"/>
          <w:lang w:val="en-US"/>
        </w:rPr>
        <w:t xml:space="preserve"> </w:t>
      </w:r>
      <w:proofErr w:type="spellStart"/>
      <w:r w:rsidRPr="00AA4AE8">
        <w:rPr>
          <w:rFonts w:ascii="Times New Roman" w:eastAsia="Calibri" w:hAnsi="Times New Roman" w:cs="Times New Roman"/>
          <w:sz w:val="24"/>
          <w:szCs w:val="24"/>
          <w:lang w:val="en-US"/>
        </w:rPr>
        <w:t>Приложение</w:t>
      </w:r>
      <w:proofErr w:type="spellEnd"/>
      <w:r w:rsidRPr="00AA4AE8">
        <w:rPr>
          <w:rFonts w:ascii="Times New Roman" w:eastAsia="Calibri" w:hAnsi="Times New Roman" w:cs="Times New Roman"/>
          <w:sz w:val="24"/>
          <w:szCs w:val="24"/>
          <w:lang w:val="en-US"/>
        </w:rPr>
        <w:t xml:space="preserve"> №</w:t>
      </w:r>
      <w:r w:rsidRPr="00AA4AE8">
        <w:rPr>
          <w:rFonts w:ascii="Times New Roman" w:eastAsia="Calibri" w:hAnsi="Times New Roman" w:cs="Times New Roman"/>
          <w:sz w:val="24"/>
          <w:szCs w:val="24"/>
        </w:rPr>
        <w:t>15. Променя разпределението на преходния остатък от 2021 г. за държавна дейност 561 „Асистентска подкрепа“ с намаление на средства за текущи разходи и увеличение на средствата за капиталови разходи със 130 000 лева.</w:t>
      </w:r>
    </w:p>
    <w:p w14:paraId="200E5110" w14:textId="77777777" w:rsidR="00AA4AE8" w:rsidRPr="00AA4AE8" w:rsidRDefault="00AA4AE8" w:rsidP="00AA4AE8">
      <w:pPr>
        <w:numPr>
          <w:ilvl w:val="0"/>
          <w:numId w:val="4"/>
        </w:numPr>
        <w:tabs>
          <w:tab w:val="left" w:pos="993"/>
        </w:tabs>
        <w:spacing w:after="0" w:line="240" w:lineRule="auto"/>
        <w:ind w:left="0" w:firstLine="709"/>
        <w:contextualSpacing/>
        <w:jc w:val="both"/>
        <w:rPr>
          <w:rFonts w:ascii="Times New Roman" w:eastAsia="Calibri" w:hAnsi="Times New Roman" w:cs="Times New Roman"/>
          <w:sz w:val="24"/>
          <w:szCs w:val="24"/>
          <w:lang w:val="en-US"/>
        </w:rPr>
      </w:pPr>
      <w:r w:rsidRPr="00AA4AE8">
        <w:rPr>
          <w:rFonts w:ascii="Times New Roman" w:eastAsia="Calibri" w:hAnsi="Times New Roman" w:cs="Times New Roman"/>
          <w:sz w:val="24"/>
          <w:szCs w:val="24"/>
        </w:rPr>
        <w:t>Одобрява актуализация и променя разходната част на</w:t>
      </w:r>
      <w:r w:rsidRPr="00AA4AE8">
        <w:rPr>
          <w:rFonts w:ascii="Times New Roman" w:eastAsia="Calibri" w:hAnsi="Times New Roman" w:cs="Times New Roman"/>
          <w:sz w:val="24"/>
          <w:szCs w:val="24"/>
          <w:lang w:val="en-US"/>
        </w:rPr>
        <w:t xml:space="preserve"> </w:t>
      </w:r>
      <w:proofErr w:type="spellStart"/>
      <w:r w:rsidRPr="00AA4AE8">
        <w:rPr>
          <w:rFonts w:ascii="Times New Roman" w:eastAsia="Calibri" w:hAnsi="Times New Roman" w:cs="Times New Roman"/>
          <w:sz w:val="24"/>
          <w:szCs w:val="24"/>
          <w:lang w:val="en-US"/>
        </w:rPr>
        <w:t>Бюджет</w:t>
      </w:r>
      <w:proofErr w:type="spellEnd"/>
      <w:r w:rsidRPr="00AA4AE8">
        <w:rPr>
          <w:rFonts w:ascii="Times New Roman" w:eastAsia="Calibri" w:hAnsi="Times New Roman" w:cs="Times New Roman"/>
          <w:sz w:val="24"/>
          <w:szCs w:val="24"/>
          <w:lang w:val="en-US"/>
        </w:rPr>
        <w:t xml:space="preserve"> 20</w:t>
      </w:r>
      <w:r w:rsidRPr="00AA4AE8">
        <w:rPr>
          <w:rFonts w:ascii="Times New Roman" w:eastAsia="Calibri" w:hAnsi="Times New Roman" w:cs="Times New Roman"/>
          <w:sz w:val="24"/>
          <w:szCs w:val="24"/>
        </w:rPr>
        <w:t>22</w:t>
      </w:r>
      <w:r w:rsidRPr="00AA4AE8">
        <w:rPr>
          <w:rFonts w:ascii="Times New Roman" w:eastAsia="Calibri" w:hAnsi="Times New Roman" w:cs="Times New Roman"/>
          <w:sz w:val="24"/>
          <w:szCs w:val="24"/>
          <w:lang w:val="en-US"/>
        </w:rPr>
        <w:t xml:space="preserve"> г. </w:t>
      </w:r>
      <w:r w:rsidRPr="00AA4AE8">
        <w:rPr>
          <w:rFonts w:ascii="Times New Roman" w:eastAsia="Calibri" w:hAnsi="Times New Roman" w:cs="Times New Roman"/>
          <w:sz w:val="24"/>
          <w:szCs w:val="24"/>
        </w:rPr>
        <w:t xml:space="preserve">в частта </w:t>
      </w:r>
      <w:r w:rsidRPr="00AA4AE8">
        <w:rPr>
          <w:rFonts w:ascii="Times New Roman" w:eastAsia="Calibri" w:hAnsi="Times New Roman" w:cs="Times New Roman"/>
          <w:sz w:val="24"/>
          <w:szCs w:val="24"/>
          <w:lang w:val="en-US"/>
        </w:rPr>
        <w:t xml:space="preserve">за </w:t>
      </w:r>
      <w:r w:rsidRPr="00AA4AE8">
        <w:rPr>
          <w:rFonts w:ascii="Times New Roman" w:eastAsia="Calibri" w:hAnsi="Times New Roman" w:cs="Times New Roman"/>
          <w:sz w:val="24"/>
          <w:szCs w:val="24"/>
        </w:rPr>
        <w:t>местни дейности съгласно Приложение №16. С</w:t>
      </w:r>
      <w:r w:rsidRPr="00AA4AE8">
        <w:rPr>
          <w:rFonts w:ascii="Times New Roman" w:eastAsia="Times New Roman" w:hAnsi="Times New Roman" w:cs="Times New Roman"/>
          <w:sz w:val="24"/>
          <w:szCs w:val="24"/>
          <w:lang w:eastAsia="bg-BG"/>
        </w:rPr>
        <w:t xml:space="preserve">убсидирането с общински приходи на разходите за </w:t>
      </w:r>
      <w:r w:rsidRPr="00AA4AE8">
        <w:rPr>
          <w:rFonts w:ascii="Times New Roman" w:eastAsia="Calibri" w:hAnsi="Times New Roman" w:cs="Times New Roman"/>
          <w:sz w:val="24"/>
          <w:szCs w:val="24"/>
        </w:rPr>
        <w:t>персонал на второстепенните разпоредители</w:t>
      </w:r>
      <w:r w:rsidRPr="00AA4AE8">
        <w:rPr>
          <w:rFonts w:ascii="Times New Roman" w:eastAsia="Times New Roman" w:hAnsi="Times New Roman" w:cs="Times New Roman"/>
          <w:sz w:val="24"/>
          <w:szCs w:val="24"/>
          <w:lang w:eastAsia="bg-BG"/>
        </w:rPr>
        <w:t xml:space="preserve"> се извършва </w:t>
      </w:r>
      <w:r w:rsidRPr="00AA4AE8">
        <w:rPr>
          <w:rFonts w:ascii="Times New Roman" w:eastAsia="Calibri" w:hAnsi="Times New Roman" w:cs="Times New Roman"/>
          <w:sz w:val="24"/>
          <w:szCs w:val="24"/>
        </w:rPr>
        <w:t>след анализ на отчета им за касово изпълнение на бюджета към 30.11.2022 г. до необходимия размер за изплащане на възнагражденията за м. Декември 2022 г., но не повече от одобрената сума по Приложение №16.</w:t>
      </w:r>
    </w:p>
    <w:p w14:paraId="2AAD228D" w14:textId="77777777" w:rsidR="00622F1F" w:rsidRPr="00C24A79" w:rsidRDefault="00622F1F" w:rsidP="00622F1F">
      <w:pPr>
        <w:tabs>
          <w:tab w:val="left" w:pos="851"/>
          <w:tab w:val="left" w:pos="1134"/>
        </w:tabs>
        <w:spacing w:after="0" w:line="240" w:lineRule="auto"/>
        <w:ind w:firstLine="709"/>
        <w:contextualSpacing/>
        <w:jc w:val="both"/>
        <w:rPr>
          <w:rFonts w:ascii="Times New Roman" w:eastAsia="Calibri" w:hAnsi="Times New Roman" w:cs="Times New Roman"/>
          <w:sz w:val="24"/>
          <w:szCs w:val="24"/>
          <w:lang w:val="en-US"/>
        </w:rPr>
      </w:pPr>
      <w:r w:rsidRPr="00C24A79">
        <w:rPr>
          <w:rFonts w:ascii="Times New Roman" w:eastAsia="Calibri" w:hAnsi="Times New Roman" w:cs="Times New Roman"/>
          <w:sz w:val="24"/>
          <w:szCs w:val="24"/>
        </w:rPr>
        <w:lastRenderedPageBreak/>
        <w:t>Да се отпуснат финансови средства на Сдружение „Равен старт“ в размер на 1 860 лева.</w:t>
      </w:r>
    </w:p>
    <w:p w14:paraId="591B1924" w14:textId="77777777" w:rsidR="00AA4AE8" w:rsidRPr="00AA4AE8" w:rsidRDefault="00AA4AE8" w:rsidP="00AA4AE8">
      <w:pPr>
        <w:numPr>
          <w:ilvl w:val="0"/>
          <w:numId w:val="4"/>
        </w:numPr>
        <w:tabs>
          <w:tab w:val="left" w:pos="1134"/>
        </w:tabs>
        <w:spacing w:after="0" w:line="240" w:lineRule="auto"/>
        <w:ind w:left="0" w:firstLine="709"/>
        <w:contextualSpacing/>
        <w:jc w:val="both"/>
        <w:rPr>
          <w:rFonts w:ascii="Times New Roman" w:eastAsia="Calibri" w:hAnsi="Times New Roman" w:cs="Times New Roman"/>
          <w:sz w:val="24"/>
          <w:szCs w:val="24"/>
          <w:lang w:val="en-US"/>
        </w:rPr>
      </w:pPr>
      <w:r w:rsidRPr="00AA4AE8">
        <w:rPr>
          <w:rFonts w:ascii="Times New Roman" w:eastAsia="Calibri" w:hAnsi="Times New Roman" w:cs="Times New Roman"/>
          <w:sz w:val="24"/>
          <w:szCs w:val="24"/>
        </w:rPr>
        <w:t>Изменя и допълва разчета за финансиране на капиталовите разходи съгласно Приложение №17</w:t>
      </w:r>
      <w:r w:rsidRPr="00AA4AE8">
        <w:rPr>
          <w:rFonts w:ascii="Times New Roman" w:eastAsia="Calibri" w:hAnsi="Times New Roman" w:cs="Times New Roman"/>
          <w:color w:val="FF0000"/>
          <w:sz w:val="24"/>
          <w:szCs w:val="24"/>
        </w:rPr>
        <w:t xml:space="preserve">. </w:t>
      </w:r>
    </w:p>
    <w:p w14:paraId="7FA05929" w14:textId="77777777" w:rsidR="00AA4AE8" w:rsidRPr="00AA4AE8" w:rsidRDefault="00AA4AE8" w:rsidP="00AA4AE8">
      <w:pPr>
        <w:numPr>
          <w:ilvl w:val="0"/>
          <w:numId w:val="4"/>
        </w:numPr>
        <w:tabs>
          <w:tab w:val="left" w:pos="1134"/>
        </w:tabs>
        <w:spacing w:after="0" w:line="240" w:lineRule="auto"/>
        <w:ind w:left="0" w:firstLine="709"/>
        <w:jc w:val="both"/>
        <w:outlineLvl w:val="0"/>
        <w:rPr>
          <w:rFonts w:ascii="Times New Roman" w:eastAsia="Times New Roman" w:hAnsi="Times New Roman" w:cs="Times New Roman"/>
          <w:b/>
          <w:sz w:val="24"/>
          <w:szCs w:val="24"/>
          <w:lang w:eastAsia="bg-BG"/>
        </w:rPr>
      </w:pPr>
      <w:r w:rsidRPr="00AA4AE8">
        <w:rPr>
          <w:rFonts w:ascii="Times New Roman" w:eastAsia="Times New Roman" w:hAnsi="Times New Roman" w:cs="Times New Roman"/>
          <w:sz w:val="24"/>
          <w:szCs w:val="24"/>
          <w:lang w:eastAsia="bg-BG"/>
        </w:rPr>
        <w:t xml:space="preserve">Приема информацията както следва:                                                       </w:t>
      </w:r>
    </w:p>
    <w:p w14:paraId="458966FD" w14:textId="77777777" w:rsidR="00AA4AE8" w:rsidRPr="00AA4AE8" w:rsidRDefault="00AA4AE8" w:rsidP="00AA4AE8">
      <w:pPr>
        <w:numPr>
          <w:ilvl w:val="0"/>
          <w:numId w:val="5"/>
        </w:numPr>
        <w:tabs>
          <w:tab w:val="left" w:pos="993"/>
        </w:tabs>
        <w:spacing w:after="0" w:line="240" w:lineRule="auto"/>
        <w:ind w:left="0" w:firstLine="709"/>
        <w:contextualSpacing/>
        <w:jc w:val="both"/>
        <w:outlineLvl w:val="0"/>
        <w:rPr>
          <w:rFonts w:ascii="Times New Roman" w:eastAsia="Times New Roman" w:hAnsi="Times New Roman" w:cs="Times New Roman"/>
          <w:sz w:val="24"/>
          <w:szCs w:val="24"/>
          <w:lang w:eastAsia="bg-BG"/>
        </w:rPr>
      </w:pPr>
      <w:r w:rsidRPr="00AA4AE8">
        <w:rPr>
          <w:rFonts w:ascii="Times New Roman" w:eastAsia="Times New Roman" w:hAnsi="Times New Roman" w:cs="Times New Roman"/>
          <w:sz w:val="24"/>
          <w:szCs w:val="24"/>
          <w:lang w:eastAsia="bg-BG"/>
        </w:rPr>
        <w:t>За отчета за касовото изпълнение на бюджета на Община Бургас към 30.06.20</w:t>
      </w:r>
      <w:r w:rsidRPr="00AA4AE8">
        <w:rPr>
          <w:rFonts w:ascii="Times New Roman" w:eastAsia="Times New Roman" w:hAnsi="Times New Roman" w:cs="Times New Roman"/>
          <w:sz w:val="24"/>
          <w:szCs w:val="24"/>
          <w:lang w:val="en-US" w:eastAsia="bg-BG"/>
        </w:rPr>
        <w:t>2</w:t>
      </w:r>
      <w:r w:rsidRPr="00AA4AE8">
        <w:rPr>
          <w:rFonts w:ascii="Times New Roman" w:eastAsia="Times New Roman" w:hAnsi="Times New Roman" w:cs="Times New Roman"/>
          <w:sz w:val="24"/>
          <w:szCs w:val="24"/>
          <w:lang w:eastAsia="bg-BG"/>
        </w:rPr>
        <w:t xml:space="preserve">2 г. по приходите и разходите по функции, дейности и параграфи за </w:t>
      </w:r>
      <w:r w:rsidRPr="00AA4AE8">
        <w:rPr>
          <w:rFonts w:ascii="Times New Roman" w:eastAsia="Times New Roman" w:hAnsi="Times New Roman" w:cs="Times New Roman"/>
          <w:sz w:val="24"/>
          <w:szCs w:val="24"/>
          <w:lang w:val="en-US" w:eastAsia="bg-BG"/>
        </w:rPr>
        <w:t>1</w:t>
      </w:r>
      <w:r w:rsidRPr="00AA4AE8">
        <w:rPr>
          <w:rFonts w:ascii="Times New Roman" w:eastAsia="Times New Roman" w:hAnsi="Times New Roman" w:cs="Times New Roman"/>
          <w:sz w:val="24"/>
          <w:szCs w:val="24"/>
          <w:lang w:eastAsia="bg-BG"/>
        </w:rPr>
        <w:t xml:space="preserve">20 917 </w:t>
      </w:r>
      <w:r w:rsidRPr="00AA4AE8">
        <w:rPr>
          <w:rFonts w:ascii="Times New Roman" w:eastAsia="Times New Roman" w:hAnsi="Times New Roman" w:cs="Times New Roman"/>
          <w:sz w:val="24"/>
          <w:szCs w:val="24"/>
          <w:lang w:val="en-US" w:eastAsia="bg-BG"/>
        </w:rPr>
        <w:t>9</w:t>
      </w:r>
      <w:r w:rsidRPr="00AA4AE8">
        <w:rPr>
          <w:rFonts w:ascii="Times New Roman" w:eastAsia="Times New Roman" w:hAnsi="Times New Roman" w:cs="Times New Roman"/>
          <w:sz w:val="24"/>
          <w:szCs w:val="24"/>
          <w:lang w:eastAsia="bg-BG"/>
        </w:rPr>
        <w:t>1</w:t>
      </w:r>
      <w:r w:rsidRPr="00AA4AE8">
        <w:rPr>
          <w:rFonts w:ascii="Times New Roman" w:eastAsia="Times New Roman" w:hAnsi="Times New Roman" w:cs="Times New Roman"/>
          <w:sz w:val="24"/>
          <w:szCs w:val="24"/>
          <w:lang w:val="en-US" w:eastAsia="bg-BG"/>
        </w:rPr>
        <w:t>8</w:t>
      </w:r>
      <w:r w:rsidRPr="00AA4AE8">
        <w:rPr>
          <w:rFonts w:ascii="Times New Roman" w:eastAsia="Times New Roman" w:hAnsi="Times New Roman" w:cs="Times New Roman"/>
          <w:sz w:val="24"/>
          <w:szCs w:val="24"/>
          <w:lang w:eastAsia="bg-BG"/>
        </w:rPr>
        <w:t xml:space="preserve"> лева, съгласно Приложение №1.</w:t>
      </w:r>
    </w:p>
    <w:p w14:paraId="4340E3BB" w14:textId="77777777" w:rsidR="00AA4AE8" w:rsidRPr="00AA4AE8" w:rsidRDefault="00AA4AE8" w:rsidP="00AA4AE8">
      <w:pPr>
        <w:numPr>
          <w:ilvl w:val="0"/>
          <w:numId w:val="5"/>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AA4AE8">
        <w:rPr>
          <w:rFonts w:ascii="Times New Roman" w:eastAsia="Times New Roman" w:hAnsi="Times New Roman" w:cs="Times New Roman"/>
          <w:sz w:val="24"/>
          <w:szCs w:val="24"/>
          <w:lang w:eastAsia="bg-BG"/>
        </w:rPr>
        <w:t>За отчетите на Община Бургас за касовото изпълнение на сметките за средства от Европейския съюз към 30.06.20</w:t>
      </w:r>
      <w:r w:rsidRPr="00AA4AE8">
        <w:rPr>
          <w:rFonts w:ascii="Times New Roman" w:eastAsia="Times New Roman" w:hAnsi="Times New Roman" w:cs="Times New Roman"/>
          <w:sz w:val="24"/>
          <w:szCs w:val="24"/>
          <w:lang w:val="en-US" w:eastAsia="bg-BG"/>
        </w:rPr>
        <w:t>2</w:t>
      </w:r>
      <w:r w:rsidRPr="00AA4AE8">
        <w:rPr>
          <w:rFonts w:ascii="Times New Roman" w:eastAsia="Times New Roman" w:hAnsi="Times New Roman" w:cs="Times New Roman"/>
          <w:sz w:val="24"/>
          <w:szCs w:val="24"/>
          <w:lang w:eastAsia="bg-BG"/>
        </w:rPr>
        <w:t>2 г. по приходите и разходите по функции, дейности и параграфи, съгласно Приложение № 3, Приложение № 4, Приложение № 5 и Приложение № 6.</w:t>
      </w:r>
    </w:p>
    <w:p w14:paraId="2B6D6563" w14:textId="77777777" w:rsidR="00AA4AE8" w:rsidRPr="00AA4AE8" w:rsidRDefault="00AA4AE8" w:rsidP="00AA4AE8">
      <w:pPr>
        <w:numPr>
          <w:ilvl w:val="0"/>
          <w:numId w:val="5"/>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AA4AE8">
        <w:rPr>
          <w:rFonts w:ascii="Times New Roman" w:eastAsia="Times New Roman" w:hAnsi="Times New Roman" w:cs="Times New Roman"/>
          <w:sz w:val="24"/>
          <w:szCs w:val="24"/>
          <w:lang w:eastAsia="bg-BG"/>
        </w:rPr>
        <w:t>За разчета и отчета на капиталовите разходи на Община Бургас към 30.06.20</w:t>
      </w:r>
      <w:r w:rsidRPr="00AA4AE8">
        <w:rPr>
          <w:rFonts w:ascii="Times New Roman" w:eastAsia="Times New Roman" w:hAnsi="Times New Roman" w:cs="Times New Roman"/>
          <w:sz w:val="24"/>
          <w:szCs w:val="24"/>
          <w:lang w:val="en-US" w:eastAsia="bg-BG"/>
        </w:rPr>
        <w:t>2</w:t>
      </w:r>
      <w:r w:rsidRPr="00AA4AE8">
        <w:rPr>
          <w:rFonts w:ascii="Times New Roman" w:eastAsia="Times New Roman" w:hAnsi="Times New Roman" w:cs="Times New Roman"/>
          <w:sz w:val="24"/>
          <w:szCs w:val="24"/>
          <w:lang w:eastAsia="bg-BG"/>
        </w:rPr>
        <w:t>2 г. по Приложение №2.</w:t>
      </w:r>
    </w:p>
    <w:p w14:paraId="1ED74263" w14:textId="77777777" w:rsidR="00AA4AE8" w:rsidRPr="00AA4AE8" w:rsidRDefault="00AA4AE8" w:rsidP="00AA4AE8">
      <w:pPr>
        <w:numPr>
          <w:ilvl w:val="0"/>
          <w:numId w:val="5"/>
        </w:numPr>
        <w:tabs>
          <w:tab w:val="left" w:pos="993"/>
        </w:tabs>
        <w:spacing w:after="0" w:line="240" w:lineRule="auto"/>
        <w:ind w:left="0" w:firstLine="709"/>
        <w:contextualSpacing/>
        <w:jc w:val="both"/>
        <w:outlineLvl w:val="0"/>
        <w:rPr>
          <w:rFonts w:ascii="Times New Roman" w:eastAsia="Times New Roman" w:hAnsi="Times New Roman" w:cs="Times New Roman"/>
          <w:sz w:val="24"/>
          <w:szCs w:val="24"/>
          <w:lang w:eastAsia="bg-BG"/>
        </w:rPr>
      </w:pPr>
      <w:r w:rsidRPr="00AA4AE8">
        <w:rPr>
          <w:rFonts w:ascii="Times New Roman" w:eastAsia="Times New Roman" w:hAnsi="Times New Roman" w:cs="Times New Roman"/>
          <w:sz w:val="24"/>
          <w:szCs w:val="24"/>
          <w:lang w:eastAsia="bg-BG"/>
        </w:rPr>
        <w:t>За състоянието на общинския дълг на Община Бургас към 30.06.2022 г., съгласно Приложение №1</w:t>
      </w:r>
      <w:r w:rsidRPr="00AA4AE8">
        <w:rPr>
          <w:rFonts w:ascii="Times New Roman" w:eastAsia="Times New Roman" w:hAnsi="Times New Roman" w:cs="Times New Roman"/>
          <w:sz w:val="24"/>
          <w:szCs w:val="24"/>
          <w:lang w:val="en-US" w:eastAsia="bg-BG"/>
        </w:rPr>
        <w:t>4</w:t>
      </w:r>
      <w:r w:rsidRPr="00AA4AE8">
        <w:rPr>
          <w:rFonts w:ascii="Times New Roman" w:eastAsia="Times New Roman" w:hAnsi="Times New Roman" w:cs="Times New Roman"/>
          <w:sz w:val="24"/>
          <w:szCs w:val="24"/>
          <w:lang w:eastAsia="bg-BG"/>
        </w:rPr>
        <w:t>.</w:t>
      </w:r>
    </w:p>
    <w:p w14:paraId="431A8504" w14:textId="77777777" w:rsidR="00AA4AE8" w:rsidRPr="00AA4AE8" w:rsidRDefault="00AA4AE8" w:rsidP="00AA4AE8">
      <w:pPr>
        <w:numPr>
          <w:ilvl w:val="0"/>
          <w:numId w:val="4"/>
        </w:numPr>
        <w:tabs>
          <w:tab w:val="left" w:pos="0"/>
          <w:tab w:val="left" w:pos="426"/>
          <w:tab w:val="left" w:pos="993"/>
        </w:tabs>
        <w:spacing w:after="0" w:line="240" w:lineRule="auto"/>
        <w:ind w:left="0" w:firstLine="709"/>
        <w:jc w:val="both"/>
        <w:outlineLvl w:val="0"/>
        <w:rPr>
          <w:rFonts w:ascii="Times New Roman" w:eastAsia="Times New Roman" w:hAnsi="Times New Roman" w:cs="Times New Roman"/>
          <w:sz w:val="24"/>
          <w:szCs w:val="24"/>
          <w:lang w:eastAsia="bg-BG"/>
        </w:rPr>
      </w:pPr>
      <w:r w:rsidRPr="00AA4AE8">
        <w:rPr>
          <w:rFonts w:ascii="Times New Roman" w:eastAsia="Times New Roman" w:hAnsi="Times New Roman" w:cs="Times New Roman"/>
          <w:sz w:val="24"/>
          <w:szCs w:val="24"/>
          <w:lang w:eastAsia="bg-BG"/>
        </w:rPr>
        <w:t>Приема извършените разходи до размера на фактическите съгласно чл. 8, ал. 3 и ал. 4 от Закона за местните данъци и такси, в т.ч. за детски градини, детски ясли, Детска кухня, Домашен социален патронаж и други за сметка на останалите приходоизточници.</w:t>
      </w:r>
    </w:p>
    <w:p w14:paraId="6B6DB501" w14:textId="77777777" w:rsidR="00AB4CEE" w:rsidRPr="00AA4AE8" w:rsidRDefault="00AA4AE8" w:rsidP="00D2628F">
      <w:pPr>
        <w:numPr>
          <w:ilvl w:val="0"/>
          <w:numId w:val="4"/>
        </w:numPr>
        <w:shd w:val="clear" w:color="auto" w:fill="FFFFFF"/>
        <w:tabs>
          <w:tab w:val="left" w:pos="567"/>
          <w:tab w:val="left" w:pos="1134"/>
        </w:tabs>
        <w:spacing w:after="0" w:line="240" w:lineRule="auto"/>
        <w:ind w:left="0" w:firstLine="709"/>
        <w:contextualSpacing/>
        <w:jc w:val="both"/>
        <w:rPr>
          <w:rFonts w:ascii="Calibri" w:eastAsia="Calibri" w:hAnsi="Calibri" w:cs="Times New Roman"/>
          <w:sz w:val="24"/>
          <w:szCs w:val="24"/>
        </w:rPr>
      </w:pPr>
      <w:r w:rsidRPr="00AA4AE8">
        <w:rPr>
          <w:rFonts w:ascii="Times New Roman" w:eastAsia="Calibri" w:hAnsi="Times New Roman" w:cs="Times New Roman"/>
          <w:sz w:val="24"/>
          <w:szCs w:val="24"/>
        </w:rPr>
        <w:t xml:space="preserve"> На основание чл. 60, ал. 1 от Административнопроцесуалния кодекс, допуска предварително изпълнение на решението от т. </w:t>
      </w:r>
      <w:r w:rsidRPr="00AA4AE8">
        <w:rPr>
          <w:rFonts w:ascii="Times New Roman" w:eastAsia="Calibri" w:hAnsi="Times New Roman" w:cs="Times New Roman"/>
          <w:sz w:val="24"/>
          <w:szCs w:val="24"/>
          <w:lang w:val="en-US"/>
        </w:rPr>
        <w:t>I.</w:t>
      </w:r>
      <w:r w:rsidRPr="00AA4AE8">
        <w:rPr>
          <w:rFonts w:ascii="Times New Roman" w:eastAsia="Calibri" w:hAnsi="Times New Roman" w:cs="Times New Roman"/>
          <w:sz w:val="24"/>
          <w:szCs w:val="24"/>
        </w:rPr>
        <w:t xml:space="preserve"> до т. </w:t>
      </w:r>
      <w:r w:rsidRPr="00AA4AE8">
        <w:rPr>
          <w:rFonts w:ascii="Times New Roman" w:eastAsia="Calibri" w:hAnsi="Times New Roman" w:cs="Times New Roman"/>
          <w:sz w:val="24"/>
          <w:szCs w:val="24"/>
          <w:lang w:val="en-US"/>
        </w:rPr>
        <w:t>III</w:t>
      </w:r>
      <w:r w:rsidRPr="00AA4AE8">
        <w:rPr>
          <w:rFonts w:ascii="Times New Roman" w:eastAsia="Calibri" w:hAnsi="Times New Roman" w:cs="Times New Roman"/>
          <w:sz w:val="24"/>
          <w:szCs w:val="24"/>
        </w:rPr>
        <w:t>. с оглед предприемане на незабавни действия за изпълнение на поетите ангажименти за осъществяване на делегирани държавни дейности и защитата на стабилността и финансовата устойчивост на общинския бюджет.</w:t>
      </w:r>
    </w:p>
    <w:p w14:paraId="6AC5DD4C" w14:textId="77777777" w:rsidR="00AA4AE8" w:rsidRPr="00AA4AE8" w:rsidRDefault="00AA4AE8" w:rsidP="00AA4AE8">
      <w:pPr>
        <w:shd w:val="clear" w:color="auto" w:fill="FFFFFF"/>
        <w:tabs>
          <w:tab w:val="left" w:pos="567"/>
          <w:tab w:val="left" w:pos="1134"/>
        </w:tabs>
        <w:spacing w:after="0" w:line="240" w:lineRule="auto"/>
        <w:ind w:left="709"/>
        <w:contextualSpacing/>
        <w:jc w:val="both"/>
        <w:rPr>
          <w:rFonts w:ascii="Calibri" w:eastAsia="Calibri" w:hAnsi="Calibri" w:cs="Times New Roman"/>
          <w:sz w:val="24"/>
          <w:szCs w:val="24"/>
        </w:rPr>
      </w:pPr>
    </w:p>
    <w:p w14:paraId="43C7A937"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5DB37F84" w14:textId="77777777" w:rsidR="00AB4CEE" w:rsidRPr="00A57DCB" w:rsidRDefault="00AB4CEE" w:rsidP="00D2628F">
      <w:pPr>
        <w:pStyle w:val="ListParagraph"/>
        <w:ind w:left="0"/>
        <w:jc w:val="both"/>
        <w:rPr>
          <w:rFonts w:ascii="Times New Roman" w:hAnsi="Times New Roman" w:cs="Times New Roman"/>
          <w:sz w:val="24"/>
          <w:szCs w:val="24"/>
        </w:rPr>
      </w:pPr>
    </w:p>
    <w:p w14:paraId="4A2FD14E"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08-00-13193</w:t>
      </w:r>
      <w:r w:rsidRPr="00D2628F">
        <w:rPr>
          <w:rFonts w:ascii="Times New Roman" w:hAnsi="Times New Roman" w:cs="Times New Roman"/>
          <w:sz w:val="24"/>
          <w:szCs w:val="24"/>
        </w:rPr>
        <w:t xml:space="preserve"> </w:t>
      </w:r>
      <w:r w:rsidRPr="00D2628F">
        <w:rPr>
          <w:rFonts w:ascii="Times New Roman" w:hAnsi="Times New Roman" w:cs="Times New Roman"/>
          <w:b/>
          <w:bCs/>
          <w:sz w:val="24"/>
          <w:szCs w:val="24"/>
        </w:rPr>
        <w:t>Докладна записка от Димитър Николов – кмет на Община Бургас,</w:t>
      </w:r>
      <w:r w:rsidRPr="00D2628F">
        <w:rPr>
          <w:rFonts w:ascii="Times New Roman" w:hAnsi="Times New Roman" w:cs="Times New Roman"/>
          <w:sz w:val="24"/>
          <w:szCs w:val="24"/>
        </w:rPr>
        <w:t xml:space="preserve"> </w:t>
      </w:r>
      <w:r w:rsidRPr="00D2628F">
        <w:rPr>
          <w:rFonts w:ascii="Times New Roman" w:hAnsi="Times New Roman" w:cs="Times New Roman"/>
          <w:i/>
          <w:iCs/>
          <w:sz w:val="24"/>
          <w:szCs w:val="24"/>
        </w:rPr>
        <w:t xml:space="preserve">относно: </w:t>
      </w:r>
      <w:r w:rsidRPr="00D2628F">
        <w:rPr>
          <w:rFonts w:ascii="Times New Roman" w:hAnsi="Times New Roman" w:cs="Times New Roman"/>
          <w:sz w:val="24"/>
          <w:szCs w:val="24"/>
        </w:rPr>
        <w:t>Осигуряване на 10 000 лв. от бюджета за 2022 г. за обезпечаване на наем, електроенергия и частично обзавеждане на помещения извън сградата на ОУ „Христо Ботев“ – кв. Сарафово за нуждите на училището</w:t>
      </w:r>
    </w:p>
    <w:p w14:paraId="277D7BD3" w14:textId="77777777" w:rsidR="00D2628F" w:rsidRDefault="00C40216" w:rsidP="00AA4AE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14040301" w14:textId="77777777" w:rsidR="00AA4AE8" w:rsidRPr="00AA4AE8" w:rsidRDefault="00AA4AE8" w:rsidP="00AA4AE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78F3FD6C" w14:textId="77777777" w:rsidR="00AB4CEE" w:rsidRDefault="00AA4AE8" w:rsidP="00AA4AE8">
      <w:pPr>
        <w:spacing w:after="200" w:line="240" w:lineRule="auto"/>
        <w:ind w:firstLine="708"/>
        <w:contextualSpacing/>
        <w:jc w:val="both"/>
        <w:rPr>
          <w:rFonts w:ascii="Times New Roman" w:eastAsia="Calibri" w:hAnsi="Times New Roman" w:cs="Times New Roman"/>
          <w:sz w:val="24"/>
          <w:szCs w:val="24"/>
        </w:rPr>
      </w:pPr>
      <w:r w:rsidRPr="00AA4AE8">
        <w:rPr>
          <w:rFonts w:ascii="Times New Roman" w:eastAsia="Calibri" w:hAnsi="Times New Roman" w:cs="Times New Roman"/>
          <w:sz w:val="24"/>
          <w:szCs w:val="24"/>
        </w:rPr>
        <w:t xml:space="preserve">Одобрява сума в размер на 10 000 лева за финансово подпомагане на ОУ „Христо Ботев“ – кв. Сарафово за обезпечаване на наем, електроенергия и частично обзавеждане на помещения извън сградата на училището, необходими за осигуряване на нормален учебен процес. Средствата са за сметка на лимита за </w:t>
      </w:r>
      <w:proofErr w:type="spellStart"/>
      <w:r w:rsidRPr="00AA4AE8">
        <w:rPr>
          <w:rFonts w:ascii="Times New Roman" w:eastAsia="Calibri" w:hAnsi="Times New Roman" w:cs="Times New Roman"/>
          <w:sz w:val="24"/>
          <w:szCs w:val="24"/>
        </w:rPr>
        <w:t>дофинансиране</w:t>
      </w:r>
      <w:proofErr w:type="spellEnd"/>
      <w:r w:rsidRPr="00AA4AE8">
        <w:rPr>
          <w:rFonts w:ascii="Times New Roman" w:eastAsia="Calibri" w:hAnsi="Times New Roman" w:cs="Times New Roman"/>
          <w:sz w:val="24"/>
          <w:szCs w:val="24"/>
        </w:rPr>
        <w:t xml:space="preserve"> издръжката на второстепенните разпоредители, предвиден в бюджета на Община Бургас за 2022 г. </w:t>
      </w:r>
    </w:p>
    <w:p w14:paraId="434E240D" w14:textId="77777777" w:rsidR="00AA4AE8" w:rsidRPr="00AA4AE8" w:rsidRDefault="00AA4AE8" w:rsidP="00AA4AE8">
      <w:pPr>
        <w:spacing w:after="200" w:line="240" w:lineRule="auto"/>
        <w:ind w:firstLine="708"/>
        <w:contextualSpacing/>
        <w:jc w:val="both"/>
        <w:rPr>
          <w:rFonts w:ascii="Times New Roman" w:eastAsia="Calibri" w:hAnsi="Times New Roman" w:cs="Times New Roman"/>
          <w:sz w:val="24"/>
          <w:szCs w:val="24"/>
        </w:rPr>
      </w:pPr>
    </w:p>
    <w:p w14:paraId="27C9DE77"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0668499C" w14:textId="77777777" w:rsidR="00AB4CEE" w:rsidRPr="007C2A7C" w:rsidRDefault="00AB4CEE" w:rsidP="00D2628F">
      <w:pPr>
        <w:pStyle w:val="ListParagraph"/>
        <w:ind w:left="0"/>
        <w:jc w:val="both"/>
        <w:rPr>
          <w:rFonts w:ascii="Times New Roman" w:hAnsi="Times New Roman" w:cs="Times New Roman"/>
          <w:i/>
          <w:sz w:val="24"/>
          <w:szCs w:val="24"/>
        </w:rPr>
      </w:pPr>
    </w:p>
    <w:p w14:paraId="69DC98FF"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08-00-13151</w:t>
      </w:r>
      <w:r w:rsidRPr="00D2628F">
        <w:rPr>
          <w:rFonts w:ascii="Times New Roman" w:hAnsi="Times New Roman" w:cs="Times New Roman"/>
          <w:sz w:val="24"/>
          <w:szCs w:val="24"/>
        </w:rPr>
        <w:t xml:space="preserve"> </w:t>
      </w:r>
      <w:r w:rsidRPr="00D2628F">
        <w:rPr>
          <w:rFonts w:ascii="Times New Roman" w:hAnsi="Times New Roman" w:cs="Times New Roman"/>
          <w:b/>
          <w:bCs/>
          <w:sz w:val="24"/>
          <w:szCs w:val="24"/>
        </w:rPr>
        <w:t>Докладна записка от Димитър Николов – кмет на Община Бургас,</w:t>
      </w:r>
      <w:r w:rsidRPr="00D2628F">
        <w:rPr>
          <w:rFonts w:ascii="Times New Roman" w:hAnsi="Times New Roman" w:cs="Times New Roman"/>
          <w:sz w:val="24"/>
          <w:szCs w:val="24"/>
        </w:rPr>
        <w:t xml:space="preserve"> </w:t>
      </w:r>
      <w:r w:rsidRPr="00D2628F">
        <w:rPr>
          <w:rFonts w:ascii="Times New Roman" w:hAnsi="Times New Roman" w:cs="Times New Roman"/>
          <w:i/>
          <w:iCs/>
          <w:sz w:val="24"/>
          <w:szCs w:val="24"/>
        </w:rPr>
        <w:t xml:space="preserve">относно: </w:t>
      </w:r>
      <w:r w:rsidRPr="00D2628F">
        <w:rPr>
          <w:rFonts w:ascii="Times New Roman" w:hAnsi="Times New Roman" w:cs="Times New Roman"/>
          <w:sz w:val="24"/>
          <w:szCs w:val="24"/>
        </w:rPr>
        <w:t>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w:t>
      </w:r>
    </w:p>
    <w:p w14:paraId="4EE658BC" w14:textId="77777777" w:rsidR="00C40216" w:rsidRDefault="00C40216" w:rsidP="00C40216">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75E705ED" w14:textId="77777777" w:rsidR="00D2628F" w:rsidRDefault="00D2628F" w:rsidP="00D2628F">
      <w:pPr>
        <w:pStyle w:val="ListParagraph"/>
        <w:ind w:left="0"/>
        <w:jc w:val="both"/>
        <w:rPr>
          <w:rFonts w:ascii="Times New Roman" w:hAnsi="Times New Roman" w:cs="Times New Roman"/>
          <w:sz w:val="24"/>
          <w:szCs w:val="24"/>
        </w:rPr>
      </w:pPr>
    </w:p>
    <w:p w14:paraId="3ADB48F0" w14:textId="77777777" w:rsidR="00D45F69" w:rsidRPr="00D45F69" w:rsidRDefault="00D45F69" w:rsidP="00D45F69">
      <w:pPr>
        <w:spacing w:line="240" w:lineRule="auto"/>
        <w:ind w:firstLine="708"/>
        <w:contextualSpacing/>
        <w:jc w:val="both"/>
        <w:rPr>
          <w:rFonts w:ascii="Times New Roman" w:eastAsia="Times New Roman" w:hAnsi="Times New Roman" w:cs="Times New Roman"/>
          <w:sz w:val="24"/>
          <w:szCs w:val="24"/>
          <w:lang w:val="ru-RU" w:eastAsia="bg-BG"/>
        </w:rPr>
      </w:pPr>
      <w:r w:rsidRPr="00D45F69">
        <w:rPr>
          <w:rFonts w:ascii="Times New Roman" w:eastAsia="Calibri" w:hAnsi="Times New Roman" w:cs="Times New Roman"/>
          <w:b/>
          <w:sz w:val="24"/>
          <w:szCs w:val="24"/>
        </w:rPr>
        <w:lastRenderedPageBreak/>
        <w:t xml:space="preserve">§ 1. </w:t>
      </w:r>
      <w:r w:rsidRPr="00D45F69">
        <w:rPr>
          <w:rFonts w:ascii="Times New Roman" w:eastAsia="Calibri" w:hAnsi="Times New Roman" w:cs="Times New Roman"/>
          <w:sz w:val="24"/>
          <w:szCs w:val="24"/>
        </w:rPr>
        <w:t xml:space="preserve">В </w:t>
      </w:r>
      <w:r w:rsidRPr="00D45F69">
        <w:rPr>
          <w:rFonts w:ascii="Times New Roman" w:eastAsia="Times New Roman" w:hAnsi="Times New Roman" w:cs="Times New Roman"/>
          <w:sz w:val="24"/>
          <w:szCs w:val="24"/>
          <w:lang w:eastAsia="bg-BG" w:bidi="bg-BG"/>
        </w:rPr>
        <w:t xml:space="preserve">Приложение 6 – </w:t>
      </w:r>
      <w:r w:rsidRPr="00D45F69">
        <w:rPr>
          <w:rFonts w:ascii="Times New Roman" w:eastAsia="Times New Roman" w:hAnsi="Times New Roman" w:cs="Times New Roman"/>
          <w:sz w:val="24"/>
          <w:szCs w:val="24"/>
          <w:lang w:val="ru-RU" w:eastAsia="bg-BG"/>
        </w:rPr>
        <w:t>Тарифа на цени на услуги и права по чл.6 ал.2 от ЗМДТ, предоставени от Община Бургас, чрез общински предприяти</w:t>
      </w:r>
      <w:r w:rsidRPr="00D45F69">
        <w:rPr>
          <w:rFonts w:ascii="Times New Roman" w:eastAsia="Times New Roman" w:hAnsi="Times New Roman" w:cs="Times New Roman"/>
          <w:sz w:val="24"/>
          <w:szCs w:val="24"/>
          <w:lang w:eastAsia="bg-BG" w:bidi="bg-BG"/>
        </w:rPr>
        <w:t xml:space="preserve">я, в раздел </w:t>
      </w:r>
      <w:r w:rsidRPr="00D45F69">
        <w:rPr>
          <w:rFonts w:ascii="Times New Roman" w:eastAsia="Times New Roman" w:hAnsi="Times New Roman" w:cs="Times New Roman"/>
          <w:sz w:val="24"/>
          <w:szCs w:val="24"/>
          <w:lang w:val="en-US" w:eastAsia="bg-BG"/>
        </w:rPr>
        <w:t>IV</w:t>
      </w:r>
      <w:r w:rsidRPr="00D45F69">
        <w:rPr>
          <w:rFonts w:ascii="Times New Roman" w:eastAsia="Times New Roman" w:hAnsi="Times New Roman" w:cs="Times New Roman"/>
          <w:sz w:val="24"/>
          <w:szCs w:val="24"/>
          <w:lang w:val="ru-RU" w:eastAsia="bg-BG"/>
        </w:rPr>
        <w:t xml:space="preserve"> ОП </w:t>
      </w:r>
      <w:r w:rsidRPr="00D45F69">
        <w:rPr>
          <w:rFonts w:ascii="Times New Roman" w:eastAsia="Times New Roman" w:hAnsi="Times New Roman" w:cs="Times New Roman"/>
          <w:sz w:val="24"/>
          <w:szCs w:val="24"/>
          <w:lang w:eastAsia="bg-BG" w:bidi="bg-BG"/>
        </w:rPr>
        <w:t>„</w:t>
      </w:r>
      <w:r w:rsidRPr="00D45F69">
        <w:rPr>
          <w:rFonts w:ascii="Times New Roman" w:eastAsia="Times New Roman" w:hAnsi="Times New Roman" w:cs="Times New Roman"/>
          <w:sz w:val="24"/>
          <w:szCs w:val="24"/>
          <w:lang w:val="ru-RU" w:eastAsia="bg-BG"/>
        </w:rPr>
        <w:t>Транспорт</w:t>
      </w:r>
      <w:r w:rsidRPr="00D45F69">
        <w:rPr>
          <w:rFonts w:ascii="Times New Roman" w:eastAsia="Times New Roman" w:hAnsi="Times New Roman" w:cs="Times New Roman"/>
          <w:sz w:val="24"/>
          <w:szCs w:val="24"/>
          <w:lang w:eastAsia="bg-BG" w:bidi="bg-BG"/>
        </w:rPr>
        <w:t xml:space="preserve">“ </w:t>
      </w:r>
      <w:r w:rsidRPr="00D45F69">
        <w:rPr>
          <w:rFonts w:ascii="Times New Roman" w:eastAsia="Times New Roman" w:hAnsi="Times New Roman" w:cs="Times New Roman"/>
          <w:sz w:val="24"/>
          <w:szCs w:val="24"/>
          <w:lang w:val="ru-RU" w:eastAsia="bg-BG"/>
        </w:rPr>
        <w:t>създава нова точка 1.2.7 със съответните подточки 1.2.7.1, 1.2.7.2, 1.2.7.3, 1.2.7.4, със следното съдържание:</w:t>
      </w:r>
    </w:p>
    <w:p w14:paraId="0989F223" w14:textId="77777777" w:rsidR="00D45F69" w:rsidRPr="00D45F69" w:rsidRDefault="00D45F69" w:rsidP="00D45F69">
      <w:pPr>
        <w:spacing w:line="240" w:lineRule="auto"/>
        <w:ind w:firstLine="708"/>
        <w:contextualSpacing/>
        <w:jc w:val="both"/>
        <w:rPr>
          <w:rFonts w:ascii="Times New Roman" w:eastAsia="Times New Roman" w:hAnsi="Times New Roman" w:cs="Times New Roman"/>
          <w:sz w:val="24"/>
          <w:szCs w:val="24"/>
          <w:lang w:val="ru-RU" w:eastAsia="bg-BG"/>
        </w:rPr>
      </w:pPr>
    </w:p>
    <w:tbl>
      <w:tblPr>
        <w:tblW w:w="875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4961"/>
        <w:gridCol w:w="1373"/>
        <w:gridCol w:w="1428"/>
      </w:tblGrid>
      <w:tr w:rsidR="00D45F69" w:rsidRPr="00D45F69" w14:paraId="09FA9919" w14:textId="77777777" w:rsidTr="00D52D88">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14:paraId="0C1ADF1E" w14:textId="77777777" w:rsidR="00D45F69" w:rsidRPr="00D45F69" w:rsidRDefault="00D45F69" w:rsidP="00D45F69">
            <w:pPr>
              <w:spacing w:line="240" w:lineRule="auto"/>
              <w:contextualSpacing/>
              <w:jc w:val="center"/>
              <w:rPr>
                <w:rFonts w:ascii="Times New Roman" w:eastAsia="Calibri" w:hAnsi="Times New Roman" w:cs="Times New Roman"/>
                <w:b/>
                <w:sz w:val="24"/>
                <w:szCs w:val="24"/>
                <w:lang w:eastAsia="bg-BG"/>
              </w:rPr>
            </w:pPr>
            <w:r w:rsidRPr="00D45F69">
              <w:rPr>
                <w:rFonts w:ascii="Times New Roman" w:eastAsia="Calibri" w:hAnsi="Times New Roman" w:cs="Times New Roman"/>
                <w:b/>
                <w:sz w:val="24"/>
                <w:szCs w:val="24"/>
                <w:lang w:eastAsia="bg-BG"/>
              </w:rPr>
              <w:t>1.2.7</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DEE306D" w14:textId="77777777" w:rsidR="00D45F69" w:rsidRPr="00D45F69" w:rsidRDefault="00D45F69" w:rsidP="00D45F69">
            <w:pPr>
              <w:spacing w:line="240" w:lineRule="auto"/>
              <w:contextualSpacing/>
              <w:rPr>
                <w:rFonts w:ascii="Times New Roman" w:eastAsia="Calibri" w:hAnsi="Times New Roman" w:cs="Times New Roman"/>
                <w:b/>
                <w:sz w:val="24"/>
                <w:szCs w:val="24"/>
                <w:lang w:eastAsia="bg-BG"/>
              </w:rPr>
            </w:pPr>
            <w:r w:rsidRPr="00D45F69">
              <w:rPr>
                <w:rFonts w:ascii="Times New Roman" w:eastAsia="Calibri" w:hAnsi="Times New Roman" w:cs="Times New Roman"/>
                <w:b/>
                <w:sz w:val="24"/>
                <w:szCs w:val="24"/>
                <w:lang w:eastAsia="bg-BG"/>
              </w:rPr>
              <w:t>Паркинг пред УМБАЛ – Бургас – Цени за паркиране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14:paraId="35C4BE15" w14:textId="77777777" w:rsidR="00D45F69" w:rsidRPr="00D45F69" w:rsidRDefault="00D45F69" w:rsidP="00D45F69">
            <w:pPr>
              <w:spacing w:line="240" w:lineRule="auto"/>
              <w:contextualSpacing/>
              <w:rPr>
                <w:rFonts w:ascii="Times New Roman" w:eastAsia="Calibri" w:hAnsi="Times New Roman" w:cs="Times New Roman"/>
                <w:sz w:val="24"/>
                <w:szCs w:val="24"/>
                <w:lang w:eastAsia="bg-BG"/>
              </w:rPr>
            </w:pPr>
          </w:p>
        </w:tc>
        <w:tc>
          <w:tcPr>
            <w:tcW w:w="1428" w:type="dxa"/>
            <w:tcBorders>
              <w:top w:val="single" w:sz="4" w:space="0" w:color="auto"/>
              <w:left w:val="single" w:sz="4" w:space="0" w:color="auto"/>
              <w:bottom w:val="single" w:sz="4" w:space="0" w:color="auto"/>
              <w:right w:val="single" w:sz="4" w:space="0" w:color="auto"/>
            </w:tcBorders>
            <w:shd w:val="clear" w:color="auto" w:fill="auto"/>
            <w:vAlign w:val="center"/>
          </w:tcPr>
          <w:p w14:paraId="57BD0877" w14:textId="77777777" w:rsidR="00D45F69" w:rsidRPr="00D45F69" w:rsidRDefault="00D45F69" w:rsidP="00D45F69">
            <w:pPr>
              <w:spacing w:line="240" w:lineRule="auto"/>
              <w:contextualSpacing/>
              <w:rPr>
                <w:rFonts w:ascii="Times New Roman" w:eastAsia="Calibri" w:hAnsi="Times New Roman" w:cs="Times New Roman"/>
                <w:sz w:val="24"/>
                <w:szCs w:val="24"/>
                <w:lang w:val="ru-RU" w:eastAsia="bg-BG"/>
              </w:rPr>
            </w:pPr>
          </w:p>
        </w:tc>
      </w:tr>
      <w:tr w:rsidR="00D45F69" w:rsidRPr="00D45F69" w14:paraId="04501726" w14:textId="77777777" w:rsidTr="00D52D88">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14:paraId="6DCFFBB7" w14:textId="77777777" w:rsidR="00D45F69" w:rsidRPr="00D45F69" w:rsidRDefault="00D45F69" w:rsidP="00D45F69">
            <w:pPr>
              <w:spacing w:line="240" w:lineRule="auto"/>
              <w:contextualSpacing/>
              <w:jc w:val="center"/>
              <w:rPr>
                <w:rFonts w:ascii="Times New Roman" w:eastAsia="Calibri" w:hAnsi="Times New Roman" w:cs="Times New Roman"/>
                <w:sz w:val="24"/>
                <w:szCs w:val="24"/>
                <w:lang w:eastAsia="bg-BG"/>
              </w:rPr>
            </w:pPr>
            <w:r w:rsidRPr="00D45F69">
              <w:rPr>
                <w:rFonts w:ascii="Times New Roman" w:eastAsia="Calibri" w:hAnsi="Times New Roman" w:cs="Times New Roman"/>
                <w:sz w:val="24"/>
                <w:szCs w:val="24"/>
                <w:lang w:eastAsia="bg-BG"/>
              </w:rPr>
              <w:t>1.2.7.1</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EF89F0E" w14:textId="77777777" w:rsidR="00D45F69" w:rsidRPr="00D45F69" w:rsidRDefault="00D45F69" w:rsidP="00D45F69">
            <w:pPr>
              <w:spacing w:line="240" w:lineRule="auto"/>
              <w:contextualSpacing/>
              <w:rPr>
                <w:rFonts w:ascii="Times New Roman" w:eastAsia="Calibri" w:hAnsi="Times New Roman" w:cs="Times New Roman"/>
                <w:sz w:val="24"/>
                <w:szCs w:val="24"/>
                <w:lang w:eastAsia="bg-BG"/>
              </w:rPr>
            </w:pPr>
            <w:r w:rsidRPr="00D45F69">
              <w:rPr>
                <w:rFonts w:ascii="Times New Roman" w:eastAsia="Calibri" w:hAnsi="Times New Roman" w:cs="Times New Roman"/>
                <w:sz w:val="24"/>
                <w:szCs w:val="24"/>
                <w:lang w:eastAsia="bg-BG"/>
              </w:rPr>
              <w:t xml:space="preserve">До 2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14:paraId="02FAB46E" w14:textId="77777777" w:rsidR="00D45F69" w:rsidRPr="00D45F69" w:rsidRDefault="00D45F69" w:rsidP="00D45F69">
            <w:pPr>
              <w:spacing w:line="240" w:lineRule="auto"/>
              <w:contextualSpacing/>
              <w:jc w:val="center"/>
              <w:rPr>
                <w:rFonts w:ascii="Times New Roman" w:eastAsia="Calibri" w:hAnsi="Times New Roman" w:cs="Times New Roman"/>
                <w:sz w:val="24"/>
                <w:szCs w:val="24"/>
                <w:lang w:eastAsia="bg-BG"/>
              </w:rPr>
            </w:pPr>
          </w:p>
        </w:tc>
        <w:tc>
          <w:tcPr>
            <w:tcW w:w="1428" w:type="dxa"/>
            <w:tcBorders>
              <w:top w:val="single" w:sz="4" w:space="0" w:color="auto"/>
              <w:left w:val="single" w:sz="4" w:space="0" w:color="auto"/>
              <w:bottom w:val="single" w:sz="4" w:space="0" w:color="auto"/>
              <w:right w:val="single" w:sz="4" w:space="0" w:color="auto"/>
            </w:tcBorders>
            <w:shd w:val="clear" w:color="auto" w:fill="auto"/>
            <w:vAlign w:val="center"/>
          </w:tcPr>
          <w:p w14:paraId="66E8995B" w14:textId="77777777" w:rsidR="00D45F69" w:rsidRPr="00D45F69" w:rsidRDefault="00D45F69" w:rsidP="00D45F69">
            <w:pPr>
              <w:spacing w:line="240" w:lineRule="auto"/>
              <w:contextualSpacing/>
              <w:jc w:val="center"/>
              <w:rPr>
                <w:rFonts w:ascii="Times New Roman" w:eastAsia="Calibri" w:hAnsi="Times New Roman" w:cs="Times New Roman"/>
                <w:sz w:val="24"/>
                <w:szCs w:val="24"/>
                <w:lang w:val="ru-RU" w:eastAsia="bg-BG"/>
              </w:rPr>
            </w:pPr>
            <w:r w:rsidRPr="00D45F69">
              <w:rPr>
                <w:rFonts w:ascii="Times New Roman" w:eastAsia="Calibri" w:hAnsi="Times New Roman" w:cs="Times New Roman"/>
                <w:sz w:val="24"/>
                <w:szCs w:val="24"/>
                <w:lang w:val="ru-RU" w:eastAsia="bg-BG"/>
              </w:rPr>
              <w:t>безплатно</w:t>
            </w:r>
          </w:p>
        </w:tc>
      </w:tr>
      <w:tr w:rsidR="00D45F69" w:rsidRPr="00D45F69" w14:paraId="77CE00AA" w14:textId="77777777" w:rsidTr="00D52D88">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14:paraId="0F94C42E" w14:textId="77777777" w:rsidR="00D45F69" w:rsidRPr="00D45F69" w:rsidRDefault="00D45F69" w:rsidP="00D45F69">
            <w:pPr>
              <w:spacing w:line="240" w:lineRule="auto"/>
              <w:contextualSpacing/>
              <w:jc w:val="center"/>
              <w:rPr>
                <w:rFonts w:ascii="Times New Roman" w:eastAsia="Calibri" w:hAnsi="Times New Roman" w:cs="Times New Roman"/>
                <w:sz w:val="24"/>
                <w:szCs w:val="24"/>
                <w:lang w:eastAsia="bg-BG"/>
              </w:rPr>
            </w:pPr>
            <w:r w:rsidRPr="00D45F69">
              <w:rPr>
                <w:rFonts w:ascii="Times New Roman" w:eastAsia="Calibri" w:hAnsi="Times New Roman" w:cs="Times New Roman"/>
                <w:sz w:val="24"/>
                <w:szCs w:val="24"/>
                <w:lang w:eastAsia="bg-BG"/>
              </w:rPr>
              <w:t>1.2.7.2</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936D51A" w14:textId="77777777" w:rsidR="00D45F69" w:rsidRPr="00D45F69" w:rsidRDefault="00D45F69" w:rsidP="00D45F69">
            <w:pPr>
              <w:spacing w:line="240" w:lineRule="auto"/>
              <w:contextualSpacing/>
              <w:rPr>
                <w:rFonts w:ascii="Times New Roman" w:eastAsia="Calibri" w:hAnsi="Times New Roman" w:cs="Times New Roman"/>
                <w:sz w:val="24"/>
                <w:szCs w:val="24"/>
                <w:lang w:eastAsia="bg-BG"/>
              </w:rPr>
            </w:pPr>
            <w:r w:rsidRPr="00D45F69">
              <w:rPr>
                <w:rFonts w:ascii="Times New Roman" w:eastAsia="Calibri" w:hAnsi="Times New Roman" w:cs="Times New Roman"/>
                <w:sz w:val="24"/>
                <w:szCs w:val="24"/>
                <w:lang w:eastAsia="bg-BG"/>
              </w:rPr>
              <w:t>След 2-рия до 8-мия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14:paraId="279A2FB9" w14:textId="77777777" w:rsidR="00D45F69" w:rsidRPr="00D45F69" w:rsidRDefault="00D45F69" w:rsidP="00D45F69">
            <w:pPr>
              <w:spacing w:line="240" w:lineRule="auto"/>
              <w:contextualSpacing/>
              <w:jc w:val="center"/>
              <w:rPr>
                <w:rFonts w:ascii="Times New Roman" w:eastAsia="Calibri" w:hAnsi="Times New Roman" w:cs="Times New Roman"/>
                <w:sz w:val="24"/>
                <w:szCs w:val="24"/>
                <w:lang w:eastAsia="bg-BG"/>
              </w:rPr>
            </w:pPr>
            <w:r w:rsidRPr="00D45F69">
              <w:rPr>
                <w:rFonts w:ascii="Times New Roman" w:eastAsia="Calibri" w:hAnsi="Times New Roman" w:cs="Times New Roman"/>
                <w:sz w:val="24"/>
                <w:szCs w:val="24"/>
                <w:lang w:eastAsia="bg-BG"/>
              </w:rPr>
              <w:t>вкл. ДДС</w:t>
            </w:r>
          </w:p>
        </w:tc>
        <w:tc>
          <w:tcPr>
            <w:tcW w:w="1428" w:type="dxa"/>
            <w:tcBorders>
              <w:top w:val="single" w:sz="4" w:space="0" w:color="auto"/>
              <w:left w:val="single" w:sz="4" w:space="0" w:color="auto"/>
              <w:bottom w:val="single" w:sz="4" w:space="0" w:color="auto"/>
              <w:right w:val="single" w:sz="4" w:space="0" w:color="auto"/>
            </w:tcBorders>
            <w:shd w:val="clear" w:color="auto" w:fill="auto"/>
            <w:vAlign w:val="center"/>
          </w:tcPr>
          <w:p w14:paraId="6125878C" w14:textId="77777777" w:rsidR="00D45F69" w:rsidRPr="00D45F69" w:rsidRDefault="00D45F69" w:rsidP="00D45F69">
            <w:pPr>
              <w:spacing w:line="240" w:lineRule="auto"/>
              <w:contextualSpacing/>
              <w:jc w:val="center"/>
              <w:rPr>
                <w:rFonts w:ascii="Times New Roman" w:eastAsia="Calibri" w:hAnsi="Times New Roman" w:cs="Times New Roman"/>
                <w:sz w:val="24"/>
                <w:szCs w:val="24"/>
                <w:lang w:val="ru-RU" w:eastAsia="bg-BG"/>
              </w:rPr>
            </w:pPr>
            <w:r w:rsidRPr="00D45F69">
              <w:rPr>
                <w:rFonts w:ascii="Times New Roman" w:eastAsia="Calibri" w:hAnsi="Times New Roman" w:cs="Times New Roman"/>
                <w:sz w:val="24"/>
                <w:szCs w:val="24"/>
                <w:lang w:val="ru-RU" w:eastAsia="bg-BG"/>
              </w:rPr>
              <w:t>1,00/на час</w:t>
            </w:r>
          </w:p>
        </w:tc>
      </w:tr>
      <w:tr w:rsidR="00D45F69" w:rsidRPr="00D45F69" w14:paraId="6C412108" w14:textId="77777777" w:rsidTr="00D52D88">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14:paraId="34FC6ECC" w14:textId="77777777" w:rsidR="00D45F69" w:rsidRPr="00D45F69" w:rsidRDefault="00D45F69" w:rsidP="00D45F69">
            <w:pPr>
              <w:spacing w:line="240" w:lineRule="auto"/>
              <w:contextualSpacing/>
              <w:jc w:val="center"/>
              <w:rPr>
                <w:rFonts w:ascii="Times New Roman" w:eastAsia="Calibri" w:hAnsi="Times New Roman" w:cs="Times New Roman"/>
                <w:sz w:val="24"/>
                <w:szCs w:val="24"/>
                <w:lang w:eastAsia="bg-BG"/>
              </w:rPr>
            </w:pPr>
            <w:r w:rsidRPr="00D45F69">
              <w:rPr>
                <w:rFonts w:ascii="Times New Roman" w:eastAsia="Calibri" w:hAnsi="Times New Roman" w:cs="Times New Roman"/>
                <w:sz w:val="24"/>
                <w:szCs w:val="24"/>
                <w:lang w:eastAsia="bg-BG"/>
              </w:rPr>
              <w:t>1.2.7.3</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3335775" w14:textId="77777777" w:rsidR="00D45F69" w:rsidRPr="00D45F69" w:rsidRDefault="00D45F69" w:rsidP="00D45F69">
            <w:pPr>
              <w:spacing w:line="240" w:lineRule="auto"/>
              <w:contextualSpacing/>
              <w:rPr>
                <w:rFonts w:ascii="Times New Roman" w:eastAsia="Calibri" w:hAnsi="Times New Roman" w:cs="Times New Roman"/>
                <w:sz w:val="24"/>
                <w:szCs w:val="24"/>
              </w:rPr>
            </w:pPr>
            <w:r w:rsidRPr="00D45F69">
              <w:rPr>
                <w:rFonts w:ascii="Times New Roman" w:eastAsia="Calibri" w:hAnsi="Times New Roman" w:cs="Times New Roman"/>
                <w:sz w:val="24"/>
                <w:szCs w:val="24"/>
                <w:lang w:eastAsia="bg-BG"/>
              </w:rPr>
              <w:t>От 9-тия час, но не повече от 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14:paraId="73AF0B0D" w14:textId="77777777" w:rsidR="00D45F69" w:rsidRPr="00D45F69" w:rsidRDefault="00D45F69" w:rsidP="00D45F69">
            <w:pPr>
              <w:spacing w:line="240" w:lineRule="auto"/>
              <w:contextualSpacing/>
              <w:jc w:val="center"/>
              <w:rPr>
                <w:rFonts w:ascii="Times New Roman" w:eastAsia="Calibri" w:hAnsi="Times New Roman" w:cs="Times New Roman"/>
                <w:sz w:val="24"/>
                <w:szCs w:val="24"/>
                <w:lang w:eastAsia="bg-BG"/>
              </w:rPr>
            </w:pPr>
            <w:r w:rsidRPr="00D45F69">
              <w:rPr>
                <w:rFonts w:ascii="Times New Roman" w:eastAsia="Calibri" w:hAnsi="Times New Roman" w:cs="Times New Roman"/>
                <w:sz w:val="24"/>
                <w:szCs w:val="24"/>
                <w:lang w:eastAsia="bg-BG"/>
              </w:rPr>
              <w:t>вкл. ДДС</w:t>
            </w:r>
          </w:p>
        </w:tc>
        <w:tc>
          <w:tcPr>
            <w:tcW w:w="1428" w:type="dxa"/>
            <w:tcBorders>
              <w:top w:val="single" w:sz="4" w:space="0" w:color="auto"/>
              <w:left w:val="single" w:sz="4" w:space="0" w:color="auto"/>
              <w:bottom w:val="single" w:sz="4" w:space="0" w:color="auto"/>
              <w:right w:val="single" w:sz="4" w:space="0" w:color="auto"/>
            </w:tcBorders>
            <w:shd w:val="clear" w:color="auto" w:fill="auto"/>
            <w:vAlign w:val="center"/>
          </w:tcPr>
          <w:p w14:paraId="1D47F2FA" w14:textId="77777777" w:rsidR="00D45F69" w:rsidRPr="00D45F69" w:rsidRDefault="00D45F69" w:rsidP="00D45F69">
            <w:pPr>
              <w:spacing w:line="240" w:lineRule="auto"/>
              <w:contextualSpacing/>
              <w:jc w:val="center"/>
              <w:rPr>
                <w:rFonts w:ascii="Times New Roman" w:eastAsia="Calibri" w:hAnsi="Times New Roman" w:cs="Times New Roman"/>
                <w:sz w:val="24"/>
                <w:szCs w:val="24"/>
                <w:lang w:val="ru-RU" w:eastAsia="bg-BG"/>
              </w:rPr>
            </w:pPr>
            <w:r w:rsidRPr="00D45F69">
              <w:rPr>
                <w:rFonts w:ascii="Times New Roman" w:eastAsia="Calibri" w:hAnsi="Times New Roman" w:cs="Times New Roman"/>
                <w:sz w:val="24"/>
                <w:szCs w:val="24"/>
                <w:lang w:val="ru-RU" w:eastAsia="bg-BG"/>
              </w:rPr>
              <w:t>8,00 лв. – еднократно</w:t>
            </w:r>
          </w:p>
        </w:tc>
      </w:tr>
      <w:tr w:rsidR="00D45F69" w:rsidRPr="00D45F69" w14:paraId="0C13FD76" w14:textId="77777777" w:rsidTr="00D52D88">
        <w:trPr>
          <w:trHeight w:val="603"/>
        </w:trPr>
        <w:tc>
          <w:tcPr>
            <w:tcW w:w="988" w:type="dxa"/>
            <w:tcBorders>
              <w:top w:val="single" w:sz="4" w:space="0" w:color="auto"/>
              <w:left w:val="single" w:sz="4" w:space="0" w:color="auto"/>
              <w:bottom w:val="single" w:sz="4" w:space="0" w:color="auto"/>
              <w:right w:val="single" w:sz="4" w:space="0" w:color="auto"/>
            </w:tcBorders>
            <w:shd w:val="clear" w:color="auto" w:fill="auto"/>
          </w:tcPr>
          <w:p w14:paraId="199D234C" w14:textId="77777777" w:rsidR="00D45F69" w:rsidRPr="00D45F69" w:rsidRDefault="00D45F69" w:rsidP="00D45F69">
            <w:pPr>
              <w:spacing w:line="240" w:lineRule="auto"/>
              <w:contextualSpacing/>
              <w:jc w:val="center"/>
              <w:rPr>
                <w:rFonts w:ascii="Times New Roman" w:eastAsia="Calibri" w:hAnsi="Times New Roman" w:cs="Times New Roman"/>
                <w:sz w:val="24"/>
                <w:szCs w:val="24"/>
                <w:lang w:eastAsia="bg-BG"/>
              </w:rPr>
            </w:pPr>
            <w:r w:rsidRPr="00D45F69">
              <w:rPr>
                <w:rFonts w:ascii="Times New Roman" w:eastAsia="Calibri" w:hAnsi="Times New Roman" w:cs="Times New Roman"/>
                <w:sz w:val="24"/>
                <w:szCs w:val="24"/>
                <w:lang w:eastAsia="bg-BG"/>
              </w:rPr>
              <w:t>1.2.7.4</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C5FE9F6" w14:textId="77777777" w:rsidR="00D45F69" w:rsidRPr="00D45F69" w:rsidRDefault="00D45F69" w:rsidP="00D45F69">
            <w:pPr>
              <w:spacing w:line="240" w:lineRule="auto"/>
              <w:contextualSpacing/>
              <w:rPr>
                <w:rFonts w:ascii="Times New Roman" w:eastAsia="Calibri" w:hAnsi="Times New Roman" w:cs="Times New Roman"/>
                <w:sz w:val="24"/>
                <w:szCs w:val="24"/>
              </w:rPr>
            </w:pPr>
            <w:r w:rsidRPr="00D45F69">
              <w:rPr>
                <w:rFonts w:ascii="Times New Roman" w:eastAsia="Calibri" w:hAnsi="Times New Roman" w:cs="Times New Roman"/>
                <w:sz w:val="24"/>
                <w:szCs w:val="24"/>
                <w:lang w:eastAsia="bg-BG"/>
              </w:rPr>
              <w:t>От 13-тия час, но не повече от 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14:paraId="469F438E" w14:textId="77777777" w:rsidR="00D45F69" w:rsidRPr="00D45F69" w:rsidRDefault="00D45F69" w:rsidP="00D45F69">
            <w:pPr>
              <w:spacing w:line="240" w:lineRule="auto"/>
              <w:contextualSpacing/>
              <w:jc w:val="center"/>
              <w:rPr>
                <w:rFonts w:ascii="Times New Roman" w:eastAsia="Calibri" w:hAnsi="Times New Roman" w:cs="Times New Roman"/>
                <w:sz w:val="24"/>
                <w:szCs w:val="24"/>
                <w:lang w:eastAsia="bg-BG"/>
              </w:rPr>
            </w:pPr>
            <w:r w:rsidRPr="00D45F69">
              <w:rPr>
                <w:rFonts w:ascii="Times New Roman" w:eastAsia="Calibri" w:hAnsi="Times New Roman" w:cs="Times New Roman"/>
                <w:sz w:val="24"/>
                <w:szCs w:val="24"/>
                <w:lang w:eastAsia="bg-BG"/>
              </w:rPr>
              <w:t>вкл. ДДС</w:t>
            </w:r>
          </w:p>
        </w:tc>
        <w:tc>
          <w:tcPr>
            <w:tcW w:w="1428" w:type="dxa"/>
            <w:tcBorders>
              <w:top w:val="single" w:sz="4" w:space="0" w:color="auto"/>
              <w:left w:val="single" w:sz="4" w:space="0" w:color="auto"/>
              <w:bottom w:val="single" w:sz="4" w:space="0" w:color="auto"/>
              <w:right w:val="single" w:sz="4" w:space="0" w:color="auto"/>
            </w:tcBorders>
            <w:shd w:val="clear" w:color="auto" w:fill="auto"/>
            <w:vAlign w:val="center"/>
          </w:tcPr>
          <w:p w14:paraId="66EF7979" w14:textId="77777777" w:rsidR="00D45F69" w:rsidRPr="00D45F69" w:rsidRDefault="00D45F69" w:rsidP="00D45F69">
            <w:pPr>
              <w:spacing w:line="240" w:lineRule="auto"/>
              <w:contextualSpacing/>
              <w:jc w:val="center"/>
              <w:rPr>
                <w:rFonts w:ascii="Times New Roman" w:eastAsia="Calibri" w:hAnsi="Times New Roman" w:cs="Times New Roman"/>
                <w:sz w:val="24"/>
                <w:szCs w:val="24"/>
                <w:lang w:val="ru-RU" w:eastAsia="bg-BG"/>
              </w:rPr>
            </w:pPr>
            <w:r w:rsidRPr="00D45F69">
              <w:rPr>
                <w:rFonts w:ascii="Times New Roman" w:eastAsia="Calibri" w:hAnsi="Times New Roman" w:cs="Times New Roman"/>
                <w:sz w:val="24"/>
                <w:szCs w:val="24"/>
                <w:lang w:val="ru-RU" w:eastAsia="bg-BG"/>
              </w:rPr>
              <w:t>10,00 лв. – еднократно</w:t>
            </w:r>
          </w:p>
        </w:tc>
      </w:tr>
    </w:tbl>
    <w:p w14:paraId="75EF5DEC" w14:textId="77777777" w:rsidR="00D45F69" w:rsidRPr="00D45F69" w:rsidRDefault="00D45F69" w:rsidP="00D45F69">
      <w:pPr>
        <w:spacing w:line="240" w:lineRule="auto"/>
        <w:contextualSpacing/>
        <w:rPr>
          <w:rFonts w:ascii="Calibri" w:eastAsia="Calibri" w:hAnsi="Calibri" w:cs="Times New Roman"/>
          <w:sz w:val="24"/>
          <w:szCs w:val="24"/>
          <w:lang w:val="en-US"/>
        </w:rPr>
      </w:pPr>
    </w:p>
    <w:p w14:paraId="7AF32091" w14:textId="77777777" w:rsidR="00D45F69" w:rsidRPr="00D45F69" w:rsidRDefault="00D45F69" w:rsidP="00D45F69">
      <w:pPr>
        <w:spacing w:after="0" w:line="240" w:lineRule="auto"/>
        <w:ind w:firstLine="720"/>
        <w:contextualSpacing/>
        <w:rPr>
          <w:rFonts w:ascii="Times New Roman" w:eastAsia="Calibri" w:hAnsi="Times New Roman" w:cs="Times New Roman"/>
          <w:b/>
          <w:sz w:val="24"/>
          <w:szCs w:val="24"/>
          <w:lang w:eastAsia="bg-BG"/>
        </w:rPr>
      </w:pPr>
      <w:r w:rsidRPr="00D45F69">
        <w:rPr>
          <w:rFonts w:ascii="Times New Roman" w:eastAsia="Calibri" w:hAnsi="Times New Roman" w:cs="Times New Roman"/>
          <w:b/>
          <w:sz w:val="24"/>
          <w:szCs w:val="24"/>
          <w:lang w:eastAsia="bg-BG"/>
        </w:rPr>
        <w:t>Заключителна разпоредба</w:t>
      </w:r>
    </w:p>
    <w:p w14:paraId="5C354200" w14:textId="77777777" w:rsidR="00D45F69" w:rsidRPr="00D45F69" w:rsidRDefault="00D45F69" w:rsidP="00D45F69">
      <w:pPr>
        <w:spacing w:after="0" w:line="240" w:lineRule="auto"/>
        <w:ind w:firstLine="708"/>
        <w:contextualSpacing/>
        <w:jc w:val="both"/>
        <w:rPr>
          <w:rFonts w:ascii="Times New Roman" w:eastAsia="Times New Roman" w:hAnsi="Times New Roman" w:cs="Times New Roman"/>
          <w:sz w:val="24"/>
          <w:szCs w:val="24"/>
          <w:lang w:val="en-GB" w:eastAsia="bg-BG"/>
        </w:rPr>
      </w:pPr>
      <w:r w:rsidRPr="00D45F69">
        <w:rPr>
          <w:rFonts w:ascii="Times New Roman" w:eastAsia="Times New Roman" w:hAnsi="Times New Roman" w:cs="Times New Roman"/>
          <w:b/>
          <w:bCs/>
          <w:sz w:val="24"/>
          <w:szCs w:val="24"/>
          <w:lang w:eastAsia="bg-BG"/>
        </w:rPr>
        <w:t>§2</w:t>
      </w:r>
      <w:r w:rsidRPr="00D45F69">
        <w:rPr>
          <w:rFonts w:ascii="Times New Roman" w:eastAsia="Times New Roman" w:hAnsi="Times New Roman" w:cs="Times New Roman"/>
          <w:bCs/>
          <w:sz w:val="24"/>
          <w:szCs w:val="24"/>
          <w:lang w:eastAsia="bg-BG"/>
        </w:rPr>
        <w:t xml:space="preserve">. </w:t>
      </w:r>
      <w:r w:rsidRPr="00D45F69">
        <w:rPr>
          <w:rFonts w:ascii="Times New Roman" w:eastAsia="Calibri" w:hAnsi="Times New Roman" w:cs="Times New Roman"/>
          <w:sz w:val="24"/>
          <w:szCs w:val="24"/>
          <w:lang w:eastAsia="ar-SA"/>
        </w:rPr>
        <w:t>Наредбата</w:t>
      </w:r>
      <w:r w:rsidRPr="00D45F69">
        <w:rPr>
          <w:rFonts w:ascii="Times New Roman" w:eastAsia="Times New Roman" w:hAnsi="Times New Roman" w:cs="Times New Roman"/>
          <w:sz w:val="24"/>
          <w:szCs w:val="24"/>
          <w:lang w:eastAsia="bg-BG"/>
        </w:rPr>
        <w:t xml:space="preserve"> </w:t>
      </w:r>
      <w:proofErr w:type="spellStart"/>
      <w:r w:rsidRPr="00D45F69">
        <w:rPr>
          <w:rFonts w:ascii="Times New Roman" w:eastAsia="Times New Roman" w:hAnsi="Times New Roman" w:cs="Times New Roman"/>
          <w:sz w:val="24"/>
          <w:szCs w:val="24"/>
          <w:lang w:val="en-GB" w:eastAsia="bg-BG"/>
        </w:rPr>
        <w:t>влиза</w:t>
      </w:r>
      <w:proofErr w:type="spellEnd"/>
      <w:r w:rsidRPr="00D45F69">
        <w:rPr>
          <w:rFonts w:ascii="Times New Roman" w:eastAsia="Times New Roman" w:hAnsi="Times New Roman" w:cs="Times New Roman"/>
          <w:sz w:val="24"/>
          <w:szCs w:val="24"/>
          <w:lang w:val="en-GB" w:eastAsia="bg-BG"/>
        </w:rPr>
        <w:t xml:space="preserve"> в </w:t>
      </w:r>
      <w:proofErr w:type="spellStart"/>
      <w:r w:rsidRPr="00D45F69">
        <w:rPr>
          <w:rFonts w:ascii="Times New Roman" w:eastAsia="Times New Roman" w:hAnsi="Times New Roman" w:cs="Times New Roman"/>
          <w:sz w:val="24"/>
          <w:szCs w:val="24"/>
          <w:lang w:val="en-GB" w:eastAsia="bg-BG"/>
        </w:rPr>
        <w:t>сила</w:t>
      </w:r>
      <w:proofErr w:type="spellEnd"/>
      <w:r w:rsidRPr="00D45F69">
        <w:rPr>
          <w:rFonts w:ascii="Times New Roman" w:eastAsia="Times New Roman" w:hAnsi="Times New Roman" w:cs="Times New Roman"/>
          <w:sz w:val="24"/>
          <w:szCs w:val="24"/>
          <w:lang w:val="en-GB" w:eastAsia="bg-BG"/>
        </w:rPr>
        <w:t xml:space="preserve"> </w:t>
      </w:r>
      <w:proofErr w:type="spellStart"/>
      <w:r w:rsidRPr="00D45F69">
        <w:rPr>
          <w:rFonts w:ascii="Times New Roman" w:eastAsia="Times New Roman" w:hAnsi="Times New Roman" w:cs="Times New Roman"/>
          <w:sz w:val="24"/>
          <w:szCs w:val="24"/>
          <w:lang w:val="en-GB" w:eastAsia="bg-BG"/>
        </w:rPr>
        <w:t>от</w:t>
      </w:r>
      <w:proofErr w:type="spellEnd"/>
      <w:r w:rsidRPr="00D45F69">
        <w:rPr>
          <w:rFonts w:ascii="Times New Roman" w:eastAsia="Times New Roman" w:hAnsi="Times New Roman" w:cs="Times New Roman"/>
          <w:sz w:val="24"/>
          <w:szCs w:val="24"/>
          <w:lang w:val="en-GB" w:eastAsia="bg-BG"/>
        </w:rPr>
        <w:t xml:space="preserve"> 01</w:t>
      </w:r>
      <w:r w:rsidRPr="00D45F69">
        <w:rPr>
          <w:rFonts w:ascii="Times New Roman" w:eastAsia="Times New Roman" w:hAnsi="Times New Roman" w:cs="Times New Roman"/>
          <w:sz w:val="24"/>
          <w:szCs w:val="24"/>
          <w:lang w:eastAsia="bg-BG"/>
        </w:rPr>
        <w:t xml:space="preserve"> септември </w:t>
      </w:r>
      <w:r w:rsidRPr="00D45F69">
        <w:rPr>
          <w:rFonts w:ascii="Times New Roman" w:eastAsia="Times New Roman" w:hAnsi="Times New Roman" w:cs="Times New Roman"/>
          <w:sz w:val="24"/>
          <w:szCs w:val="24"/>
          <w:lang w:val="en-GB" w:eastAsia="bg-BG"/>
        </w:rPr>
        <w:t>202</w:t>
      </w:r>
      <w:r w:rsidRPr="00D45F69">
        <w:rPr>
          <w:rFonts w:ascii="Times New Roman" w:eastAsia="Times New Roman" w:hAnsi="Times New Roman" w:cs="Times New Roman"/>
          <w:sz w:val="24"/>
          <w:szCs w:val="24"/>
          <w:lang w:eastAsia="bg-BG"/>
        </w:rPr>
        <w:t>2</w:t>
      </w:r>
      <w:r w:rsidRPr="00D45F69">
        <w:rPr>
          <w:rFonts w:ascii="Times New Roman" w:eastAsia="Times New Roman" w:hAnsi="Times New Roman" w:cs="Times New Roman"/>
          <w:sz w:val="24"/>
          <w:szCs w:val="24"/>
          <w:lang w:val="en-GB" w:eastAsia="bg-BG"/>
        </w:rPr>
        <w:t xml:space="preserve"> г.</w:t>
      </w:r>
    </w:p>
    <w:p w14:paraId="0231E66D" w14:textId="77777777" w:rsidR="00AB4CEE" w:rsidRDefault="00AB4CEE" w:rsidP="00D2628F">
      <w:pPr>
        <w:pStyle w:val="ListParagraph"/>
        <w:ind w:left="0"/>
        <w:jc w:val="both"/>
        <w:rPr>
          <w:rFonts w:ascii="Times New Roman" w:hAnsi="Times New Roman" w:cs="Times New Roman"/>
          <w:sz w:val="24"/>
          <w:szCs w:val="24"/>
        </w:rPr>
      </w:pPr>
    </w:p>
    <w:p w14:paraId="4F6190B4"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6CF93091" w14:textId="77777777" w:rsidR="00AB4CEE" w:rsidRPr="00A57DCB" w:rsidRDefault="00AB4CEE" w:rsidP="00D2628F">
      <w:pPr>
        <w:pStyle w:val="ListParagraph"/>
        <w:ind w:left="0"/>
        <w:jc w:val="both"/>
        <w:rPr>
          <w:rFonts w:ascii="Times New Roman" w:hAnsi="Times New Roman" w:cs="Times New Roman"/>
          <w:sz w:val="24"/>
          <w:szCs w:val="24"/>
        </w:rPr>
      </w:pPr>
    </w:p>
    <w:p w14:paraId="2EC92017"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08-00-13147</w:t>
      </w:r>
      <w:r w:rsidRPr="00D2628F">
        <w:rPr>
          <w:rFonts w:ascii="Times New Roman" w:hAnsi="Times New Roman" w:cs="Times New Roman"/>
          <w:sz w:val="24"/>
          <w:szCs w:val="24"/>
          <w:lang w:val="en-US"/>
        </w:rPr>
        <w:t xml:space="preserve"> </w:t>
      </w:r>
      <w:r w:rsidRPr="00D2628F">
        <w:rPr>
          <w:rFonts w:ascii="Times New Roman" w:hAnsi="Times New Roman" w:cs="Times New Roman"/>
          <w:b/>
          <w:bCs/>
          <w:sz w:val="24"/>
          <w:szCs w:val="24"/>
        </w:rPr>
        <w:t>Докладна записка от Диана Саватева – зам.-кмет „Култура, туризъм и спорт“,</w:t>
      </w:r>
      <w:r w:rsidRPr="00D2628F">
        <w:rPr>
          <w:rFonts w:ascii="Times New Roman" w:hAnsi="Times New Roman" w:cs="Times New Roman"/>
          <w:b/>
          <w:bCs/>
          <w:i/>
          <w:iCs/>
          <w:sz w:val="24"/>
          <w:szCs w:val="24"/>
        </w:rPr>
        <w:t xml:space="preserve"> </w:t>
      </w:r>
      <w:r w:rsidRPr="00D2628F">
        <w:rPr>
          <w:rFonts w:ascii="Times New Roman" w:hAnsi="Times New Roman" w:cs="Times New Roman"/>
          <w:i/>
          <w:iCs/>
          <w:sz w:val="24"/>
          <w:szCs w:val="24"/>
        </w:rPr>
        <w:t xml:space="preserve">относно: </w:t>
      </w:r>
      <w:r w:rsidRPr="00D2628F">
        <w:rPr>
          <w:rFonts w:ascii="Times New Roman" w:hAnsi="Times New Roman" w:cs="Times New Roman"/>
          <w:sz w:val="24"/>
          <w:szCs w:val="24"/>
        </w:rPr>
        <w:t>Правилник за изменение и допълнение на Правилник за работата на фонд „Култура“ на Община Бургас</w:t>
      </w:r>
    </w:p>
    <w:p w14:paraId="74E0DE1B" w14:textId="77777777" w:rsidR="00D2628F" w:rsidRDefault="00C40216" w:rsidP="00D52D8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71B5A425" w14:textId="77777777" w:rsidR="00D52D88" w:rsidRPr="00D52D88" w:rsidRDefault="00D52D88" w:rsidP="00D52D8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606726D6" w14:textId="77777777" w:rsidR="00D52D88" w:rsidRPr="00D52D88" w:rsidRDefault="00D52D88" w:rsidP="00D52D88">
      <w:pPr>
        <w:widowControl w:val="0"/>
        <w:shd w:val="clear" w:color="auto" w:fill="FFFFFF"/>
        <w:tabs>
          <w:tab w:val="left" w:pos="1166"/>
        </w:tabs>
        <w:autoSpaceDE w:val="0"/>
        <w:autoSpaceDN w:val="0"/>
        <w:adjustRightInd w:val="0"/>
        <w:spacing w:after="0" w:line="240" w:lineRule="auto"/>
        <w:ind w:right="-2" w:firstLine="709"/>
        <w:contextualSpacing/>
        <w:jc w:val="both"/>
        <w:rPr>
          <w:rFonts w:ascii="Times New Roman" w:eastAsia="Times New Roman" w:hAnsi="Times New Roman" w:cs="Times New Roman"/>
          <w:b/>
          <w:sz w:val="24"/>
          <w:szCs w:val="24"/>
          <w:lang w:eastAsia="bg-BG"/>
        </w:rPr>
      </w:pPr>
      <w:r w:rsidRPr="00D52D88">
        <w:rPr>
          <w:rFonts w:ascii="Times New Roman" w:eastAsia="Times New Roman" w:hAnsi="Times New Roman" w:cs="Times New Roman"/>
          <w:b/>
          <w:sz w:val="24"/>
          <w:szCs w:val="24"/>
          <w:lang w:eastAsia="bg-BG"/>
        </w:rPr>
        <w:t>§1. В чл. 4, ал. 1, т. 4, се правят следните изменения и допълнения, като разпоредбата придобива следното съдържание:</w:t>
      </w:r>
    </w:p>
    <w:p w14:paraId="7049C245" w14:textId="77777777" w:rsidR="00D52D88" w:rsidRPr="00D52D88" w:rsidRDefault="00D52D88" w:rsidP="00D52D88">
      <w:pPr>
        <w:tabs>
          <w:tab w:val="left" w:pos="709"/>
          <w:tab w:val="left" w:pos="993"/>
        </w:tabs>
        <w:spacing w:after="0" w:line="240" w:lineRule="auto"/>
        <w:ind w:right="-2" w:firstLine="709"/>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„4. Физически лица – еднолични търговци по смисъла на Търговския закон, творци -</w:t>
      </w:r>
      <w:r w:rsidRPr="00D52D88">
        <w:rPr>
          <w:rFonts w:ascii="Times New Roman" w:eastAsia="Times New Roman" w:hAnsi="Times New Roman" w:cs="Times New Roman"/>
          <w:color w:val="000000"/>
          <w:sz w:val="24"/>
          <w:szCs w:val="24"/>
          <w:lang w:eastAsia="bg-BG"/>
        </w:rPr>
        <w:t xml:space="preserve"> упражняващи </w:t>
      </w:r>
      <w:r w:rsidRPr="00D52D88">
        <w:rPr>
          <w:rFonts w:ascii="Times New Roman" w:eastAsia="Times New Roman" w:hAnsi="Times New Roman" w:cs="Times New Roman"/>
          <w:color w:val="000000"/>
          <w:sz w:val="24"/>
          <w:szCs w:val="24"/>
          <w:bdr w:val="none" w:sz="0" w:space="0" w:color="auto" w:frame="1"/>
          <w:shd w:val="clear" w:color="auto" w:fill="FFFFFF"/>
          <w:lang w:eastAsia="bg-BG"/>
        </w:rPr>
        <w:t>свободна професия</w:t>
      </w:r>
      <w:r w:rsidRPr="00D52D88">
        <w:rPr>
          <w:rFonts w:ascii="Times New Roman" w:eastAsia="Times New Roman" w:hAnsi="Times New Roman" w:cs="Times New Roman"/>
          <w:sz w:val="24"/>
          <w:szCs w:val="24"/>
          <w:lang w:eastAsia="bg-BG"/>
        </w:rPr>
        <w:t xml:space="preserve"> по смисъла на §1, т.29 от ЗДДФЛ</w:t>
      </w:r>
      <w:r w:rsidRPr="00D52D88">
        <w:rPr>
          <w:rFonts w:ascii="Times New Roman" w:eastAsia="Times New Roman" w:hAnsi="Times New Roman" w:cs="Times New Roman"/>
          <w:sz w:val="24"/>
          <w:szCs w:val="24"/>
          <w:lang w:val="en-US" w:eastAsia="bg-BG"/>
        </w:rPr>
        <w:t xml:space="preserve"> </w:t>
      </w:r>
      <w:r w:rsidRPr="00D52D88">
        <w:rPr>
          <w:rFonts w:ascii="Times New Roman" w:eastAsia="Times New Roman" w:hAnsi="Times New Roman" w:cs="Times New Roman"/>
          <w:sz w:val="24"/>
          <w:szCs w:val="24"/>
          <w:lang w:eastAsia="bg-BG"/>
        </w:rPr>
        <w:t>в сферата на културата,</w:t>
      </w:r>
      <w:r w:rsidRPr="00D52D88">
        <w:rPr>
          <w:rFonts w:ascii="Times New Roman" w:eastAsia="Times New Roman" w:hAnsi="Times New Roman" w:cs="Times New Roman"/>
          <w:sz w:val="24"/>
          <w:szCs w:val="24"/>
          <w:lang w:val="en-US" w:eastAsia="bg-BG"/>
        </w:rPr>
        <w:t xml:space="preserve"> </w:t>
      </w:r>
      <w:proofErr w:type="spellStart"/>
      <w:r w:rsidRPr="00D52D88">
        <w:rPr>
          <w:rFonts w:ascii="Times New Roman" w:eastAsia="Times New Roman" w:hAnsi="Times New Roman" w:cs="Times New Roman"/>
          <w:sz w:val="24"/>
          <w:szCs w:val="24"/>
          <w:lang w:val="en-US" w:eastAsia="bg-BG"/>
        </w:rPr>
        <w:t>които</w:t>
      </w:r>
      <w:proofErr w:type="spellEnd"/>
      <w:r w:rsidRPr="00D52D88">
        <w:rPr>
          <w:rFonts w:ascii="Times New Roman" w:eastAsia="Times New Roman" w:hAnsi="Times New Roman" w:cs="Times New Roman"/>
          <w:sz w:val="24"/>
          <w:szCs w:val="24"/>
          <w:lang w:val="en-US" w:eastAsia="bg-BG"/>
        </w:rPr>
        <w:t xml:space="preserve"> </w:t>
      </w:r>
      <w:proofErr w:type="spellStart"/>
      <w:r w:rsidRPr="00D52D88">
        <w:rPr>
          <w:rFonts w:ascii="Times New Roman" w:eastAsia="Times New Roman" w:hAnsi="Times New Roman" w:cs="Times New Roman"/>
          <w:sz w:val="24"/>
          <w:szCs w:val="24"/>
          <w:lang w:val="en-US" w:eastAsia="bg-BG"/>
        </w:rPr>
        <w:t>отговарят</w:t>
      </w:r>
      <w:proofErr w:type="spellEnd"/>
      <w:r w:rsidRPr="00D52D88">
        <w:rPr>
          <w:rFonts w:ascii="Times New Roman" w:eastAsia="Times New Roman" w:hAnsi="Times New Roman" w:cs="Times New Roman"/>
          <w:sz w:val="24"/>
          <w:szCs w:val="24"/>
          <w:lang w:val="en-US" w:eastAsia="bg-BG"/>
        </w:rPr>
        <w:t xml:space="preserve"> </w:t>
      </w:r>
      <w:proofErr w:type="spellStart"/>
      <w:r w:rsidRPr="00D52D88">
        <w:rPr>
          <w:rFonts w:ascii="Times New Roman" w:eastAsia="Times New Roman" w:hAnsi="Times New Roman" w:cs="Times New Roman"/>
          <w:sz w:val="24"/>
          <w:szCs w:val="24"/>
          <w:lang w:val="en-US" w:eastAsia="bg-BG"/>
        </w:rPr>
        <w:t>едновременно</w:t>
      </w:r>
      <w:proofErr w:type="spellEnd"/>
      <w:r w:rsidRPr="00D52D88">
        <w:rPr>
          <w:rFonts w:ascii="Times New Roman" w:eastAsia="Times New Roman" w:hAnsi="Times New Roman" w:cs="Times New Roman"/>
          <w:sz w:val="24"/>
          <w:szCs w:val="24"/>
          <w:lang w:val="en-US" w:eastAsia="bg-BG"/>
        </w:rPr>
        <w:t xml:space="preserve"> на </w:t>
      </w:r>
      <w:proofErr w:type="spellStart"/>
      <w:r w:rsidRPr="00D52D88">
        <w:rPr>
          <w:rFonts w:ascii="Times New Roman" w:eastAsia="Times New Roman" w:hAnsi="Times New Roman" w:cs="Times New Roman"/>
          <w:sz w:val="24"/>
          <w:szCs w:val="24"/>
          <w:lang w:val="en-US" w:eastAsia="bg-BG"/>
        </w:rPr>
        <w:t>следните</w:t>
      </w:r>
      <w:proofErr w:type="spellEnd"/>
      <w:r w:rsidRPr="00D52D88">
        <w:rPr>
          <w:rFonts w:ascii="Times New Roman" w:eastAsia="Times New Roman" w:hAnsi="Times New Roman" w:cs="Times New Roman"/>
          <w:sz w:val="24"/>
          <w:szCs w:val="24"/>
          <w:lang w:val="en-US" w:eastAsia="bg-BG"/>
        </w:rPr>
        <w:t xml:space="preserve"> </w:t>
      </w:r>
      <w:proofErr w:type="spellStart"/>
      <w:r w:rsidRPr="00D52D88">
        <w:rPr>
          <w:rFonts w:ascii="Times New Roman" w:eastAsia="Times New Roman" w:hAnsi="Times New Roman" w:cs="Times New Roman"/>
          <w:sz w:val="24"/>
          <w:szCs w:val="24"/>
          <w:lang w:val="en-US" w:eastAsia="bg-BG"/>
        </w:rPr>
        <w:t>условия</w:t>
      </w:r>
      <w:proofErr w:type="spellEnd"/>
      <w:r w:rsidRPr="00D52D88">
        <w:rPr>
          <w:rFonts w:ascii="Times New Roman" w:eastAsia="Times New Roman" w:hAnsi="Times New Roman" w:cs="Times New Roman"/>
          <w:sz w:val="24"/>
          <w:szCs w:val="24"/>
          <w:lang w:eastAsia="bg-BG"/>
        </w:rPr>
        <w:t xml:space="preserve">: осъществяват за своя сметка професионална дейност; не са регистрирани като еднолични търговци; са </w:t>
      </w:r>
      <w:proofErr w:type="spellStart"/>
      <w:r w:rsidRPr="00D52D88">
        <w:rPr>
          <w:rFonts w:ascii="Times New Roman" w:eastAsia="Times New Roman" w:hAnsi="Times New Roman" w:cs="Times New Roman"/>
          <w:sz w:val="24"/>
          <w:szCs w:val="24"/>
          <w:lang w:eastAsia="bg-BG"/>
        </w:rPr>
        <w:t>самоосигуряващи</w:t>
      </w:r>
      <w:proofErr w:type="spellEnd"/>
      <w:r w:rsidRPr="00D52D88">
        <w:rPr>
          <w:rFonts w:ascii="Times New Roman" w:eastAsia="Times New Roman" w:hAnsi="Times New Roman" w:cs="Times New Roman"/>
          <w:sz w:val="24"/>
          <w:szCs w:val="24"/>
          <w:lang w:eastAsia="bg-BG"/>
        </w:rPr>
        <w:t xml:space="preserve"> се лица по смисъла на </w:t>
      </w:r>
      <w:hyperlink r:id="rId7" w:history="1">
        <w:r w:rsidRPr="00D52D88">
          <w:rPr>
            <w:rFonts w:ascii="Times New Roman" w:eastAsia="Times New Roman" w:hAnsi="Times New Roman" w:cs="Times New Roman"/>
            <w:sz w:val="24"/>
            <w:szCs w:val="24"/>
            <w:lang w:eastAsia="bg-BG"/>
          </w:rPr>
          <w:t>Кодекса за социално осигуряване</w:t>
        </w:r>
      </w:hyperlink>
      <w:r w:rsidRPr="00D52D88">
        <w:rPr>
          <w:rFonts w:ascii="Times New Roman" w:eastAsia="Times New Roman" w:hAnsi="Times New Roman" w:cs="Times New Roman"/>
          <w:sz w:val="24"/>
          <w:szCs w:val="24"/>
          <w:lang w:eastAsia="bg-BG"/>
        </w:rPr>
        <w:t xml:space="preserve"> или автори/съставители на книги, които упражняват или не упражняват свободна професия по смисъла на ЗДДФЛ;“</w:t>
      </w:r>
    </w:p>
    <w:p w14:paraId="58AECBCC" w14:textId="77777777" w:rsidR="00D52D88" w:rsidRPr="00D52D88" w:rsidRDefault="00D52D88" w:rsidP="00D52D88">
      <w:pPr>
        <w:tabs>
          <w:tab w:val="left" w:pos="709"/>
          <w:tab w:val="left" w:pos="993"/>
        </w:tabs>
        <w:spacing w:after="0" w:line="240" w:lineRule="auto"/>
        <w:ind w:right="-2" w:firstLine="709"/>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b/>
          <w:sz w:val="24"/>
          <w:szCs w:val="24"/>
          <w:lang w:eastAsia="bg-BG"/>
        </w:rPr>
        <w:t xml:space="preserve">§2. В чл. 4, ал. 3 </w:t>
      </w:r>
      <w:r w:rsidRPr="00D52D88">
        <w:rPr>
          <w:rFonts w:ascii="Times New Roman" w:eastAsia="Times New Roman" w:hAnsi="Times New Roman" w:cs="Times New Roman"/>
          <w:sz w:val="24"/>
          <w:szCs w:val="24"/>
          <w:lang w:eastAsia="bg-BG"/>
        </w:rPr>
        <w:t>се премахват Направление 4 и 6.</w:t>
      </w:r>
    </w:p>
    <w:p w14:paraId="44CD3F54" w14:textId="77777777" w:rsidR="00D52D88" w:rsidRPr="00D52D88" w:rsidRDefault="00D52D88" w:rsidP="00D52D88">
      <w:pPr>
        <w:tabs>
          <w:tab w:val="left" w:pos="709"/>
        </w:tabs>
        <w:spacing w:after="0" w:line="240" w:lineRule="auto"/>
        <w:ind w:right="-2" w:firstLine="709"/>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b/>
          <w:sz w:val="24"/>
          <w:szCs w:val="24"/>
          <w:lang w:eastAsia="bg-BG"/>
        </w:rPr>
        <w:t>§3. В чл. 20, ал. 1, т. 3 се правят следните изменения и допълнения, като разпоредбата придобива следното съдържание:</w:t>
      </w:r>
    </w:p>
    <w:p w14:paraId="11035AC7" w14:textId="77777777" w:rsidR="00D52D88" w:rsidRPr="00D52D88" w:rsidRDefault="00D52D88" w:rsidP="00D52D88">
      <w:pPr>
        <w:tabs>
          <w:tab w:val="left" w:pos="709"/>
        </w:tabs>
        <w:spacing w:after="0" w:line="240" w:lineRule="auto"/>
        <w:ind w:right="-2" w:firstLine="709"/>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„3. Сесия 3 – период за подаване на документи – до 45 календарни дни, считано от първия работен ден на месец октомври. Срок за разглеждане на предложенията от комисията по допустимост – 10 работни дни след крайния срок за подаване на предложения. Срок за работа на Комисията за оценка – 20 работни дни от предаване на протокола и допуснатите до съдържателна оценка проектни предложения от комисията по допустимост. Одобрените проекти в тази сесия се реализират в следващата календарна година, както следва:</w:t>
      </w:r>
    </w:p>
    <w:p w14:paraId="48BE2EED" w14:textId="77777777" w:rsidR="00D52D88" w:rsidRPr="00D52D88" w:rsidRDefault="00D52D88" w:rsidP="00D52D88">
      <w:pPr>
        <w:tabs>
          <w:tab w:val="left" w:pos="709"/>
        </w:tabs>
        <w:spacing w:after="0" w:line="240" w:lineRule="auto"/>
        <w:ind w:right="-2" w:firstLine="709"/>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 по Направление 1 и 6 – в срок до 1 май;</w:t>
      </w:r>
    </w:p>
    <w:p w14:paraId="431B2180" w14:textId="77777777" w:rsidR="00D52D88" w:rsidRPr="00D52D88" w:rsidRDefault="00D52D88" w:rsidP="00D52D88">
      <w:pPr>
        <w:tabs>
          <w:tab w:val="left" w:pos="709"/>
        </w:tabs>
        <w:spacing w:after="0" w:line="240" w:lineRule="auto"/>
        <w:ind w:right="-2" w:firstLine="709"/>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 по Направление 2, 3 и 5 – в срок до 7 декември.“</w:t>
      </w:r>
    </w:p>
    <w:p w14:paraId="02E0F875" w14:textId="77777777" w:rsidR="00D52D88" w:rsidRPr="00D52D88" w:rsidRDefault="00D52D88" w:rsidP="00D52D88">
      <w:pPr>
        <w:tabs>
          <w:tab w:val="left" w:pos="709"/>
        </w:tabs>
        <w:spacing w:after="0" w:line="240" w:lineRule="auto"/>
        <w:ind w:right="-2" w:firstLine="709"/>
        <w:contextualSpacing/>
        <w:jc w:val="both"/>
        <w:rPr>
          <w:rFonts w:ascii="Times New Roman" w:eastAsia="Times New Roman" w:hAnsi="Times New Roman" w:cs="Times New Roman"/>
          <w:b/>
          <w:sz w:val="24"/>
          <w:szCs w:val="24"/>
          <w:lang w:eastAsia="bg-BG"/>
        </w:rPr>
      </w:pPr>
      <w:r w:rsidRPr="00D52D88">
        <w:rPr>
          <w:rFonts w:ascii="Times New Roman" w:eastAsia="Times New Roman" w:hAnsi="Times New Roman" w:cs="Times New Roman"/>
          <w:b/>
          <w:sz w:val="24"/>
          <w:szCs w:val="24"/>
          <w:lang w:eastAsia="bg-BG"/>
        </w:rPr>
        <w:t>§4. В чл. 21, ал. 4, т. 2, б. „ж“ се правят следните изменя и допълнения, като разпоредбата придобива следното съдържание:</w:t>
      </w:r>
    </w:p>
    <w:p w14:paraId="0BA84286" w14:textId="77777777" w:rsidR="00D52D88" w:rsidRPr="00D52D88" w:rsidRDefault="00D52D88" w:rsidP="00D52D88">
      <w:pPr>
        <w:tabs>
          <w:tab w:val="left" w:pos="709"/>
        </w:tabs>
        <w:spacing w:after="0" w:line="240" w:lineRule="auto"/>
        <w:ind w:right="-2" w:firstLine="709"/>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lastRenderedPageBreak/>
        <w:t xml:space="preserve">„ж. Декларация, удостоверяваща, че кандидатът е </w:t>
      </w:r>
      <w:proofErr w:type="spellStart"/>
      <w:r w:rsidRPr="00D52D88">
        <w:rPr>
          <w:rFonts w:ascii="Times New Roman" w:eastAsia="Times New Roman" w:hAnsi="Times New Roman" w:cs="Times New Roman"/>
          <w:sz w:val="24"/>
          <w:szCs w:val="24"/>
          <w:lang w:eastAsia="bg-BG"/>
        </w:rPr>
        <w:t>самоосигуряващо</w:t>
      </w:r>
      <w:proofErr w:type="spellEnd"/>
      <w:r w:rsidRPr="00D52D88">
        <w:rPr>
          <w:rFonts w:ascii="Times New Roman" w:eastAsia="Times New Roman" w:hAnsi="Times New Roman" w:cs="Times New Roman"/>
          <w:sz w:val="24"/>
          <w:szCs w:val="24"/>
          <w:lang w:eastAsia="bg-BG"/>
        </w:rPr>
        <w:t xml:space="preserve"> се лице по смисъла на чл. 43, ал. 5 от ЗДДФЛ“   </w:t>
      </w:r>
    </w:p>
    <w:p w14:paraId="510CD3FD" w14:textId="77777777" w:rsidR="00D52D88" w:rsidRPr="00D52D88" w:rsidRDefault="00D52D88" w:rsidP="00D52D88">
      <w:pPr>
        <w:tabs>
          <w:tab w:val="left" w:pos="709"/>
        </w:tabs>
        <w:spacing w:after="0" w:line="240" w:lineRule="auto"/>
        <w:ind w:right="-2" w:firstLine="709"/>
        <w:contextualSpacing/>
        <w:jc w:val="both"/>
        <w:rPr>
          <w:rFonts w:ascii="Times New Roman" w:eastAsia="Times New Roman" w:hAnsi="Times New Roman" w:cs="Times New Roman"/>
          <w:b/>
          <w:sz w:val="24"/>
          <w:szCs w:val="24"/>
          <w:lang w:eastAsia="bg-BG"/>
        </w:rPr>
      </w:pPr>
      <w:r w:rsidRPr="00D52D88">
        <w:rPr>
          <w:rFonts w:ascii="Times New Roman" w:eastAsia="Times New Roman" w:hAnsi="Times New Roman" w:cs="Times New Roman"/>
          <w:b/>
          <w:sz w:val="24"/>
          <w:szCs w:val="24"/>
          <w:lang w:eastAsia="bg-BG"/>
        </w:rPr>
        <w:t xml:space="preserve">§5. В чл. 21, ал. 4, т. 2 се добавя б. „з“ със следното съдържание: </w:t>
      </w:r>
    </w:p>
    <w:p w14:paraId="742D826A" w14:textId="77777777" w:rsidR="00D52D88" w:rsidRPr="00D52D88" w:rsidRDefault="00D52D88" w:rsidP="00D52D88">
      <w:pPr>
        <w:tabs>
          <w:tab w:val="left" w:pos="709"/>
        </w:tabs>
        <w:spacing w:after="0" w:line="240" w:lineRule="auto"/>
        <w:ind w:right="-2" w:firstLine="709"/>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„з. Други специфични документи, посочени в условията и реда за кандидатстване по отделните направления;“</w:t>
      </w:r>
    </w:p>
    <w:p w14:paraId="10F1148C"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b/>
          <w:sz w:val="24"/>
          <w:szCs w:val="24"/>
          <w:lang w:eastAsia="bg-BG"/>
        </w:rPr>
      </w:pPr>
      <w:r w:rsidRPr="00D52D88">
        <w:rPr>
          <w:rFonts w:ascii="Times New Roman" w:eastAsia="Times New Roman" w:hAnsi="Times New Roman" w:cs="Times New Roman"/>
          <w:b/>
          <w:sz w:val="24"/>
          <w:szCs w:val="24"/>
          <w:lang w:eastAsia="bg-BG"/>
        </w:rPr>
        <w:t>§6. В чл. 22, ал. 6 се правят следните изменя и допълнения, като разпоредбата придобива следното съдържание:</w:t>
      </w:r>
    </w:p>
    <w:p w14:paraId="0BADF20A"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b/>
          <w:sz w:val="24"/>
          <w:szCs w:val="24"/>
          <w:lang w:eastAsia="bg-BG"/>
        </w:rPr>
      </w:pPr>
      <w:r w:rsidRPr="00D52D88">
        <w:rPr>
          <w:rFonts w:ascii="Times New Roman" w:eastAsia="Times New Roman" w:hAnsi="Times New Roman" w:cs="Times New Roman"/>
          <w:sz w:val="24"/>
          <w:szCs w:val="24"/>
          <w:lang w:eastAsia="bg-BG"/>
        </w:rPr>
        <w:t>„(6) В срок до 5 работни дни от публикуването на резултатите в Електронна система на фонд „Култура“ Изпълнителят коригира бюджета и при необходимост културното съдържание, съгласно препоръките на КО и ги публикува в електронна система.“</w:t>
      </w:r>
    </w:p>
    <w:p w14:paraId="2B2B1F6F"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b/>
          <w:sz w:val="24"/>
          <w:szCs w:val="24"/>
          <w:lang w:eastAsia="bg-BG"/>
        </w:rPr>
      </w:pPr>
      <w:r w:rsidRPr="00D52D88">
        <w:rPr>
          <w:rFonts w:ascii="Times New Roman" w:eastAsia="Times New Roman" w:hAnsi="Times New Roman" w:cs="Times New Roman"/>
          <w:b/>
          <w:sz w:val="24"/>
          <w:szCs w:val="24"/>
          <w:lang w:eastAsia="bg-BG"/>
        </w:rPr>
        <w:t>§7. Чл. 22, ал. 7 се отменя.</w:t>
      </w:r>
    </w:p>
    <w:p w14:paraId="3061A8D6"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b/>
          <w:sz w:val="24"/>
          <w:szCs w:val="24"/>
          <w:lang w:eastAsia="bg-BG"/>
        </w:rPr>
      </w:pPr>
      <w:r w:rsidRPr="00D52D88">
        <w:rPr>
          <w:rFonts w:ascii="Times New Roman" w:eastAsia="Times New Roman" w:hAnsi="Times New Roman" w:cs="Times New Roman"/>
          <w:b/>
          <w:sz w:val="24"/>
          <w:szCs w:val="24"/>
          <w:lang w:eastAsia="bg-BG"/>
        </w:rPr>
        <w:t>§8. В чл. 23, ал. 1 се правят следните изменения и допълнения, като разпоредбата придобива следното съдържание:</w:t>
      </w:r>
    </w:p>
    <w:p w14:paraId="2D96E678"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(1) Кметът на Община Бургас или упълномощено от него лице, сключва договори с кандидатите, чиито проектни предложения са одобрени за финансиране за Сесия 1 и 2, в срок до 20 работни дни след обявяването на резултатите от работата на КО.</w:t>
      </w:r>
    </w:p>
    <w:p w14:paraId="11146370"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b/>
          <w:sz w:val="24"/>
          <w:szCs w:val="24"/>
          <w:lang w:eastAsia="bg-BG"/>
        </w:rPr>
      </w:pPr>
      <w:r w:rsidRPr="00D52D88">
        <w:rPr>
          <w:rFonts w:ascii="Times New Roman" w:eastAsia="Times New Roman" w:hAnsi="Times New Roman" w:cs="Times New Roman"/>
          <w:b/>
          <w:sz w:val="24"/>
          <w:szCs w:val="24"/>
          <w:lang w:eastAsia="bg-BG"/>
        </w:rPr>
        <w:t>§9. В чл. 23 се добавя нова алинея 2 със следното съдържание:</w:t>
      </w:r>
    </w:p>
    <w:p w14:paraId="56376AFF"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(2) Кметът на Община Бургас или упълномощено от него лице, сключва договори с кандидатите, чиито проектни предложения са одобрени за финансиране за Сесия 3, в следните срокове:</w:t>
      </w:r>
    </w:p>
    <w:p w14:paraId="27109207"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 xml:space="preserve">1. по Направление 1 и 6 – до края на месец февруари, </w:t>
      </w:r>
    </w:p>
    <w:p w14:paraId="41BEE4C5"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2. по Направление 2, 3 и 5 – до края на месец март на следващата година.</w:t>
      </w:r>
    </w:p>
    <w:p w14:paraId="535B2551"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b/>
          <w:sz w:val="24"/>
          <w:szCs w:val="24"/>
          <w:lang w:eastAsia="bg-BG"/>
        </w:rPr>
      </w:pPr>
      <w:r w:rsidRPr="00D52D88">
        <w:rPr>
          <w:rFonts w:ascii="Times New Roman" w:eastAsia="Times New Roman" w:hAnsi="Times New Roman" w:cs="Times New Roman"/>
          <w:b/>
          <w:sz w:val="24"/>
          <w:szCs w:val="24"/>
          <w:lang w:eastAsia="bg-BG"/>
        </w:rPr>
        <w:t>§10. В чл. 23 се добавя нова алинея 3 със следното съдържание:</w:t>
      </w:r>
    </w:p>
    <w:p w14:paraId="6AB386C4"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(3) При забавяне на бюджетните процедури през съответната година договорите с одобрените за финансиране кандидати се сключват в срок от 20 работни дни след влизане в сила на решението за приемане на бюджета</w:t>
      </w:r>
      <w:r w:rsidRPr="00D52D88">
        <w:rPr>
          <w:rFonts w:ascii="Times New Roman" w:eastAsia="Times New Roman" w:hAnsi="Times New Roman" w:cs="Times New Roman"/>
          <w:sz w:val="24"/>
          <w:szCs w:val="24"/>
          <w:lang w:val="en-US" w:eastAsia="bg-BG"/>
        </w:rPr>
        <w:t xml:space="preserve"> </w:t>
      </w:r>
      <w:r w:rsidRPr="00D52D88">
        <w:rPr>
          <w:rFonts w:ascii="Times New Roman" w:eastAsia="Times New Roman" w:hAnsi="Times New Roman" w:cs="Times New Roman"/>
          <w:sz w:val="24"/>
          <w:szCs w:val="24"/>
          <w:lang w:eastAsia="bg-BG"/>
        </w:rPr>
        <w:t>на Община Бургас.</w:t>
      </w:r>
    </w:p>
    <w:p w14:paraId="0445EE17"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b/>
          <w:sz w:val="24"/>
          <w:szCs w:val="24"/>
          <w:lang w:eastAsia="bg-BG"/>
        </w:rPr>
      </w:pPr>
      <w:r w:rsidRPr="00D52D88">
        <w:rPr>
          <w:rFonts w:ascii="Times New Roman" w:eastAsia="Times New Roman" w:hAnsi="Times New Roman" w:cs="Times New Roman"/>
          <w:b/>
          <w:sz w:val="24"/>
          <w:szCs w:val="24"/>
          <w:lang w:eastAsia="bg-BG"/>
        </w:rPr>
        <w:t>§11. В чл. 30 се добавя нова алинея 5 със следното съдържание:</w:t>
      </w:r>
    </w:p>
    <w:p w14:paraId="09CB9684"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 xml:space="preserve">„(5) Кандидат, чието проектно предложение е разгледано и </w:t>
      </w:r>
      <w:proofErr w:type="spellStart"/>
      <w:r w:rsidRPr="00D52D88">
        <w:rPr>
          <w:rFonts w:ascii="Times New Roman" w:eastAsia="Times New Roman" w:hAnsi="Times New Roman" w:cs="Times New Roman"/>
          <w:sz w:val="24"/>
          <w:szCs w:val="24"/>
          <w:lang w:eastAsia="bg-BG"/>
        </w:rPr>
        <w:t>неодобрено</w:t>
      </w:r>
      <w:proofErr w:type="spellEnd"/>
      <w:r w:rsidRPr="00D52D88">
        <w:rPr>
          <w:rFonts w:ascii="Times New Roman" w:eastAsia="Times New Roman" w:hAnsi="Times New Roman" w:cs="Times New Roman"/>
          <w:sz w:val="24"/>
          <w:szCs w:val="24"/>
          <w:lang w:eastAsia="bg-BG"/>
        </w:rPr>
        <w:t xml:space="preserve"> от КО може да кандидатства с друго, качествено ново проектно предложение в рамките на календарната година.“</w:t>
      </w:r>
    </w:p>
    <w:p w14:paraId="6259F53B"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b/>
          <w:sz w:val="24"/>
          <w:szCs w:val="24"/>
          <w:lang w:eastAsia="bg-BG"/>
        </w:rPr>
        <w:t>§12. В чл. 32, ал. 1 се правят следните изменя и допълнения, като разпоредбата придобива следното съдържание:</w:t>
      </w:r>
    </w:p>
    <w:p w14:paraId="3021C9E0"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„(1) По Направление 1 се подпомага осъществяването на нови културни проекти, в това число и случаите на издания на дългогодишни проекти, които не са реализирани в Община Бургас до настоящия момент.“</w:t>
      </w:r>
    </w:p>
    <w:p w14:paraId="1B4A705E"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b/>
          <w:sz w:val="24"/>
          <w:szCs w:val="24"/>
          <w:lang w:eastAsia="bg-BG"/>
        </w:rPr>
      </w:pPr>
      <w:r w:rsidRPr="00D52D88">
        <w:rPr>
          <w:rFonts w:ascii="Times New Roman" w:eastAsia="Times New Roman" w:hAnsi="Times New Roman" w:cs="Times New Roman"/>
          <w:b/>
          <w:sz w:val="24"/>
          <w:szCs w:val="24"/>
          <w:lang w:eastAsia="bg-BG"/>
        </w:rPr>
        <w:t>§13. В чл. 32 се добавя нова алинея 2 със следното съдържание:</w:t>
      </w:r>
    </w:p>
    <w:p w14:paraId="11C57F66"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„(2) Финансирането по Направление 1 може да бъде в размер до 10 000 лева.“</w:t>
      </w:r>
    </w:p>
    <w:p w14:paraId="60B516D6"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b/>
          <w:sz w:val="24"/>
          <w:szCs w:val="24"/>
          <w:lang w:eastAsia="bg-BG"/>
        </w:rPr>
      </w:pPr>
      <w:r w:rsidRPr="00D52D88">
        <w:rPr>
          <w:rFonts w:ascii="Times New Roman" w:eastAsia="Times New Roman" w:hAnsi="Times New Roman" w:cs="Times New Roman"/>
          <w:b/>
          <w:sz w:val="24"/>
          <w:szCs w:val="24"/>
          <w:lang w:eastAsia="bg-BG"/>
        </w:rPr>
        <w:t>§14. В чл. 44, ал. 3 се правят следните изменя и допълнения, като разпоредбата придобива следното съдържание:</w:t>
      </w:r>
    </w:p>
    <w:p w14:paraId="1E3A0515"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„(3) Финансирането по Направление 4 може да бъде в размер до 2400 лева.“</w:t>
      </w:r>
    </w:p>
    <w:p w14:paraId="32E1BB57"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b/>
          <w:sz w:val="24"/>
          <w:szCs w:val="24"/>
          <w:lang w:eastAsia="bg-BG"/>
        </w:rPr>
      </w:pPr>
      <w:r w:rsidRPr="00D52D88">
        <w:rPr>
          <w:rFonts w:ascii="Times New Roman" w:eastAsia="Times New Roman" w:hAnsi="Times New Roman" w:cs="Times New Roman"/>
          <w:b/>
          <w:sz w:val="24"/>
          <w:szCs w:val="24"/>
          <w:lang w:eastAsia="bg-BG"/>
        </w:rPr>
        <w:t>§15. В чл. 46 се добавя нова т. 5 със следното съдържание:</w:t>
      </w:r>
    </w:p>
    <w:p w14:paraId="18DCC1BD"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„5. При издаване на антология съставителят на изданието представя декларации от авторите или техните наследници, с които същите изразяват съгласие техните произведения да бъдат включени в изданието“</w:t>
      </w:r>
    </w:p>
    <w:p w14:paraId="68012DEC"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b/>
          <w:sz w:val="24"/>
          <w:szCs w:val="24"/>
          <w:lang w:eastAsia="bg-BG"/>
        </w:rPr>
      </w:pPr>
      <w:r w:rsidRPr="00D52D88">
        <w:rPr>
          <w:rFonts w:ascii="Times New Roman" w:eastAsia="Times New Roman" w:hAnsi="Times New Roman" w:cs="Times New Roman"/>
          <w:b/>
          <w:sz w:val="24"/>
          <w:szCs w:val="24"/>
          <w:lang w:eastAsia="bg-BG"/>
        </w:rPr>
        <w:t>§16. В чл. 49, ал. 3 се правят следните изменя и допълнения, като разпоредбата придобива следното съдържание:</w:t>
      </w:r>
    </w:p>
    <w:p w14:paraId="104BB4C4"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„(3) Проектът се приема за приключен след като Издателството предостави информация (с писмо или по имейл) за извършената работа по отпечатване на съответното произведение в определения тираж и предостави в Отдел „Култура“ 5 броя от конкретното издание.“</w:t>
      </w:r>
    </w:p>
    <w:p w14:paraId="43628A9C"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b/>
          <w:sz w:val="24"/>
          <w:szCs w:val="24"/>
          <w:lang w:eastAsia="bg-BG"/>
        </w:rPr>
      </w:pPr>
      <w:r w:rsidRPr="00D52D88">
        <w:rPr>
          <w:rFonts w:ascii="Times New Roman" w:eastAsia="Times New Roman" w:hAnsi="Times New Roman" w:cs="Times New Roman"/>
          <w:b/>
          <w:sz w:val="24"/>
          <w:szCs w:val="24"/>
          <w:lang w:eastAsia="bg-BG"/>
        </w:rPr>
        <w:lastRenderedPageBreak/>
        <w:t>§17. Чл. 49, ал. 4 се отменя.</w:t>
      </w:r>
    </w:p>
    <w:p w14:paraId="366C607C"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b/>
          <w:sz w:val="24"/>
          <w:szCs w:val="24"/>
          <w:lang w:eastAsia="bg-BG"/>
        </w:rPr>
        <w:t xml:space="preserve">§18. В чл. 49, ал. 5 </w:t>
      </w:r>
      <w:r w:rsidRPr="00D52D88">
        <w:rPr>
          <w:rFonts w:ascii="Times New Roman" w:eastAsia="Times New Roman" w:hAnsi="Times New Roman" w:cs="Times New Roman"/>
          <w:sz w:val="24"/>
          <w:szCs w:val="24"/>
          <w:lang w:eastAsia="bg-BG"/>
        </w:rPr>
        <w:t>след израза „от продажната цена на тиража на произведението или авторски хонорар“ се добавя „…, освен ако двете страни не са уредили тези отношения по друг подходящ начин в договора по чл. 46, т. 3.“</w:t>
      </w:r>
    </w:p>
    <w:p w14:paraId="76BE3868"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b/>
          <w:sz w:val="24"/>
          <w:szCs w:val="24"/>
          <w:lang w:eastAsia="bg-BG"/>
        </w:rPr>
        <w:t xml:space="preserve">§19. В чл. 49, ал. 6 </w:t>
      </w:r>
      <w:r w:rsidRPr="00D52D88">
        <w:rPr>
          <w:rFonts w:ascii="Times New Roman" w:eastAsia="Times New Roman" w:hAnsi="Times New Roman" w:cs="Times New Roman"/>
          <w:sz w:val="24"/>
          <w:szCs w:val="24"/>
          <w:lang w:eastAsia="bg-BG"/>
        </w:rPr>
        <w:t>след израза „в срок до 31.08 на следващата година“ се добавя „…, освен ако двете страни не са уредили тези отношения по друг подходящ начин в договора по чл. 46, т. 3.“</w:t>
      </w:r>
    </w:p>
    <w:p w14:paraId="7A86D2EE"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b/>
          <w:sz w:val="24"/>
          <w:szCs w:val="24"/>
          <w:lang w:eastAsia="bg-BG"/>
        </w:rPr>
      </w:pPr>
      <w:r w:rsidRPr="00D52D88">
        <w:rPr>
          <w:rFonts w:ascii="Times New Roman" w:eastAsia="Times New Roman" w:hAnsi="Times New Roman" w:cs="Times New Roman"/>
          <w:b/>
          <w:sz w:val="24"/>
          <w:szCs w:val="24"/>
          <w:lang w:eastAsia="bg-BG"/>
        </w:rPr>
        <w:t>§20. В чл. 49, ал. 7 се правят следните изменя и допълнения, като разпоредбата придобива следното съдържание:</w:t>
      </w:r>
    </w:p>
    <w:p w14:paraId="2156FD0F"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„(7) Издателството се задължава да организира първата премиера на произведението в гр. Бургас, освен ако двете страни не са уредили тези отношения по друг подходящ начин в договора по чл. 46, т.3. За датата на премиерата се информира Отдел „Култура“ за да бъде включена в културния календар на Община Бургас за съответната година.“</w:t>
      </w:r>
    </w:p>
    <w:p w14:paraId="2136E106"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b/>
          <w:sz w:val="24"/>
          <w:szCs w:val="24"/>
          <w:lang w:eastAsia="bg-BG"/>
        </w:rPr>
        <w:t>§21. В чл. 50 се правят следните изменя и допълнения, като разпоредбата придобива следното съдържание:</w:t>
      </w:r>
    </w:p>
    <w:p w14:paraId="51635BF9"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w:t>
      </w:r>
      <w:r w:rsidRPr="00D52D88">
        <w:rPr>
          <w:rFonts w:ascii="Times New Roman" w:eastAsia="Times New Roman" w:hAnsi="Times New Roman" w:cs="Times New Roman"/>
          <w:b/>
          <w:sz w:val="24"/>
          <w:szCs w:val="24"/>
          <w:lang w:eastAsia="bg-BG"/>
        </w:rPr>
        <w:t>Чл. 50.</w:t>
      </w:r>
      <w:r w:rsidRPr="00D52D88">
        <w:rPr>
          <w:rFonts w:ascii="Times New Roman" w:eastAsia="Times New Roman" w:hAnsi="Times New Roman" w:cs="Times New Roman"/>
          <w:sz w:val="24"/>
          <w:szCs w:val="24"/>
          <w:lang w:eastAsia="bg-BG"/>
        </w:rPr>
        <w:t xml:space="preserve"> По Направление 5 се финансира заснемането на </w:t>
      </w:r>
      <w:proofErr w:type="spellStart"/>
      <w:r w:rsidRPr="00D52D88">
        <w:rPr>
          <w:rFonts w:ascii="Times New Roman" w:eastAsia="Times New Roman" w:hAnsi="Times New Roman" w:cs="Times New Roman"/>
          <w:sz w:val="24"/>
          <w:szCs w:val="24"/>
          <w:lang w:eastAsia="bg-BG"/>
        </w:rPr>
        <w:t>кинопродукции</w:t>
      </w:r>
      <w:proofErr w:type="spellEnd"/>
      <w:r w:rsidRPr="00D52D88">
        <w:rPr>
          <w:rFonts w:ascii="Times New Roman" w:eastAsia="Times New Roman" w:hAnsi="Times New Roman" w:cs="Times New Roman"/>
          <w:sz w:val="24"/>
          <w:szCs w:val="24"/>
          <w:lang w:eastAsia="bg-BG"/>
        </w:rPr>
        <w:t>, снимките на които се осъществяват изцяло или частично на територията на Община Бургас, както следва:</w:t>
      </w:r>
    </w:p>
    <w:p w14:paraId="6BCC5385"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1. Документални филми и документални сериали;</w:t>
      </w:r>
    </w:p>
    <w:p w14:paraId="18ACFD05"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2. Игрални (късометражни и пълнометражни) филми, телевизионни и уеб сериали.“</w:t>
      </w:r>
    </w:p>
    <w:p w14:paraId="3F736B47"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b/>
          <w:sz w:val="24"/>
          <w:szCs w:val="24"/>
          <w:lang w:eastAsia="bg-BG"/>
        </w:rPr>
      </w:pPr>
      <w:r w:rsidRPr="00D52D88">
        <w:rPr>
          <w:rFonts w:ascii="Times New Roman" w:eastAsia="Times New Roman" w:hAnsi="Times New Roman" w:cs="Times New Roman"/>
          <w:b/>
          <w:sz w:val="24"/>
          <w:szCs w:val="24"/>
          <w:lang w:eastAsia="bg-BG"/>
        </w:rPr>
        <w:t>§22. В чл. 51, ал. 2 се правят следните изменя и допълнения, като разпоредбата придобива следното съдържание:</w:t>
      </w:r>
    </w:p>
    <w:p w14:paraId="49E7610D"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„(2) Срокът за реализация на проектите по Направление 5 за Сесия 1 е до 1 декември на съответната календарна година.“</w:t>
      </w:r>
    </w:p>
    <w:p w14:paraId="4C831CE5"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b/>
          <w:sz w:val="24"/>
          <w:szCs w:val="24"/>
          <w:lang w:eastAsia="bg-BG"/>
        </w:rPr>
      </w:pPr>
      <w:r w:rsidRPr="00D52D88">
        <w:rPr>
          <w:rFonts w:ascii="Times New Roman" w:eastAsia="Times New Roman" w:hAnsi="Times New Roman" w:cs="Times New Roman"/>
          <w:b/>
          <w:sz w:val="24"/>
          <w:szCs w:val="24"/>
          <w:lang w:eastAsia="bg-BG"/>
        </w:rPr>
        <w:t>§23. В чл. 51 се добавя нова алинея 3 със следното съдържание:</w:t>
      </w:r>
    </w:p>
    <w:p w14:paraId="5CF8499E"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„(3) Проектите по чл. 50, т. 1 се считат за приключени след премиерата им пред публика в гр. Бургас.“</w:t>
      </w:r>
    </w:p>
    <w:p w14:paraId="3C2D16BA"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b/>
          <w:sz w:val="24"/>
          <w:szCs w:val="24"/>
          <w:lang w:eastAsia="bg-BG"/>
        </w:rPr>
      </w:pPr>
      <w:r w:rsidRPr="00D52D88">
        <w:rPr>
          <w:rFonts w:ascii="Times New Roman" w:eastAsia="Times New Roman" w:hAnsi="Times New Roman" w:cs="Times New Roman"/>
          <w:b/>
          <w:sz w:val="24"/>
          <w:szCs w:val="24"/>
          <w:lang w:eastAsia="bg-BG"/>
        </w:rPr>
        <w:t>§24. В чл. 51 се добавя нова алинея 4 със следното съдържание:</w:t>
      </w:r>
    </w:p>
    <w:p w14:paraId="28CDBFBA"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„(4) Проектите по чл. 50, т. 2 се представят от екипа на продукцията, в рамките на 15 минути, на място пред КО и представители на медиите или чрез онлайн платформа за видео комуникация.“</w:t>
      </w:r>
    </w:p>
    <w:p w14:paraId="78411A75"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b/>
          <w:sz w:val="24"/>
          <w:szCs w:val="24"/>
          <w:lang w:eastAsia="bg-BG"/>
        </w:rPr>
      </w:pPr>
      <w:r w:rsidRPr="00D52D88">
        <w:rPr>
          <w:rFonts w:ascii="Times New Roman" w:eastAsia="Times New Roman" w:hAnsi="Times New Roman" w:cs="Times New Roman"/>
          <w:b/>
          <w:sz w:val="24"/>
          <w:szCs w:val="24"/>
          <w:lang w:eastAsia="bg-BG"/>
        </w:rPr>
        <w:t>§25. В чл. 51 се добавя нова алинея 5 със следното съдържание:</w:t>
      </w:r>
    </w:p>
    <w:p w14:paraId="74A0FD2D"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 xml:space="preserve">„(5) Проектите по чл. 50, т. 2 се считат за приключени при изцяло осъществен снимачен процес на територията на Община Бургас и след предоставяне на информация (с писмо или по имейл) в Отдел „Култура“ за очакваните дати на премиерата на </w:t>
      </w:r>
      <w:proofErr w:type="spellStart"/>
      <w:r w:rsidRPr="00D52D88">
        <w:rPr>
          <w:rFonts w:ascii="Times New Roman" w:eastAsia="Times New Roman" w:hAnsi="Times New Roman" w:cs="Times New Roman"/>
          <w:sz w:val="24"/>
          <w:szCs w:val="24"/>
          <w:lang w:eastAsia="bg-BG"/>
        </w:rPr>
        <w:t>кинопродукцията</w:t>
      </w:r>
      <w:proofErr w:type="spellEnd"/>
      <w:r w:rsidRPr="00D52D88">
        <w:rPr>
          <w:rFonts w:ascii="Times New Roman" w:eastAsia="Times New Roman" w:hAnsi="Times New Roman" w:cs="Times New Roman"/>
          <w:sz w:val="24"/>
          <w:szCs w:val="24"/>
          <w:lang w:eastAsia="bg-BG"/>
        </w:rPr>
        <w:t>.“</w:t>
      </w:r>
    </w:p>
    <w:p w14:paraId="5F1D9F28"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b/>
          <w:sz w:val="24"/>
          <w:szCs w:val="24"/>
          <w:lang w:eastAsia="bg-BG"/>
        </w:rPr>
      </w:pPr>
      <w:r w:rsidRPr="00D52D88">
        <w:rPr>
          <w:rFonts w:ascii="Times New Roman" w:eastAsia="Times New Roman" w:hAnsi="Times New Roman" w:cs="Times New Roman"/>
          <w:b/>
          <w:sz w:val="24"/>
          <w:szCs w:val="24"/>
          <w:lang w:eastAsia="bg-BG"/>
        </w:rPr>
        <w:t>§26. В чл. 53 се правят следните изменя и допълнения, като разпоредбата придобива следното съдържание:</w:t>
      </w:r>
    </w:p>
    <w:p w14:paraId="0E6FAC75" w14:textId="77777777" w:rsidR="00D52D88" w:rsidRPr="00D52D88" w:rsidRDefault="00D52D88" w:rsidP="00D52D88">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Calibri" w:hAnsi="Times New Roman" w:cs="Times New Roman"/>
          <w:bCs/>
          <w:sz w:val="24"/>
          <w:szCs w:val="24"/>
          <w:lang w:eastAsia="bg-BG"/>
        </w:rPr>
      </w:pPr>
      <w:r w:rsidRPr="00D52D88">
        <w:rPr>
          <w:rFonts w:ascii="Times New Roman" w:eastAsia="Calibri" w:hAnsi="Times New Roman" w:cs="Times New Roman"/>
          <w:b/>
          <w:bCs/>
          <w:sz w:val="24"/>
          <w:szCs w:val="24"/>
          <w:lang w:eastAsia="bg-BG"/>
        </w:rPr>
        <w:t xml:space="preserve">„Чл. 53. </w:t>
      </w:r>
      <w:r w:rsidRPr="00D52D88">
        <w:rPr>
          <w:rFonts w:ascii="Times New Roman" w:eastAsia="Calibri" w:hAnsi="Times New Roman" w:cs="Times New Roman"/>
          <w:bCs/>
          <w:sz w:val="24"/>
          <w:szCs w:val="24"/>
          <w:lang w:eastAsia="bg-BG"/>
        </w:rPr>
        <w:t xml:space="preserve">(1) Оценяването и класирането на проектните предложения по чл. 50, т. 1 се извършва от </w:t>
      </w:r>
      <w:r w:rsidRPr="00D52D88">
        <w:rPr>
          <w:rFonts w:ascii="Times New Roman" w:eastAsia="Calibri" w:hAnsi="Times New Roman" w:cs="Times New Roman"/>
          <w:sz w:val="24"/>
          <w:szCs w:val="24"/>
          <w:lang w:eastAsia="bg-BG"/>
        </w:rPr>
        <w:t>КО</w:t>
      </w:r>
      <w:r w:rsidRPr="00D52D88">
        <w:rPr>
          <w:rFonts w:ascii="Times New Roman" w:eastAsia="Calibri" w:hAnsi="Times New Roman" w:cs="Times New Roman"/>
          <w:bCs/>
          <w:sz w:val="24"/>
          <w:szCs w:val="24"/>
          <w:lang w:eastAsia="bg-BG"/>
        </w:rPr>
        <w:t xml:space="preserve"> по следните критерии:</w:t>
      </w:r>
    </w:p>
    <w:p w14:paraId="6D37BFB2" w14:textId="77777777" w:rsidR="00D52D88" w:rsidRPr="00D52D88" w:rsidRDefault="00D52D88" w:rsidP="00D52D88">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Calibri" w:hAnsi="Times New Roman" w:cs="Times New Roman"/>
          <w:bCs/>
          <w:sz w:val="24"/>
          <w:szCs w:val="24"/>
          <w:lang w:eastAsia="bg-BG"/>
        </w:rPr>
      </w:pPr>
    </w:p>
    <w:tbl>
      <w:tblPr>
        <w:tblW w:w="8647" w:type="dxa"/>
        <w:tblInd w:w="137" w:type="dxa"/>
        <w:tblLayout w:type="fixed"/>
        <w:tblCellMar>
          <w:left w:w="70" w:type="dxa"/>
          <w:right w:w="70" w:type="dxa"/>
        </w:tblCellMar>
        <w:tblLook w:val="04A0" w:firstRow="1" w:lastRow="0" w:firstColumn="1" w:lastColumn="0" w:noHBand="0" w:noVBand="1"/>
      </w:tblPr>
      <w:tblGrid>
        <w:gridCol w:w="507"/>
        <w:gridCol w:w="6297"/>
        <w:gridCol w:w="1843"/>
      </w:tblGrid>
      <w:tr w:rsidR="00D52D88" w:rsidRPr="00D52D88" w14:paraId="53B49083" w14:textId="77777777" w:rsidTr="00D52D88">
        <w:trPr>
          <w:trHeight w:val="449"/>
        </w:trPr>
        <w:tc>
          <w:tcPr>
            <w:tcW w:w="507" w:type="dxa"/>
            <w:tcBorders>
              <w:top w:val="single" w:sz="4" w:space="0" w:color="auto"/>
              <w:left w:val="single" w:sz="4" w:space="0" w:color="auto"/>
              <w:bottom w:val="single" w:sz="4" w:space="0" w:color="auto"/>
              <w:right w:val="single" w:sz="4" w:space="0" w:color="auto"/>
            </w:tcBorders>
          </w:tcPr>
          <w:p w14:paraId="0EC1FC8A" w14:textId="77777777" w:rsidR="00D52D88" w:rsidRPr="00D52D88" w:rsidRDefault="00D52D88" w:rsidP="00D52D88">
            <w:pPr>
              <w:widowControl w:val="0"/>
              <w:tabs>
                <w:tab w:val="left" w:pos="142"/>
              </w:tabs>
              <w:autoSpaceDE w:val="0"/>
              <w:autoSpaceDN w:val="0"/>
              <w:adjustRightInd w:val="0"/>
              <w:spacing w:after="0" w:line="240" w:lineRule="auto"/>
              <w:ind w:firstLine="567"/>
              <w:contextualSpacing/>
              <w:rPr>
                <w:rFonts w:ascii="Times New Roman" w:eastAsia="Times New Roman" w:hAnsi="Times New Roman" w:cs="Times New Roman"/>
                <w:sz w:val="24"/>
                <w:szCs w:val="24"/>
                <w:lang w:eastAsia="bg-BG"/>
              </w:rPr>
            </w:pPr>
          </w:p>
        </w:tc>
        <w:tc>
          <w:tcPr>
            <w:tcW w:w="629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01EAC3" w14:textId="77777777" w:rsidR="00D52D88" w:rsidRPr="00D52D88" w:rsidRDefault="00D52D88" w:rsidP="00D52D88">
            <w:pPr>
              <w:widowControl w:val="0"/>
              <w:tabs>
                <w:tab w:val="left" w:pos="142"/>
              </w:tabs>
              <w:autoSpaceDE w:val="0"/>
              <w:autoSpaceDN w:val="0"/>
              <w:adjustRightInd w:val="0"/>
              <w:spacing w:after="0" w:line="240" w:lineRule="auto"/>
              <w:ind w:firstLine="567"/>
              <w:contextualSpacing/>
              <w:jc w:val="center"/>
              <w:rPr>
                <w:rFonts w:ascii="Times New Roman" w:eastAsia="Times New Roman" w:hAnsi="Times New Roman" w:cs="Times New Roman"/>
                <w:b/>
                <w:sz w:val="24"/>
                <w:szCs w:val="24"/>
                <w:lang w:eastAsia="bg-BG"/>
              </w:rPr>
            </w:pPr>
            <w:r w:rsidRPr="00D52D88">
              <w:rPr>
                <w:rFonts w:ascii="Times New Roman" w:eastAsia="Times New Roman" w:hAnsi="Times New Roman" w:cs="Times New Roman"/>
                <w:b/>
                <w:sz w:val="24"/>
                <w:szCs w:val="24"/>
                <w:lang w:eastAsia="bg-BG"/>
              </w:rPr>
              <w:t>КРИТЕРИИ</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14:paraId="3B981042" w14:textId="77777777" w:rsidR="00D52D88" w:rsidRPr="00D52D88" w:rsidRDefault="00D52D88" w:rsidP="00D52D88">
            <w:pPr>
              <w:widowControl w:val="0"/>
              <w:tabs>
                <w:tab w:val="left" w:pos="142"/>
              </w:tabs>
              <w:autoSpaceDE w:val="0"/>
              <w:autoSpaceDN w:val="0"/>
              <w:adjustRightInd w:val="0"/>
              <w:spacing w:after="0" w:line="240" w:lineRule="auto"/>
              <w:contextualSpacing/>
              <w:rPr>
                <w:rFonts w:ascii="Times New Roman" w:eastAsia="Times New Roman" w:hAnsi="Times New Roman" w:cs="Times New Roman"/>
                <w:b/>
                <w:sz w:val="24"/>
                <w:szCs w:val="24"/>
                <w:lang w:eastAsia="bg-BG"/>
              </w:rPr>
            </w:pPr>
            <w:r w:rsidRPr="00D52D88">
              <w:rPr>
                <w:rFonts w:ascii="Times New Roman" w:eastAsia="Times New Roman" w:hAnsi="Times New Roman" w:cs="Times New Roman"/>
                <w:b/>
                <w:sz w:val="24"/>
                <w:szCs w:val="24"/>
                <w:lang w:eastAsia="bg-BG"/>
              </w:rPr>
              <w:t>Минимален и максимален брой точки</w:t>
            </w:r>
          </w:p>
        </w:tc>
      </w:tr>
      <w:tr w:rsidR="00D52D88" w:rsidRPr="00D52D88" w14:paraId="4509769C" w14:textId="77777777" w:rsidTr="00D52D88">
        <w:trPr>
          <w:trHeight w:val="175"/>
        </w:trPr>
        <w:tc>
          <w:tcPr>
            <w:tcW w:w="507" w:type="dxa"/>
            <w:tcBorders>
              <w:top w:val="nil"/>
              <w:left w:val="single" w:sz="4" w:space="0" w:color="auto"/>
              <w:bottom w:val="single" w:sz="4" w:space="0" w:color="auto"/>
              <w:right w:val="single" w:sz="4" w:space="0" w:color="auto"/>
            </w:tcBorders>
          </w:tcPr>
          <w:p w14:paraId="5118D7F1" w14:textId="77777777" w:rsidR="00D52D88" w:rsidRPr="00D52D88" w:rsidRDefault="00D52D88" w:rsidP="00D52D88">
            <w:pPr>
              <w:widowControl w:val="0"/>
              <w:tabs>
                <w:tab w:val="left" w:pos="142"/>
              </w:tabs>
              <w:autoSpaceDE w:val="0"/>
              <w:autoSpaceDN w:val="0"/>
              <w:adjustRightInd w:val="0"/>
              <w:spacing w:after="0" w:line="240" w:lineRule="auto"/>
              <w:contextualSpacing/>
              <w:rPr>
                <w:rFonts w:ascii="Times New Roman" w:eastAsia="Times New Roman" w:hAnsi="Times New Roman" w:cs="Times New Roman"/>
                <w:i/>
                <w:sz w:val="24"/>
                <w:szCs w:val="24"/>
                <w:lang w:eastAsia="bg-BG"/>
              </w:rPr>
            </w:pPr>
            <w:r w:rsidRPr="00D52D88">
              <w:rPr>
                <w:rFonts w:ascii="Times New Roman" w:eastAsia="Times New Roman" w:hAnsi="Times New Roman" w:cs="Times New Roman"/>
                <w:i/>
                <w:sz w:val="24"/>
                <w:szCs w:val="24"/>
                <w:lang w:eastAsia="bg-BG"/>
              </w:rPr>
              <w:t>1.</w:t>
            </w:r>
          </w:p>
        </w:tc>
        <w:tc>
          <w:tcPr>
            <w:tcW w:w="6297" w:type="dxa"/>
            <w:tcBorders>
              <w:top w:val="nil"/>
              <w:left w:val="single" w:sz="4" w:space="0" w:color="auto"/>
              <w:bottom w:val="single" w:sz="4" w:space="0" w:color="auto"/>
              <w:right w:val="single" w:sz="4" w:space="0" w:color="auto"/>
            </w:tcBorders>
            <w:shd w:val="clear" w:color="auto" w:fill="auto"/>
            <w:vAlign w:val="bottom"/>
          </w:tcPr>
          <w:p w14:paraId="41211709" w14:textId="77777777" w:rsidR="00D52D88" w:rsidRPr="00D52D88" w:rsidRDefault="00D52D88" w:rsidP="00D52D88">
            <w:pPr>
              <w:widowControl w:val="0"/>
              <w:tabs>
                <w:tab w:val="left" w:pos="142"/>
              </w:tabs>
              <w:autoSpaceDE w:val="0"/>
              <w:autoSpaceDN w:val="0"/>
              <w:adjustRightInd w:val="0"/>
              <w:spacing w:after="0" w:line="240" w:lineRule="auto"/>
              <w:contextualSpacing/>
              <w:rPr>
                <w:rFonts w:ascii="Times New Roman" w:eastAsia="Times New Roman" w:hAnsi="Times New Roman" w:cs="Times New Roman"/>
                <w:i/>
                <w:sz w:val="24"/>
                <w:szCs w:val="24"/>
                <w:lang w:eastAsia="bg-BG"/>
              </w:rPr>
            </w:pPr>
            <w:r w:rsidRPr="00D52D88">
              <w:rPr>
                <w:rFonts w:ascii="Times New Roman" w:eastAsia="Times New Roman" w:hAnsi="Times New Roman" w:cs="Times New Roman"/>
                <w:i/>
                <w:sz w:val="24"/>
                <w:szCs w:val="24"/>
                <w:lang w:eastAsia="bg-BG"/>
              </w:rPr>
              <w:t>Художествено-творчески потенциал на проекта</w:t>
            </w:r>
          </w:p>
        </w:tc>
        <w:tc>
          <w:tcPr>
            <w:tcW w:w="1843" w:type="dxa"/>
            <w:tcBorders>
              <w:top w:val="nil"/>
              <w:left w:val="nil"/>
              <w:bottom w:val="single" w:sz="4" w:space="0" w:color="auto"/>
              <w:right w:val="single" w:sz="4" w:space="0" w:color="auto"/>
            </w:tcBorders>
            <w:shd w:val="clear" w:color="auto" w:fill="auto"/>
            <w:vAlign w:val="bottom"/>
          </w:tcPr>
          <w:p w14:paraId="2D7D8FFC" w14:textId="77777777" w:rsidR="00D52D88" w:rsidRPr="00D52D88" w:rsidRDefault="00D52D88" w:rsidP="00D52D88">
            <w:pPr>
              <w:widowControl w:val="0"/>
              <w:tabs>
                <w:tab w:val="left" w:pos="142"/>
              </w:tabs>
              <w:autoSpaceDE w:val="0"/>
              <w:autoSpaceDN w:val="0"/>
              <w:adjustRightInd w:val="0"/>
              <w:spacing w:after="0" w:line="240" w:lineRule="auto"/>
              <w:ind w:firstLine="567"/>
              <w:contextualSpacing/>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от 1 до 40</w:t>
            </w:r>
          </w:p>
        </w:tc>
      </w:tr>
      <w:tr w:rsidR="00D52D88" w:rsidRPr="00D52D88" w14:paraId="73F99D96" w14:textId="77777777" w:rsidTr="00D52D88">
        <w:trPr>
          <w:trHeight w:val="205"/>
        </w:trPr>
        <w:tc>
          <w:tcPr>
            <w:tcW w:w="507" w:type="dxa"/>
            <w:tcBorders>
              <w:top w:val="nil"/>
              <w:left w:val="single" w:sz="4" w:space="0" w:color="auto"/>
              <w:bottom w:val="single" w:sz="4" w:space="0" w:color="auto"/>
              <w:right w:val="single" w:sz="4" w:space="0" w:color="auto"/>
            </w:tcBorders>
          </w:tcPr>
          <w:p w14:paraId="17182421" w14:textId="77777777" w:rsidR="00D52D88" w:rsidRPr="00D52D88" w:rsidRDefault="00D52D88" w:rsidP="00D52D88">
            <w:pPr>
              <w:widowControl w:val="0"/>
              <w:tabs>
                <w:tab w:val="left" w:pos="142"/>
              </w:tabs>
              <w:autoSpaceDE w:val="0"/>
              <w:autoSpaceDN w:val="0"/>
              <w:adjustRightInd w:val="0"/>
              <w:spacing w:after="0" w:line="240" w:lineRule="auto"/>
              <w:contextualSpacing/>
              <w:rPr>
                <w:rFonts w:ascii="Times New Roman" w:eastAsia="Times New Roman" w:hAnsi="Times New Roman" w:cs="Times New Roman"/>
                <w:i/>
                <w:sz w:val="24"/>
                <w:szCs w:val="24"/>
                <w:lang w:eastAsia="bg-BG"/>
              </w:rPr>
            </w:pPr>
            <w:r w:rsidRPr="00D52D88">
              <w:rPr>
                <w:rFonts w:ascii="Times New Roman" w:eastAsia="Times New Roman" w:hAnsi="Times New Roman" w:cs="Times New Roman"/>
                <w:i/>
                <w:sz w:val="24"/>
                <w:szCs w:val="24"/>
                <w:lang w:eastAsia="bg-BG"/>
              </w:rPr>
              <w:t>2.</w:t>
            </w:r>
          </w:p>
        </w:tc>
        <w:tc>
          <w:tcPr>
            <w:tcW w:w="6297" w:type="dxa"/>
            <w:tcBorders>
              <w:top w:val="nil"/>
              <w:left w:val="single" w:sz="4" w:space="0" w:color="auto"/>
              <w:bottom w:val="single" w:sz="4" w:space="0" w:color="auto"/>
              <w:right w:val="single" w:sz="4" w:space="0" w:color="auto"/>
            </w:tcBorders>
            <w:shd w:val="clear" w:color="auto" w:fill="auto"/>
            <w:vAlign w:val="bottom"/>
          </w:tcPr>
          <w:p w14:paraId="142EB738" w14:textId="77777777" w:rsidR="00D52D88" w:rsidRPr="00D52D88" w:rsidRDefault="00D52D88" w:rsidP="00D52D88">
            <w:pPr>
              <w:widowControl w:val="0"/>
              <w:tabs>
                <w:tab w:val="left" w:pos="142"/>
              </w:tabs>
              <w:autoSpaceDE w:val="0"/>
              <w:autoSpaceDN w:val="0"/>
              <w:adjustRightInd w:val="0"/>
              <w:spacing w:after="0" w:line="240" w:lineRule="auto"/>
              <w:contextualSpacing/>
              <w:rPr>
                <w:rFonts w:ascii="Times New Roman" w:eastAsia="Times New Roman" w:hAnsi="Times New Roman" w:cs="Times New Roman"/>
                <w:i/>
                <w:sz w:val="24"/>
                <w:szCs w:val="24"/>
                <w:lang w:eastAsia="bg-BG"/>
              </w:rPr>
            </w:pPr>
            <w:r w:rsidRPr="00D52D88">
              <w:rPr>
                <w:rFonts w:ascii="Times New Roman" w:eastAsia="Times New Roman" w:hAnsi="Times New Roman" w:cs="Times New Roman"/>
                <w:i/>
                <w:sz w:val="24"/>
                <w:szCs w:val="24"/>
                <w:lang w:eastAsia="bg-BG"/>
              </w:rPr>
              <w:t>Концепция за представяне на град Бургас</w:t>
            </w:r>
          </w:p>
        </w:tc>
        <w:tc>
          <w:tcPr>
            <w:tcW w:w="1843" w:type="dxa"/>
            <w:tcBorders>
              <w:top w:val="nil"/>
              <w:left w:val="nil"/>
              <w:bottom w:val="single" w:sz="4" w:space="0" w:color="auto"/>
              <w:right w:val="single" w:sz="4" w:space="0" w:color="auto"/>
            </w:tcBorders>
            <w:shd w:val="clear" w:color="auto" w:fill="auto"/>
            <w:vAlign w:val="bottom"/>
          </w:tcPr>
          <w:p w14:paraId="5F379FC8" w14:textId="77777777" w:rsidR="00D52D88" w:rsidRPr="00D52D88" w:rsidRDefault="00D52D88" w:rsidP="00D52D88">
            <w:pPr>
              <w:widowControl w:val="0"/>
              <w:tabs>
                <w:tab w:val="left" w:pos="142"/>
              </w:tabs>
              <w:autoSpaceDE w:val="0"/>
              <w:autoSpaceDN w:val="0"/>
              <w:adjustRightInd w:val="0"/>
              <w:spacing w:after="0" w:line="240" w:lineRule="auto"/>
              <w:ind w:firstLine="567"/>
              <w:contextualSpacing/>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от 1 до 20</w:t>
            </w:r>
          </w:p>
        </w:tc>
      </w:tr>
      <w:tr w:rsidR="00D52D88" w:rsidRPr="00D52D88" w14:paraId="3A052404" w14:textId="77777777" w:rsidTr="00D52D88">
        <w:trPr>
          <w:trHeight w:val="110"/>
        </w:trPr>
        <w:tc>
          <w:tcPr>
            <w:tcW w:w="507" w:type="dxa"/>
            <w:tcBorders>
              <w:top w:val="nil"/>
              <w:left w:val="single" w:sz="4" w:space="0" w:color="auto"/>
              <w:bottom w:val="single" w:sz="4" w:space="0" w:color="auto"/>
              <w:right w:val="single" w:sz="4" w:space="0" w:color="auto"/>
            </w:tcBorders>
          </w:tcPr>
          <w:p w14:paraId="4A1F6CD7" w14:textId="77777777" w:rsidR="00D52D88" w:rsidRPr="00D52D88" w:rsidRDefault="00D52D88" w:rsidP="00D52D88">
            <w:pPr>
              <w:widowControl w:val="0"/>
              <w:tabs>
                <w:tab w:val="left" w:pos="142"/>
              </w:tabs>
              <w:autoSpaceDE w:val="0"/>
              <w:autoSpaceDN w:val="0"/>
              <w:adjustRightInd w:val="0"/>
              <w:spacing w:after="0" w:line="240" w:lineRule="auto"/>
              <w:contextualSpacing/>
              <w:rPr>
                <w:rFonts w:ascii="Times New Roman" w:eastAsia="Times New Roman" w:hAnsi="Times New Roman" w:cs="Times New Roman"/>
                <w:i/>
                <w:sz w:val="24"/>
                <w:szCs w:val="24"/>
                <w:lang w:eastAsia="bg-BG"/>
              </w:rPr>
            </w:pPr>
            <w:r w:rsidRPr="00D52D88">
              <w:rPr>
                <w:rFonts w:ascii="Times New Roman" w:eastAsia="Times New Roman" w:hAnsi="Times New Roman" w:cs="Times New Roman"/>
                <w:i/>
                <w:sz w:val="24"/>
                <w:szCs w:val="24"/>
                <w:lang w:eastAsia="bg-BG"/>
              </w:rPr>
              <w:t>3.</w:t>
            </w:r>
          </w:p>
        </w:tc>
        <w:tc>
          <w:tcPr>
            <w:tcW w:w="6297" w:type="dxa"/>
            <w:tcBorders>
              <w:top w:val="nil"/>
              <w:left w:val="single" w:sz="4" w:space="0" w:color="auto"/>
              <w:bottom w:val="single" w:sz="4" w:space="0" w:color="auto"/>
              <w:right w:val="single" w:sz="4" w:space="0" w:color="auto"/>
            </w:tcBorders>
            <w:shd w:val="clear" w:color="auto" w:fill="auto"/>
            <w:vAlign w:val="bottom"/>
          </w:tcPr>
          <w:p w14:paraId="329F5CEE" w14:textId="77777777" w:rsidR="00D52D88" w:rsidRPr="00D52D88" w:rsidRDefault="00D52D88" w:rsidP="00D52D88">
            <w:pPr>
              <w:widowControl w:val="0"/>
              <w:tabs>
                <w:tab w:val="left" w:pos="142"/>
              </w:tabs>
              <w:autoSpaceDE w:val="0"/>
              <w:autoSpaceDN w:val="0"/>
              <w:adjustRightInd w:val="0"/>
              <w:spacing w:after="0" w:line="240" w:lineRule="auto"/>
              <w:contextualSpacing/>
              <w:rPr>
                <w:rFonts w:ascii="Times New Roman" w:eastAsia="Times New Roman" w:hAnsi="Times New Roman" w:cs="Times New Roman"/>
                <w:i/>
                <w:sz w:val="24"/>
                <w:szCs w:val="24"/>
                <w:lang w:eastAsia="bg-BG"/>
              </w:rPr>
            </w:pPr>
            <w:r w:rsidRPr="00D52D88">
              <w:rPr>
                <w:rFonts w:ascii="Times New Roman" w:eastAsia="Times New Roman" w:hAnsi="Times New Roman" w:cs="Times New Roman"/>
                <w:i/>
                <w:sz w:val="24"/>
                <w:szCs w:val="24"/>
                <w:lang w:eastAsia="bg-BG"/>
              </w:rPr>
              <w:t>Брой места и обекти на територията на Община Бургас, включени  в сценария</w:t>
            </w:r>
          </w:p>
        </w:tc>
        <w:tc>
          <w:tcPr>
            <w:tcW w:w="1843" w:type="dxa"/>
            <w:tcBorders>
              <w:top w:val="nil"/>
              <w:left w:val="nil"/>
              <w:bottom w:val="single" w:sz="4" w:space="0" w:color="auto"/>
              <w:right w:val="single" w:sz="4" w:space="0" w:color="auto"/>
            </w:tcBorders>
            <w:shd w:val="clear" w:color="auto" w:fill="auto"/>
            <w:vAlign w:val="bottom"/>
          </w:tcPr>
          <w:p w14:paraId="26BCF4B9" w14:textId="77777777" w:rsidR="00D52D88" w:rsidRPr="00D52D88" w:rsidRDefault="00D52D88" w:rsidP="00D52D88">
            <w:pPr>
              <w:widowControl w:val="0"/>
              <w:tabs>
                <w:tab w:val="left" w:pos="142"/>
              </w:tabs>
              <w:autoSpaceDE w:val="0"/>
              <w:autoSpaceDN w:val="0"/>
              <w:adjustRightInd w:val="0"/>
              <w:spacing w:after="0" w:line="240" w:lineRule="auto"/>
              <w:ind w:firstLine="567"/>
              <w:contextualSpacing/>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от 1 до 15</w:t>
            </w:r>
          </w:p>
        </w:tc>
      </w:tr>
      <w:tr w:rsidR="00D52D88" w:rsidRPr="00D52D88" w14:paraId="0BA943A5" w14:textId="77777777" w:rsidTr="00D52D88">
        <w:trPr>
          <w:trHeight w:val="238"/>
        </w:trPr>
        <w:tc>
          <w:tcPr>
            <w:tcW w:w="507" w:type="dxa"/>
            <w:tcBorders>
              <w:top w:val="nil"/>
              <w:left w:val="single" w:sz="4" w:space="0" w:color="auto"/>
              <w:bottom w:val="single" w:sz="4" w:space="0" w:color="auto"/>
              <w:right w:val="single" w:sz="4" w:space="0" w:color="auto"/>
            </w:tcBorders>
          </w:tcPr>
          <w:p w14:paraId="724379E1" w14:textId="77777777" w:rsidR="00D52D88" w:rsidRPr="00D52D88" w:rsidRDefault="00D52D88" w:rsidP="00D52D88">
            <w:pPr>
              <w:widowControl w:val="0"/>
              <w:tabs>
                <w:tab w:val="left" w:pos="142"/>
              </w:tabs>
              <w:autoSpaceDE w:val="0"/>
              <w:autoSpaceDN w:val="0"/>
              <w:adjustRightInd w:val="0"/>
              <w:spacing w:after="0" w:line="240" w:lineRule="auto"/>
              <w:ind w:right="-214"/>
              <w:contextualSpacing/>
              <w:rPr>
                <w:rFonts w:ascii="Times New Roman" w:eastAsia="Times New Roman" w:hAnsi="Times New Roman" w:cs="Times New Roman"/>
                <w:i/>
                <w:sz w:val="24"/>
                <w:szCs w:val="24"/>
                <w:lang w:eastAsia="bg-BG"/>
              </w:rPr>
            </w:pPr>
            <w:r w:rsidRPr="00D52D88">
              <w:rPr>
                <w:rFonts w:ascii="Times New Roman" w:eastAsia="Times New Roman" w:hAnsi="Times New Roman" w:cs="Times New Roman"/>
                <w:i/>
                <w:sz w:val="24"/>
                <w:szCs w:val="24"/>
                <w:lang w:eastAsia="bg-BG"/>
              </w:rPr>
              <w:t>4.</w:t>
            </w:r>
          </w:p>
        </w:tc>
        <w:tc>
          <w:tcPr>
            <w:tcW w:w="6297" w:type="dxa"/>
            <w:tcBorders>
              <w:top w:val="nil"/>
              <w:left w:val="single" w:sz="4" w:space="0" w:color="auto"/>
              <w:bottom w:val="single" w:sz="4" w:space="0" w:color="auto"/>
              <w:right w:val="single" w:sz="4" w:space="0" w:color="auto"/>
            </w:tcBorders>
            <w:shd w:val="clear" w:color="auto" w:fill="auto"/>
            <w:vAlign w:val="bottom"/>
          </w:tcPr>
          <w:p w14:paraId="21A79112" w14:textId="77777777" w:rsidR="00D52D88" w:rsidRPr="00D52D88" w:rsidRDefault="00D52D88" w:rsidP="00D52D88">
            <w:pPr>
              <w:widowControl w:val="0"/>
              <w:tabs>
                <w:tab w:val="left" w:pos="142"/>
              </w:tabs>
              <w:autoSpaceDE w:val="0"/>
              <w:autoSpaceDN w:val="0"/>
              <w:adjustRightInd w:val="0"/>
              <w:spacing w:after="0" w:line="240" w:lineRule="auto"/>
              <w:contextualSpacing/>
              <w:rPr>
                <w:rFonts w:ascii="Times New Roman" w:eastAsia="Times New Roman" w:hAnsi="Times New Roman" w:cs="Times New Roman"/>
                <w:i/>
                <w:sz w:val="24"/>
                <w:szCs w:val="24"/>
                <w:lang w:eastAsia="bg-BG"/>
              </w:rPr>
            </w:pPr>
            <w:r w:rsidRPr="00D52D88">
              <w:rPr>
                <w:rFonts w:ascii="Times New Roman" w:eastAsia="Times New Roman" w:hAnsi="Times New Roman" w:cs="Times New Roman"/>
                <w:i/>
                <w:sz w:val="24"/>
                <w:szCs w:val="24"/>
                <w:lang w:eastAsia="bg-BG"/>
              </w:rPr>
              <w:t>Партньори за разпространение</w:t>
            </w:r>
          </w:p>
        </w:tc>
        <w:tc>
          <w:tcPr>
            <w:tcW w:w="1843" w:type="dxa"/>
            <w:tcBorders>
              <w:top w:val="nil"/>
              <w:left w:val="nil"/>
              <w:bottom w:val="single" w:sz="4" w:space="0" w:color="auto"/>
              <w:right w:val="single" w:sz="4" w:space="0" w:color="auto"/>
            </w:tcBorders>
            <w:shd w:val="clear" w:color="auto" w:fill="auto"/>
            <w:vAlign w:val="bottom"/>
          </w:tcPr>
          <w:p w14:paraId="34751B68" w14:textId="77777777" w:rsidR="00D52D88" w:rsidRPr="00D52D88" w:rsidRDefault="00D52D88" w:rsidP="00D52D88">
            <w:pPr>
              <w:widowControl w:val="0"/>
              <w:tabs>
                <w:tab w:val="left" w:pos="142"/>
              </w:tabs>
              <w:autoSpaceDE w:val="0"/>
              <w:autoSpaceDN w:val="0"/>
              <w:adjustRightInd w:val="0"/>
              <w:spacing w:after="0" w:line="240" w:lineRule="auto"/>
              <w:ind w:firstLine="567"/>
              <w:contextualSpacing/>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от 1 до 10</w:t>
            </w:r>
          </w:p>
        </w:tc>
      </w:tr>
      <w:tr w:rsidR="00D52D88" w:rsidRPr="00D52D88" w14:paraId="052AC53C" w14:textId="77777777" w:rsidTr="00D52D88">
        <w:trPr>
          <w:trHeight w:val="80"/>
        </w:trPr>
        <w:tc>
          <w:tcPr>
            <w:tcW w:w="507" w:type="dxa"/>
            <w:tcBorders>
              <w:top w:val="nil"/>
              <w:left w:val="single" w:sz="4" w:space="0" w:color="auto"/>
              <w:bottom w:val="single" w:sz="4" w:space="0" w:color="auto"/>
              <w:right w:val="single" w:sz="4" w:space="0" w:color="auto"/>
            </w:tcBorders>
          </w:tcPr>
          <w:p w14:paraId="7794C2C4" w14:textId="77777777" w:rsidR="00D52D88" w:rsidRPr="00D52D88" w:rsidRDefault="00D52D88" w:rsidP="00D52D88">
            <w:pPr>
              <w:widowControl w:val="0"/>
              <w:tabs>
                <w:tab w:val="left" w:pos="142"/>
              </w:tabs>
              <w:autoSpaceDE w:val="0"/>
              <w:autoSpaceDN w:val="0"/>
              <w:adjustRightInd w:val="0"/>
              <w:spacing w:after="0" w:line="240" w:lineRule="auto"/>
              <w:contextualSpacing/>
              <w:rPr>
                <w:rFonts w:ascii="Times New Roman" w:eastAsia="Times New Roman" w:hAnsi="Times New Roman" w:cs="Times New Roman"/>
                <w:i/>
                <w:sz w:val="24"/>
                <w:szCs w:val="24"/>
                <w:lang w:eastAsia="bg-BG"/>
              </w:rPr>
            </w:pPr>
            <w:r w:rsidRPr="00D52D88">
              <w:rPr>
                <w:rFonts w:ascii="Times New Roman" w:eastAsia="Times New Roman" w:hAnsi="Times New Roman" w:cs="Times New Roman"/>
                <w:i/>
                <w:sz w:val="24"/>
                <w:szCs w:val="24"/>
                <w:lang w:eastAsia="bg-BG"/>
              </w:rPr>
              <w:lastRenderedPageBreak/>
              <w:t>5.</w:t>
            </w:r>
          </w:p>
        </w:tc>
        <w:tc>
          <w:tcPr>
            <w:tcW w:w="6297" w:type="dxa"/>
            <w:tcBorders>
              <w:top w:val="nil"/>
              <w:left w:val="single" w:sz="4" w:space="0" w:color="auto"/>
              <w:bottom w:val="single" w:sz="4" w:space="0" w:color="auto"/>
              <w:right w:val="single" w:sz="4" w:space="0" w:color="auto"/>
            </w:tcBorders>
            <w:shd w:val="clear" w:color="auto" w:fill="auto"/>
            <w:vAlign w:val="bottom"/>
          </w:tcPr>
          <w:p w14:paraId="2100D164" w14:textId="77777777" w:rsidR="00D52D88" w:rsidRPr="00D52D88" w:rsidRDefault="00D52D88" w:rsidP="00D52D88">
            <w:pPr>
              <w:widowControl w:val="0"/>
              <w:tabs>
                <w:tab w:val="left" w:pos="142"/>
              </w:tabs>
              <w:autoSpaceDE w:val="0"/>
              <w:autoSpaceDN w:val="0"/>
              <w:adjustRightInd w:val="0"/>
              <w:spacing w:after="0" w:line="240" w:lineRule="auto"/>
              <w:contextualSpacing/>
              <w:rPr>
                <w:rFonts w:ascii="Times New Roman" w:eastAsia="Times New Roman" w:hAnsi="Times New Roman" w:cs="Times New Roman"/>
                <w:i/>
                <w:sz w:val="24"/>
                <w:szCs w:val="24"/>
                <w:lang w:eastAsia="bg-BG"/>
              </w:rPr>
            </w:pPr>
            <w:r w:rsidRPr="00D52D88">
              <w:rPr>
                <w:rFonts w:ascii="Times New Roman" w:eastAsia="Times New Roman" w:hAnsi="Times New Roman" w:cs="Times New Roman"/>
                <w:i/>
                <w:sz w:val="24"/>
                <w:szCs w:val="24"/>
                <w:lang w:eastAsia="bg-BG"/>
              </w:rPr>
              <w:t>Рекламна стратегия след излизане на екран</w:t>
            </w:r>
          </w:p>
        </w:tc>
        <w:tc>
          <w:tcPr>
            <w:tcW w:w="1843" w:type="dxa"/>
            <w:tcBorders>
              <w:top w:val="nil"/>
              <w:left w:val="nil"/>
              <w:bottom w:val="single" w:sz="4" w:space="0" w:color="auto"/>
              <w:right w:val="single" w:sz="4" w:space="0" w:color="auto"/>
            </w:tcBorders>
            <w:shd w:val="clear" w:color="auto" w:fill="auto"/>
            <w:vAlign w:val="bottom"/>
          </w:tcPr>
          <w:p w14:paraId="376DAA4B" w14:textId="77777777" w:rsidR="00D52D88" w:rsidRPr="00D52D88" w:rsidRDefault="00D52D88" w:rsidP="00D52D88">
            <w:pPr>
              <w:widowControl w:val="0"/>
              <w:tabs>
                <w:tab w:val="left" w:pos="142"/>
              </w:tabs>
              <w:autoSpaceDE w:val="0"/>
              <w:autoSpaceDN w:val="0"/>
              <w:adjustRightInd w:val="0"/>
              <w:spacing w:after="0" w:line="240" w:lineRule="auto"/>
              <w:ind w:firstLine="567"/>
              <w:contextualSpacing/>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от 1 до 5</w:t>
            </w:r>
          </w:p>
        </w:tc>
      </w:tr>
      <w:tr w:rsidR="00D52D88" w:rsidRPr="00D52D88" w14:paraId="76E872DF" w14:textId="77777777" w:rsidTr="00D52D88">
        <w:trPr>
          <w:trHeight w:val="126"/>
        </w:trPr>
        <w:tc>
          <w:tcPr>
            <w:tcW w:w="507" w:type="dxa"/>
            <w:tcBorders>
              <w:top w:val="nil"/>
              <w:left w:val="single" w:sz="4" w:space="0" w:color="auto"/>
              <w:bottom w:val="single" w:sz="4" w:space="0" w:color="auto"/>
              <w:right w:val="single" w:sz="4" w:space="0" w:color="auto"/>
            </w:tcBorders>
          </w:tcPr>
          <w:p w14:paraId="54DD34EF" w14:textId="77777777" w:rsidR="00D52D88" w:rsidRPr="00D52D88" w:rsidRDefault="00D52D88" w:rsidP="00D52D88">
            <w:pPr>
              <w:widowControl w:val="0"/>
              <w:tabs>
                <w:tab w:val="left" w:pos="142"/>
              </w:tabs>
              <w:autoSpaceDE w:val="0"/>
              <w:autoSpaceDN w:val="0"/>
              <w:adjustRightInd w:val="0"/>
              <w:spacing w:after="0" w:line="240" w:lineRule="auto"/>
              <w:contextualSpacing/>
              <w:rPr>
                <w:rFonts w:ascii="Times New Roman" w:eastAsia="Times New Roman" w:hAnsi="Times New Roman" w:cs="Times New Roman"/>
                <w:i/>
                <w:sz w:val="24"/>
                <w:szCs w:val="24"/>
                <w:lang w:eastAsia="bg-BG"/>
              </w:rPr>
            </w:pPr>
            <w:r w:rsidRPr="00D52D88">
              <w:rPr>
                <w:rFonts w:ascii="Times New Roman" w:eastAsia="Times New Roman" w:hAnsi="Times New Roman" w:cs="Times New Roman"/>
                <w:i/>
                <w:sz w:val="24"/>
                <w:szCs w:val="24"/>
                <w:lang w:eastAsia="bg-BG"/>
              </w:rPr>
              <w:t>6.</w:t>
            </w:r>
          </w:p>
        </w:tc>
        <w:tc>
          <w:tcPr>
            <w:tcW w:w="6297" w:type="dxa"/>
            <w:tcBorders>
              <w:top w:val="nil"/>
              <w:left w:val="single" w:sz="4" w:space="0" w:color="auto"/>
              <w:bottom w:val="single" w:sz="4" w:space="0" w:color="auto"/>
              <w:right w:val="single" w:sz="4" w:space="0" w:color="auto"/>
            </w:tcBorders>
            <w:shd w:val="clear" w:color="auto" w:fill="auto"/>
            <w:vAlign w:val="bottom"/>
          </w:tcPr>
          <w:p w14:paraId="4544A01F" w14:textId="77777777" w:rsidR="00D52D88" w:rsidRPr="00D52D88" w:rsidRDefault="00D52D88" w:rsidP="00D52D88">
            <w:pPr>
              <w:widowControl w:val="0"/>
              <w:tabs>
                <w:tab w:val="left" w:pos="142"/>
              </w:tabs>
              <w:autoSpaceDE w:val="0"/>
              <w:autoSpaceDN w:val="0"/>
              <w:adjustRightInd w:val="0"/>
              <w:spacing w:after="0" w:line="240" w:lineRule="auto"/>
              <w:contextualSpacing/>
              <w:rPr>
                <w:rFonts w:ascii="Times New Roman" w:eastAsia="Times New Roman" w:hAnsi="Times New Roman" w:cs="Times New Roman"/>
                <w:i/>
                <w:sz w:val="24"/>
                <w:szCs w:val="24"/>
                <w:lang w:eastAsia="bg-BG"/>
              </w:rPr>
            </w:pPr>
            <w:r w:rsidRPr="00D52D88">
              <w:rPr>
                <w:rFonts w:ascii="Times New Roman" w:eastAsia="Times New Roman" w:hAnsi="Times New Roman" w:cs="Times New Roman"/>
                <w:i/>
                <w:sz w:val="24"/>
                <w:szCs w:val="24"/>
                <w:lang w:eastAsia="bg-BG"/>
              </w:rPr>
              <w:t>Публики, за които е насочен</w:t>
            </w:r>
          </w:p>
        </w:tc>
        <w:tc>
          <w:tcPr>
            <w:tcW w:w="1843" w:type="dxa"/>
            <w:tcBorders>
              <w:top w:val="nil"/>
              <w:left w:val="nil"/>
              <w:bottom w:val="single" w:sz="4" w:space="0" w:color="auto"/>
              <w:right w:val="single" w:sz="4" w:space="0" w:color="auto"/>
            </w:tcBorders>
            <w:shd w:val="clear" w:color="auto" w:fill="auto"/>
            <w:vAlign w:val="bottom"/>
          </w:tcPr>
          <w:p w14:paraId="74BFA34B" w14:textId="77777777" w:rsidR="00D52D88" w:rsidRPr="00D52D88" w:rsidRDefault="00D52D88" w:rsidP="00D52D88">
            <w:pPr>
              <w:widowControl w:val="0"/>
              <w:tabs>
                <w:tab w:val="left" w:pos="142"/>
              </w:tabs>
              <w:autoSpaceDE w:val="0"/>
              <w:autoSpaceDN w:val="0"/>
              <w:adjustRightInd w:val="0"/>
              <w:spacing w:after="0" w:line="240" w:lineRule="auto"/>
              <w:ind w:firstLine="567"/>
              <w:contextualSpacing/>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от 1 до 5</w:t>
            </w:r>
          </w:p>
        </w:tc>
      </w:tr>
      <w:tr w:rsidR="00D52D88" w:rsidRPr="00D52D88" w14:paraId="34830522" w14:textId="77777777" w:rsidTr="00D52D88">
        <w:trPr>
          <w:trHeight w:val="171"/>
        </w:trPr>
        <w:tc>
          <w:tcPr>
            <w:tcW w:w="507" w:type="dxa"/>
            <w:tcBorders>
              <w:top w:val="nil"/>
              <w:left w:val="single" w:sz="4" w:space="0" w:color="auto"/>
              <w:bottom w:val="single" w:sz="4" w:space="0" w:color="auto"/>
              <w:right w:val="single" w:sz="4" w:space="0" w:color="auto"/>
            </w:tcBorders>
          </w:tcPr>
          <w:p w14:paraId="4E8BD450" w14:textId="77777777" w:rsidR="00D52D88" w:rsidRPr="00D52D88" w:rsidRDefault="00D52D88" w:rsidP="00D52D88">
            <w:pPr>
              <w:widowControl w:val="0"/>
              <w:tabs>
                <w:tab w:val="left" w:pos="142"/>
              </w:tabs>
              <w:autoSpaceDE w:val="0"/>
              <w:autoSpaceDN w:val="0"/>
              <w:adjustRightInd w:val="0"/>
              <w:spacing w:after="0" w:line="240" w:lineRule="auto"/>
              <w:contextualSpacing/>
              <w:rPr>
                <w:rFonts w:ascii="Times New Roman" w:eastAsia="Times New Roman" w:hAnsi="Times New Roman" w:cs="Times New Roman"/>
                <w:i/>
                <w:sz w:val="24"/>
                <w:szCs w:val="24"/>
                <w:lang w:eastAsia="bg-BG"/>
              </w:rPr>
            </w:pPr>
            <w:r w:rsidRPr="00D52D88">
              <w:rPr>
                <w:rFonts w:ascii="Times New Roman" w:eastAsia="Times New Roman" w:hAnsi="Times New Roman" w:cs="Times New Roman"/>
                <w:i/>
                <w:sz w:val="24"/>
                <w:szCs w:val="24"/>
                <w:lang w:eastAsia="bg-BG"/>
              </w:rPr>
              <w:t>7.</w:t>
            </w:r>
          </w:p>
        </w:tc>
        <w:tc>
          <w:tcPr>
            <w:tcW w:w="6297" w:type="dxa"/>
            <w:tcBorders>
              <w:top w:val="nil"/>
              <w:left w:val="single" w:sz="4" w:space="0" w:color="auto"/>
              <w:bottom w:val="single" w:sz="4" w:space="0" w:color="auto"/>
              <w:right w:val="single" w:sz="4" w:space="0" w:color="auto"/>
            </w:tcBorders>
            <w:shd w:val="clear" w:color="auto" w:fill="auto"/>
            <w:vAlign w:val="bottom"/>
          </w:tcPr>
          <w:p w14:paraId="655CF247" w14:textId="77777777" w:rsidR="00D52D88" w:rsidRPr="00D52D88" w:rsidRDefault="00D52D88" w:rsidP="00D52D88">
            <w:pPr>
              <w:widowControl w:val="0"/>
              <w:tabs>
                <w:tab w:val="left" w:pos="142"/>
              </w:tabs>
              <w:autoSpaceDE w:val="0"/>
              <w:autoSpaceDN w:val="0"/>
              <w:adjustRightInd w:val="0"/>
              <w:spacing w:after="0" w:line="240" w:lineRule="auto"/>
              <w:contextualSpacing/>
              <w:rPr>
                <w:rFonts w:ascii="Times New Roman" w:eastAsia="Times New Roman" w:hAnsi="Times New Roman" w:cs="Times New Roman"/>
                <w:i/>
                <w:sz w:val="24"/>
                <w:szCs w:val="24"/>
                <w:lang w:eastAsia="bg-BG"/>
              </w:rPr>
            </w:pPr>
            <w:r w:rsidRPr="00D52D88">
              <w:rPr>
                <w:rFonts w:ascii="Times New Roman" w:eastAsia="Times New Roman" w:hAnsi="Times New Roman" w:cs="Times New Roman"/>
                <w:i/>
                <w:sz w:val="24"/>
                <w:szCs w:val="24"/>
                <w:lang w:eastAsia="bg-BG"/>
              </w:rPr>
              <w:t>Премиерни прожекции в град Бургас</w:t>
            </w:r>
          </w:p>
        </w:tc>
        <w:tc>
          <w:tcPr>
            <w:tcW w:w="1843" w:type="dxa"/>
            <w:tcBorders>
              <w:top w:val="nil"/>
              <w:left w:val="nil"/>
              <w:bottom w:val="single" w:sz="4" w:space="0" w:color="auto"/>
              <w:right w:val="single" w:sz="4" w:space="0" w:color="auto"/>
            </w:tcBorders>
            <w:shd w:val="clear" w:color="auto" w:fill="auto"/>
            <w:vAlign w:val="bottom"/>
          </w:tcPr>
          <w:p w14:paraId="39C7793E" w14:textId="77777777" w:rsidR="00D52D88" w:rsidRPr="00D52D88" w:rsidRDefault="00D52D88" w:rsidP="00D52D88">
            <w:pPr>
              <w:widowControl w:val="0"/>
              <w:tabs>
                <w:tab w:val="left" w:pos="142"/>
              </w:tabs>
              <w:autoSpaceDE w:val="0"/>
              <w:autoSpaceDN w:val="0"/>
              <w:adjustRightInd w:val="0"/>
              <w:spacing w:after="0" w:line="240" w:lineRule="auto"/>
              <w:ind w:firstLine="567"/>
              <w:contextualSpacing/>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от 1 до 5</w:t>
            </w:r>
          </w:p>
        </w:tc>
      </w:tr>
    </w:tbl>
    <w:p w14:paraId="2168B961" w14:textId="77777777" w:rsidR="00D52D88" w:rsidRPr="00D52D88" w:rsidRDefault="00D52D88" w:rsidP="00D52D88">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Calibri" w:hAnsi="Times New Roman" w:cs="Times New Roman"/>
          <w:bCs/>
          <w:sz w:val="24"/>
          <w:szCs w:val="24"/>
          <w:lang w:eastAsia="bg-BG"/>
        </w:rPr>
      </w:pPr>
    </w:p>
    <w:p w14:paraId="499C716A" w14:textId="77777777" w:rsidR="00D52D88" w:rsidRPr="00D52D88" w:rsidRDefault="00D52D88" w:rsidP="00D52D88">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Calibri" w:hAnsi="Times New Roman" w:cs="Times New Roman"/>
          <w:bCs/>
          <w:sz w:val="24"/>
          <w:szCs w:val="24"/>
          <w:lang w:eastAsia="bg-BG"/>
        </w:rPr>
      </w:pPr>
      <w:r w:rsidRPr="00D52D88">
        <w:rPr>
          <w:rFonts w:ascii="Times New Roman" w:eastAsia="Calibri" w:hAnsi="Times New Roman" w:cs="Times New Roman"/>
          <w:bCs/>
          <w:sz w:val="24"/>
          <w:szCs w:val="24"/>
          <w:lang w:eastAsia="bg-BG"/>
        </w:rPr>
        <w:t>(2) Оценяването и класирането на проектните предложения по чл. 50, т. 2 се извършва от КО по следните критерии:</w:t>
      </w:r>
    </w:p>
    <w:p w14:paraId="11B7CBAC" w14:textId="77777777" w:rsidR="00D52D88" w:rsidRPr="00D52D88" w:rsidRDefault="00D52D88" w:rsidP="00D52D88">
      <w:pPr>
        <w:widowControl w:val="0"/>
        <w:tabs>
          <w:tab w:val="left" w:pos="142"/>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lang w:eastAsia="bg-BG"/>
        </w:rPr>
      </w:pPr>
    </w:p>
    <w:tbl>
      <w:tblPr>
        <w:tblW w:w="8647" w:type="dxa"/>
        <w:tblInd w:w="137" w:type="dxa"/>
        <w:tblLayout w:type="fixed"/>
        <w:tblCellMar>
          <w:left w:w="70" w:type="dxa"/>
          <w:right w:w="70" w:type="dxa"/>
        </w:tblCellMar>
        <w:tblLook w:val="04A0" w:firstRow="1" w:lastRow="0" w:firstColumn="1" w:lastColumn="0" w:noHBand="0" w:noVBand="1"/>
      </w:tblPr>
      <w:tblGrid>
        <w:gridCol w:w="507"/>
        <w:gridCol w:w="6297"/>
        <w:gridCol w:w="1843"/>
      </w:tblGrid>
      <w:tr w:rsidR="00D52D88" w:rsidRPr="00D52D88" w14:paraId="067C93CD" w14:textId="77777777" w:rsidTr="00D52D88">
        <w:trPr>
          <w:trHeight w:val="449"/>
        </w:trPr>
        <w:tc>
          <w:tcPr>
            <w:tcW w:w="507" w:type="dxa"/>
            <w:tcBorders>
              <w:top w:val="single" w:sz="4" w:space="0" w:color="auto"/>
              <w:left w:val="single" w:sz="4" w:space="0" w:color="auto"/>
              <w:bottom w:val="single" w:sz="4" w:space="0" w:color="auto"/>
              <w:right w:val="single" w:sz="4" w:space="0" w:color="auto"/>
            </w:tcBorders>
          </w:tcPr>
          <w:p w14:paraId="530D48FE" w14:textId="77777777" w:rsidR="00D52D88" w:rsidRPr="00D52D88" w:rsidRDefault="00D52D88" w:rsidP="00D52D88">
            <w:pPr>
              <w:widowControl w:val="0"/>
              <w:tabs>
                <w:tab w:val="left" w:pos="142"/>
              </w:tabs>
              <w:autoSpaceDE w:val="0"/>
              <w:autoSpaceDN w:val="0"/>
              <w:adjustRightInd w:val="0"/>
              <w:spacing w:after="0" w:line="240" w:lineRule="auto"/>
              <w:ind w:firstLine="567"/>
              <w:contextualSpacing/>
              <w:rPr>
                <w:rFonts w:ascii="Times New Roman" w:eastAsia="Times New Roman" w:hAnsi="Times New Roman" w:cs="Times New Roman"/>
                <w:sz w:val="24"/>
                <w:szCs w:val="24"/>
                <w:lang w:eastAsia="bg-BG"/>
              </w:rPr>
            </w:pPr>
          </w:p>
        </w:tc>
        <w:tc>
          <w:tcPr>
            <w:tcW w:w="629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FB62B5D" w14:textId="77777777" w:rsidR="00D52D88" w:rsidRPr="00D52D88" w:rsidRDefault="00D52D88" w:rsidP="00D52D88">
            <w:pPr>
              <w:widowControl w:val="0"/>
              <w:tabs>
                <w:tab w:val="left" w:pos="142"/>
              </w:tabs>
              <w:autoSpaceDE w:val="0"/>
              <w:autoSpaceDN w:val="0"/>
              <w:adjustRightInd w:val="0"/>
              <w:spacing w:after="0" w:line="240" w:lineRule="auto"/>
              <w:ind w:firstLine="567"/>
              <w:contextualSpacing/>
              <w:jc w:val="center"/>
              <w:rPr>
                <w:rFonts w:ascii="Times New Roman" w:eastAsia="Times New Roman" w:hAnsi="Times New Roman" w:cs="Times New Roman"/>
                <w:b/>
                <w:sz w:val="24"/>
                <w:szCs w:val="24"/>
                <w:lang w:eastAsia="bg-BG"/>
              </w:rPr>
            </w:pPr>
            <w:r w:rsidRPr="00D52D88">
              <w:rPr>
                <w:rFonts w:ascii="Times New Roman" w:eastAsia="Times New Roman" w:hAnsi="Times New Roman" w:cs="Times New Roman"/>
                <w:b/>
                <w:sz w:val="24"/>
                <w:szCs w:val="24"/>
                <w:lang w:eastAsia="bg-BG"/>
              </w:rPr>
              <w:t>КРИТЕРИИ</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14:paraId="4AAA68A0" w14:textId="77777777" w:rsidR="00D52D88" w:rsidRPr="00D52D88" w:rsidRDefault="00D52D88" w:rsidP="00D52D88">
            <w:pPr>
              <w:widowControl w:val="0"/>
              <w:tabs>
                <w:tab w:val="left" w:pos="142"/>
              </w:tabs>
              <w:autoSpaceDE w:val="0"/>
              <w:autoSpaceDN w:val="0"/>
              <w:adjustRightInd w:val="0"/>
              <w:spacing w:after="0" w:line="240" w:lineRule="auto"/>
              <w:contextualSpacing/>
              <w:rPr>
                <w:rFonts w:ascii="Times New Roman" w:eastAsia="Times New Roman" w:hAnsi="Times New Roman" w:cs="Times New Roman"/>
                <w:b/>
                <w:sz w:val="24"/>
                <w:szCs w:val="24"/>
                <w:lang w:eastAsia="bg-BG"/>
              </w:rPr>
            </w:pPr>
            <w:r w:rsidRPr="00D52D88">
              <w:rPr>
                <w:rFonts w:ascii="Times New Roman" w:eastAsia="Times New Roman" w:hAnsi="Times New Roman" w:cs="Times New Roman"/>
                <w:b/>
                <w:sz w:val="24"/>
                <w:szCs w:val="24"/>
                <w:lang w:eastAsia="bg-BG"/>
              </w:rPr>
              <w:t>Минимален и максимален брой точки</w:t>
            </w:r>
          </w:p>
        </w:tc>
      </w:tr>
      <w:tr w:rsidR="00D52D88" w:rsidRPr="00D52D88" w14:paraId="5EB45121" w14:textId="77777777" w:rsidTr="00D52D88">
        <w:trPr>
          <w:trHeight w:val="175"/>
        </w:trPr>
        <w:tc>
          <w:tcPr>
            <w:tcW w:w="507" w:type="dxa"/>
            <w:tcBorders>
              <w:top w:val="nil"/>
              <w:left w:val="single" w:sz="4" w:space="0" w:color="auto"/>
              <w:bottom w:val="single" w:sz="4" w:space="0" w:color="auto"/>
              <w:right w:val="single" w:sz="4" w:space="0" w:color="auto"/>
            </w:tcBorders>
          </w:tcPr>
          <w:p w14:paraId="743ED27F" w14:textId="77777777" w:rsidR="00D52D88" w:rsidRPr="00D52D88" w:rsidRDefault="00D52D88" w:rsidP="00D52D88">
            <w:pPr>
              <w:widowControl w:val="0"/>
              <w:tabs>
                <w:tab w:val="left" w:pos="142"/>
              </w:tabs>
              <w:autoSpaceDE w:val="0"/>
              <w:autoSpaceDN w:val="0"/>
              <w:adjustRightInd w:val="0"/>
              <w:spacing w:after="0" w:line="240" w:lineRule="auto"/>
              <w:contextualSpacing/>
              <w:rPr>
                <w:rFonts w:ascii="Times New Roman" w:eastAsia="Times New Roman" w:hAnsi="Times New Roman" w:cs="Times New Roman"/>
                <w:i/>
                <w:sz w:val="24"/>
                <w:szCs w:val="24"/>
                <w:lang w:eastAsia="bg-BG"/>
              </w:rPr>
            </w:pPr>
            <w:r w:rsidRPr="00D52D88">
              <w:rPr>
                <w:rFonts w:ascii="Times New Roman" w:eastAsia="Times New Roman" w:hAnsi="Times New Roman" w:cs="Times New Roman"/>
                <w:i/>
                <w:sz w:val="24"/>
                <w:szCs w:val="24"/>
                <w:lang w:eastAsia="bg-BG"/>
              </w:rPr>
              <w:t>1.</w:t>
            </w:r>
          </w:p>
        </w:tc>
        <w:tc>
          <w:tcPr>
            <w:tcW w:w="6297" w:type="dxa"/>
            <w:tcBorders>
              <w:top w:val="nil"/>
              <w:left w:val="single" w:sz="4" w:space="0" w:color="auto"/>
              <w:bottom w:val="single" w:sz="4" w:space="0" w:color="auto"/>
              <w:right w:val="single" w:sz="4" w:space="0" w:color="auto"/>
            </w:tcBorders>
            <w:shd w:val="clear" w:color="auto" w:fill="auto"/>
            <w:vAlign w:val="bottom"/>
          </w:tcPr>
          <w:p w14:paraId="291E46BA" w14:textId="77777777" w:rsidR="00D52D88" w:rsidRPr="00D52D88" w:rsidRDefault="00D52D88" w:rsidP="00D52D88">
            <w:pPr>
              <w:widowControl w:val="0"/>
              <w:tabs>
                <w:tab w:val="left" w:pos="142"/>
              </w:tabs>
              <w:autoSpaceDE w:val="0"/>
              <w:autoSpaceDN w:val="0"/>
              <w:adjustRightInd w:val="0"/>
              <w:spacing w:after="0" w:line="240" w:lineRule="auto"/>
              <w:contextualSpacing/>
              <w:rPr>
                <w:rFonts w:ascii="Times New Roman" w:eastAsia="Times New Roman" w:hAnsi="Times New Roman" w:cs="Times New Roman"/>
                <w:i/>
                <w:sz w:val="24"/>
                <w:szCs w:val="24"/>
                <w:lang w:eastAsia="bg-BG"/>
              </w:rPr>
            </w:pPr>
            <w:r w:rsidRPr="00D52D88">
              <w:rPr>
                <w:rFonts w:ascii="Times New Roman" w:eastAsia="Times New Roman" w:hAnsi="Times New Roman" w:cs="Times New Roman"/>
                <w:i/>
                <w:sz w:val="24"/>
                <w:szCs w:val="24"/>
                <w:lang w:eastAsia="bg-BG"/>
              </w:rPr>
              <w:t>Концепция за представянето на град Бургас</w:t>
            </w:r>
          </w:p>
        </w:tc>
        <w:tc>
          <w:tcPr>
            <w:tcW w:w="1843" w:type="dxa"/>
            <w:tcBorders>
              <w:top w:val="nil"/>
              <w:left w:val="nil"/>
              <w:bottom w:val="single" w:sz="4" w:space="0" w:color="auto"/>
              <w:right w:val="single" w:sz="4" w:space="0" w:color="auto"/>
            </w:tcBorders>
            <w:shd w:val="clear" w:color="auto" w:fill="auto"/>
            <w:vAlign w:val="bottom"/>
          </w:tcPr>
          <w:p w14:paraId="098C1954" w14:textId="77777777" w:rsidR="00D52D88" w:rsidRPr="00D52D88" w:rsidRDefault="00D52D88" w:rsidP="00D52D88">
            <w:pPr>
              <w:widowControl w:val="0"/>
              <w:tabs>
                <w:tab w:val="left" w:pos="142"/>
              </w:tabs>
              <w:autoSpaceDE w:val="0"/>
              <w:autoSpaceDN w:val="0"/>
              <w:adjustRightInd w:val="0"/>
              <w:spacing w:after="0" w:line="240" w:lineRule="auto"/>
              <w:ind w:firstLine="567"/>
              <w:contextualSpacing/>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от 1 до 40</w:t>
            </w:r>
          </w:p>
        </w:tc>
      </w:tr>
      <w:tr w:rsidR="00D52D88" w:rsidRPr="00D52D88" w14:paraId="68526ACD" w14:textId="77777777" w:rsidTr="00D52D88">
        <w:trPr>
          <w:trHeight w:val="205"/>
        </w:trPr>
        <w:tc>
          <w:tcPr>
            <w:tcW w:w="507" w:type="dxa"/>
            <w:tcBorders>
              <w:top w:val="nil"/>
              <w:left w:val="single" w:sz="4" w:space="0" w:color="auto"/>
              <w:bottom w:val="single" w:sz="4" w:space="0" w:color="auto"/>
              <w:right w:val="single" w:sz="4" w:space="0" w:color="auto"/>
            </w:tcBorders>
          </w:tcPr>
          <w:p w14:paraId="46993FDF" w14:textId="77777777" w:rsidR="00D52D88" w:rsidRPr="00D52D88" w:rsidRDefault="00D52D88" w:rsidP="00D52D88">
            <w:pPr>
              <w:widowControl w:val="0"/>
              <w:tabs>
                <w:tab w:val="left" w:pos="142"/>
              </w:tabs>
              <w:autoSpaceDE w:val="0"/>
              <w:autoSpaceDN w:val="0"/>
              <w:adjustRightInd w:val="0"/>
              <w:spacing w:after="0" w:line="240" w:lineRule="auto"/>
              <w:contextualSpacing/>
              <w:rPr>
                <w:rFonts w:ascii="Times New Roman" w:eastAsia="Times New Roman" w:hAnsi="Times New Roman" w:cs="Times New Roman"/>
                <w:i/>
                <w:sz w:val="24"/>
                <w:szCs w:val="24"/>
                <w:lang w:eastAsia="bg-BG"/>
              </w:rPr>
            </w:pPr>
            <w:r w:rsidRPr="00D52D88">
              <w:rPr>
                <w:rFonts w:ascii="Times New Roman" w:eastAsia="Times New Roman" w:hAnsi="Times New Roman" w:cs="Times New Roman"/>
                <w:i/>
                <w:sz w:val="24"/>
                <w:szCs w:val="24"/>
                <w:lang w:eastAsia="bg-BG"/>
              </w:rPr>
              <w:t>2.</w:t>
            </w:r>
          </w:p>
        </w:tc>
        <w:tc>
          <w:tcPr>
            <w:tcW w:w="6297" w:type="dxa"/>
            <w:tcBorders>
              <w:top w:val="nil"/>
              <w:left w:val="single" w:sz="4" w:space="0" w:color="auto"/>
              <w:bottom w:val="single" w:sz="4" w:space="0" w:color="auto"/>
              <w:right w:val="single" w:sz="4" w:space="0" w:color="auto"/>
            </w:tcBorders>
            <w:shd w:val="clear" w:color="auto" w:fill="auto"/>
            <w:vAlign w:val="bottom"/>
          </w:tcPr>
          <w:p w14:paraId="00342289" w14:textId="77777777" w:rsidR="00D52D88" w:rsidRPr="00D52D88" w:rsidRDefault="00D52D88" w:rsidP="00D52D88">
            <w:pPr>
              <w:widowControl w:val="0"/>
              <w:tabs>
                <w:tab w:val="left" w:pos="142"/>
              </w:tabs>
              <w:autoSpaceDE w:val="0"/>
              <w:autoSpaceDN w:val="0"/>
              <w:adjustRightInd w:val="0"/>
              <w:spacing w:after="0" w:line="240" w:lineRule="auto"/>
              <w:contextualSpacing/>
              <w:rPr>
                <w:rFonts w:ascii="Times New Roman" w:eastAsia="Times New Roman" w:hAnsi="Times New Roman" w:cs="Times New Roman"/>
                <w:i/>
                <w:sz w:val="24"/>
                <w:szCs w:val="24"/>
                <w:lang w:eastAsia="bg-BG"/>
              </w:rPr>
            </w:pPr>
            <w:r w:rsidRPr="00D52D88">
              <w:rPr>
                <w:rFonts w:ascii="Times New Roman" w:eastAsia="Times New Roman" w:hAnsi="Times New Roman" w:cs="Times New Roman"/>
                <w:i/>
                <w:sz w:val="24"/>
                <w:szCs w:val="24"/>
                <w:lang w:eastAsia="bg-BG"/>
              </w:rPr>
              <w:t xml:space="preserve">Брой места и обекти на територията на Община Бургас, включени  в сценария </w:t>
            </w:r>
          </w:p>
        </w:tc>
        <w:tc>
          <w:tcPr>
            <w:tcW w:w="1843" w:type="dxa"/>
            <w:tcBorders>
              <w:top w:val="nil"/>
              <w:left w:val="nil"/>
              <w:bottom w:val="single" w:sz="4" w:space="0" w:color="auto"/>
              <w:right w:val="single" w:sz="4" w:space="0" w:color="auto"/>
            </w:tcBorders>
            <w:shd w:val="clear" w:color="auto" w:fill="auto"/>
            <w:vAlign w:val="bottom"/>
          </w:tcPr>
          <w:p w14:paraId="6B1D910C" w14:textId="77777777" w:rsidR="00D52D88" w:rsidRPr="00D52D88" w:rsidRDefault="00D52D88" w:rsidP="00D52D88">
            <w:pPr>
              <w:widowControl w:val="0"/>
              <w:tabs>
                <w:tab w:val="left" w:pos="142"/>
              </w:tabs>
              <w:autoSpaceDE w:val="0"/>
              <w:autoSpaceDN w:val="0"/>
              <w:adjustRightInd w:val="0"/>
              <w:spacing w:after="0" w:line="240" w:lineRule="auto"/>
              <w:ind w:firstLine="567"/>
              <w:contextualSpacing/>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от 1 до 20</w:t>
            </w:r>
          </w:p>
        </w:tc>
      </w:tr>
      <w:tr w:rsidR="00D52D88" w:rsidRPr="00D52D88" w14:paraId="5408E880" w14:textId="77777777" w:rsidTr="00D52D88">
        <w:trPr>
          <w:trHeight w:val="110"/>
        </w:trPr>
        <w:tc>
          <w:tcPr>
            <w:tcW w:w="507" w:type="dxa"/>
            <w:tcBorders>
              <w:top w:val="nil"/>
              <w:left w:val="single" w:sz="4" w:space="0" w:color="auto"/>
              <w:bottom w:val="single" w:sz="4" w:space="0" w:color="auto"/>
              <w:right w:val="single" w:sz="4" w:space="0" w:color="auto"/>
            </w:tcBorders>
          </w:tcPr>
          <w:p w14:paraId="3CD822D9" w14:textId="77777777" w:rsidR="00D52D88" w:rsidRPr="00D52D88" w:rsidRDefault="00D52D88" w:rsidP="00D52D88">
            <w:pPr>
              <w:widowControl w:val="0"/>
              <w:tabs>
                <w:tab w:val="left" w:pos="142"/>
              </w:tabs>
              <w:autoSpaceDE w:val="0"/>
              <w:autoSpaceDN w:val="0"/>
              <w:adjustRightInd w:val="0"/>
              <w:spacing w:after="0" w:line="240" w:lineRule="auto"/>
              <w:contextualSpacing/>
              <w:rPr>
                <w:rFonts w:ascii="Times New Roman" w:eastAsia="Times New Roman" w:hAnsi="Times New Roman" w:cs="Times New Roman"/>
                <w:i/>
                <w:sz w:val="24"/>
                <w:szCs w:val="24"/>
                <w:lang w:eastAsia="bg-BG"/>
              </w:rPr>
            </w:pPr>
            <w:r w:rsidRPr="00D52D88">
              <w:rPr>
                <w:rFonts w:ascii="Times New Roman" w:eastAsia="Times New Roman" w:hAnsi="Times New Roman" w:cs="Times New Roman"/>
                <w:i/>
                <w:sz w:val="24"/>
                <w:szCs w:val="24"/>
                <w:lang w:eastAsia="bg-BG"/>
              </w:rPr>
              <w:t>3.</w:t>
            </w:r>
          </w:p>
        </w:tc>
        <w:tc>
          <w:tcPr>
            <w:tcW w:w="6297" w:type="dxa"/>
            <w:tcBorders>
              <w:top w:val="nil"/>
              <w:left w:val="single" w:sz="4" w:space="0" w:color="auto"/>
              <w:bottom w:val="single" w:sz="4" w:space="0" w:color="auto"/>
              <w:right w:val="single" w:sz="4" w:space="0" w:color="auto"/>
            </w:tcBorders>
            <w:shd w:val="clear" w:color="auto" w:fill="auto"/>
            <w:vAlign w:val="bottom"/>
          </w:tcPr>
          <w:p w14:paraId="4ABDB9A5" w14:textId="77777777" w:rsidR="00D52D88" w:rsidRPr="00D52D88" w:rsidRDefault="00D52D88" w:rsidP="00D52D88">
            <w:pPr>
              <w:widowControl w:val="0"/>
              <w:tabs>
                <w:tab w:val="left" w:pos="142"/>
              </w:tabs>
              <w:autoSpaceDE w:val="0"/>
              <w:autoSpaceDN w:val="0"/>
              <w:adjustRightInd w:val="0"/>
              <w:spacing w:after="0" w:line="240" w:lineRule="auto"/>
              <w:contextualSpacing/>
              <w:rPr>
                <w:rFonts w:ascii="Times New Roman" w:eastAsia="Times New Roman" w:hAnsi="Times New Roman" w:cs="Times New Roman"/>
                <w:i/>
                <w:sz w:val="24"/>
                <w:szCs w:val="24"/>
                <w:lang w:eastAsia="bg-BG"/>
              </w:rPr>
            </w:pPr>
            <w:r w:rsidRPr="00D52D88">
              <w:rPr>
                <w:rFonts w:ascii="Times New Roman" w:eastAsia="Times New Roman" w:hAnsi="Times New Roman" w:cs="Times New Roman"/>
                <w:i/>
                <w:sz w:val="24"/>
                <w:szCs w:val="24"/>
                <w:lang w:eastAsia="bg-BG"/>
              </w:rPr>
              <w:t xml:space="preserve">Партньори за кино и </w:t>
            </w:r>
            <w:r w:rsidRPr="00D52D88">
              <w:rPr>
                <w:rFonts w:ascii="Times New Roman" w:eastAsia="Times New Roman" w:hAnsi="Times New Roman" w:cs="Times New Roman"/>
                <w:i/>
                <w:sz w:val="24"/>
                <w:szCs w:val="24"/>
                <w:lang w:val="en-US" w:eastAsia="bg-BG"/>
              </w:rPr>
              <w:t>TV</w:t>
            </w:r>
            <w:r w:rsidRPr="00D52D88">
              <w:rPr>
                <w:rFonts w:ascii="Times New Roman" w:eastAsia="Times New Roman" w:hAnsi="Times New Roman" w:cs="Times New Roman"/>
                <w:i/>
                <w:sz w:val="24"/>
                <w:szCs w:val="24"/>
                <w:lang w:eastAsia="bg-BG"/>
              </w:rPr>
              <w:t xml:space="preserve"> разпространение</w:t>
            </w:r>
          </w:p>
        </w:tc>
        <w:tc>
          <w:tcPr>
            <w:tcW w:w="1843" w:type="dxa"/>
            <w:tcBorders>
              <w:top w:val="nil"/>
              <w:left w:val="nil"/>
              <w:bottom w:val="single" w:sz="4" w:space="0" w:color="auto"/>
              <w:right w:val="single" w:sz="4" w:space="0" w:color="auto"/>
            </w:tcBorders>
            <w:shd w:val="clear" w:color="auto" w:fill="auto"/>
            <w:vAlign w:val="bottom"/>
          </w:tcPr>
          <w:p w14:paraId="6B87CE79" w14:textId="77777777" w:rsidR="00D52D88" w:rsidRPr="00D52D88" w:rsidRDefault="00D52D88" w:rsidP="00D52D88">
            <w:pPr>
              <w:widowControl w:val="0"/>
              <w:tabs>
                <w:tab w:val="left" w:pos="142"/>
              </w:tabs>
              <w:autoSpaceDE w:val="0"/>
              <w:autoSpaceDN w:val="0"/>
              <w:adjustRightInd w:val="0"/>
              <w:spacing w:after="0" w:line="240" w:lineRule="auto"/>
              <w:ind w:firstLine="567"/>
              <w:contextualSpacing/>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от 1 до 15</w:t>
            </w:r>
          </w:p>
        </w:tc>
      </w:tr>
      <w:tr w:rsidR="00D52D88" w:rsidRPr="00D52D88" w14:paraId="666DF332" w14:textId="77777777" w:rsidTr="00D52D88">
        <w:trPr>
          <w:trHeight w:val="238"/>
        </w:trPr>
        <w:tc>
          <w:tcPr>
            <w:tcW w:w="507" w:type="dxa"/>
            <w:tcBorders>
              <w:top w:val="nil"/>
              <w:left w:val="single" w:sz="4" w:space="0" w:color="auto"/>
              <w:bottom w:val="single" w:sz="4" w:space="0" w:color="auto"/>
              <w:right w:val="single" w:sz="4" w:space="0" w:color="auto"/>
            </w:tcBorders>
          </w:tcPr>
          <w:p w14:paraId="74CC49BE" w14:textId="77777777" w:rsidR="00D52D88" w:rsidRPr="00D52D88" w:rsidRDefault="00D52D88" w:rsidP="00D52D88">
            <w:pPr>
              <w:widowControl w:val="0"/>
              <w:tabs>
                <w:tab w:val="left" w:pos="142"/>
              </w:tabs>
              <w:autoSpaceDE w:val="0"/>
              <w:autoSpaceDN w:val="0"/>
              <w:adjustRightInd w:val="0"/>
              <w:spacing w:after="0" w:line="240" w:lineRule="auto"/>
              <w:ind w:right="-214"/>
              <w:contextualSpacing/>
              <w:rPr>
                <w:rFonts w:ascii="Times New Roman" w:eastAsia="Times New Roman" w:hAnsi="Times New Roman" w:cs="Times New Roman"/>
                <w:i/>
                <w:sz w:val="24"/>
                <w:szCs w:val="24"/>
                <w:lang w:eastAsia="bg-BG"/>
              </w:rPr>
            </w:pPr>
            <w:r w:rsidRPr="00D52D88">
              <w:rPr>
                <w:rFonts w:ascii="Times New Roman" w:eastAsia="Times New Roman" w:hAnsi="Times New Roman" w:cs="Times New Roman"/>
                <w:i/>
                <w:sz w:val="24"/>
                <w:szCs w:val="24"/>
                <w:lang w:eastAsia="bg-BG"/>
              </w:rPr>
              <w:t>4.</w:t>
            </w:r>
          </w:p>
        </w:tc>
        <w:tc>
          <w:tcPr>
            <w:tcW w:w="6297" w:type="dxa"/>
            <w:tcBorders>
              <w:top w:val="nil"/>
              <w:left w:val="single" w:sz="4" w:space="0" w:color="auto"/>
              <w:bottom w:val="single" w:sz="4" w:space="0" w:color="auto"/>
              <w:right w:val="single" w:sz="4" w:space="0" w:color="auto"/>
            </w:tcBorders>
            <w:shd w:val="clear" w:color="auto" w:fill="auto"/>
            <w:vAlign w:val="bottom"/>
          </w:tcPr>
          <w:p w14:paraId="5C35F6A8" w14:textId="77777777" w:rsidR="00D52D88" w:rsidRPr="00D52D88" w:rsidRDefault="00D52D88" w:rsidP="00D52D88">
            <w:pPr>
              <w:widowControl w:val="0"/>
              <w:tabs>
                <w:tab w:val="left" w:pos="142"/>
              </w:tabs>
              <w:autoSpaceDE w:val="0"/>
              <w:autoSpaceDN w:val="0"/>
              <w:adjustRightInd w:val="0"/>
              <w:spacing w:after="0" w:line="240" w:lineRule="auto"/>
              <w:contextualSpacing/>
              <w:rPr>
                <w:rFonts w:ascii="Times New Roman" w:eastAsia="Times New Roman" w:hAnsi="Times New Roman" w:cs="Times New Roman"/>
                <w:i/>
                <w:sz w:val="24"/>
                <w:szCs w:val="24"/>
                <w:lang w:eastAsia="bg-BG"/>
              </w:rPr>
            </w:pPr>
            <w:r w:rsidRPr="00D52D88">
              <w:rPr>
                <w:rFonts w:ascii="Times New Roman" w:eastAsia="Times New Roman" w:hAnsi="Times New Roman" w:cs="Times New Roman"/>
                <w:i/>
                <w:sz w:val="24"/>
                <w:szCs w:val="24"/>
                <w:lang w:eastAsia="bg-BG"/>
              </w:rPr>
              <w:t>Рекламна стратегия след излизане на екран</w:t>
            </w:r>
          </w:p>
        </w:tc>
        <w:tc>
          <w:tcPr>
            <w:tcW w:w="1843" w:type="dxa"/>
            <w:tcBorders>
              <w:top w:val="nil"/>
              <w:left w:val="nil"/>
              <w:bottom w:val="single" w:sz="4" w:space="0" w:color="auto"/>
              <w:right w:val="single" w:sz="4" w:space="0" w:color="auto"/>
            </w:tcBorders>
            <w:shd w:val="clear" w:color="auto" w:fill="auto"/>
            <w:vAlign w:val="bottom"/>
          </w:tcPr>
          <w:p w14:paraId="1D4475F5" w14:textId="77777777" w:rsidR="00D52D88" w:rsidRPr="00D52D88" w:rsidRDefault="00D52D88" w:rsidP="00D52D88">
            <w:pPr>
              <w:widowControl w:val="0"/>
              <w:tabs>
                <w:tab w:val="left" w:pos="142"/>
              </w:tabs>
              <w:autoSpaceDE w:val="0"/>
              <w:autoSpaceDN w:val="0"/>
              <w:adjustRightInd w:val="0"/>
              <w:spacing w:after="0" w:line="240" w:lineRule="auto"/>
              <w:ind w:firstLine="567"/>
              <w:contextualSpacing/>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от 1 до 10</w:t>
            </w:r>
          </w:p>
        </w:tc>
      </w:tr>
      <w:tr w:rsidR="00D52D88" w:rsidRPr="00D52D88" w14:paraId="5966B21F" w14:textId="77777777" w:rsidTr="00D52D88">
        <w:trPr>
          <w:trHeight w:val="80"/>
        </w:trPr>
        <w:tc>
          <w:tcPr>
            <w:tcW w:w="507" w:type="dxa"/>
            <w:tcBorders>
              <w:top w:val="nil"/>
              <w:left w:val="single" w:sz="4" w:space="0" w:color="auto"/>
              <w:bottom w:val="single" w:sz="4" w:space="0" w:color="auto"/>
              <w:right w:val="single" w:sz="4" w:space="0" w:color="auto"/>
            </w:tcBorders>
          </w:tcPr>
          <w:p w14:paraId="2317B209" w14:textId="77777777" w:rsidR="00D52D88" w:rsidRPr="00D52D88" w:rsidRDefault="00D52D88" w:rsidP="00D52D88">
            <w:pPr>
              <w:widowControl w:val="0"/>
              <w:tabs>
                <w:tab w:val="left" w:pos="142"/>
              </w:tabs>
              <w:autoSpaceDE w:val="0"/>
              <w:autoSpaceDN w:val="0"/>
              <w:adjustRightInd w:val="0"/>
              <w:spacing w:after="0" w:line="240" w:lineRule="auto"/>
              <w:contextualSpacing/>
              <w:rPr>
                <w:rFonts w:ascii="Times New Roman" w:eastAsia="Times New Roman" w:hAnsi="Times New Roman" w:cs="Times New Roman"/>
                <w:i/>
                <w:sz w:val="24"/>
                <w:szCs w:val="24"/>
                <w:lang w:eastAsia="bg-BG"/>
              </w:rPr>
            </w:pPr>
            <w:r w:rsidRPr="00D52D88">
              <w:rPr>
                <w:rFonts w:ascii="Times New Roman" w:eastAsia="Times New Roman" w:hAnsi="Times New Roman" w:cs="Times New Roman"/>
                <w:i/>
                <w:sz w:val="24"/>
                <w:szCs w:val="24"/>
                <w:lang w:eastAsia="bg-BG"/>
              </w:rPr>
              <w:t>5.</w:t>
            </w:r>
          </w:p>
        </w:tc>
        <w:tc>
          <w:tcPr>
            <w:tcW w:w="6297" w:type="dxa"/>
            <w:tcBorders>
              <w:top w:val="nil"/>
              <w:left w:val="single" w:sz="4" w:space="0" w:color="auto"/>
              <w:bottom w:val="single" w:sz="4" w:space="0" w:color="auto"/>
              <w:right w:val="single" w:sz="4" w:space="0" w:color="auto"/>
            </w:tcBorders>
            <w:shd w:val="clear" w:color="auto" w:fill="auto"/>
            <w:vAlign w:val="bottom"/>
          </w:tcPr>
          <w:p w14:paraId="5F15DA2F" w14:textId="77777777" w:rsidR="00D52D88" w:rsidRPr="00D52D88" w:rsidRDefault="00D52D88" w:rsidP="00D52D88">
            <w:pPr>
              <w:widowControl w:val="0"/>
              <w:tabs>
                <w:tab w:val="left" w:pos="142"/>
              </w:tabs>
              <w:autoSpaceDE w:val="0"/>
              <w:autoSpaceDN w:val="0"/>
              <w:adjustRightInd w:val="0"/>
              <w:spacing w:after="0" w:line="240" w:lineRule="auto"/>
              <w:contextualSpacing/>
              <w:rPr>
                <w:rFonts w:ascii="Times New Roman" w:eastAsia="Times New Roman" w:hAnsi="Times New Roman" w:cs="Times New Roman"/>
                <w:i/>
                <w:sz w:val="24"/>
                <w:szCs w:val="24"/>
                <w:lang w:eastAsia="bg-BG"/>
              </w:rPr>
            </w:pPr>
            <w:r w:rsidRPr="00D52D88">
              <w:rPr>
                <w:rFonts w:ascii="Times New Roman" w:eastAsia="Times New Roman" w:hAnsi="Times New Roman" w:cs="Times New Roman"/>
                <w:i/>
                <w:sz w:val="24"/>
                <w:szCs w:val="24"/>
                <w:lang w:eastAsia="bg-BG"/>
              </w:rPr>
              <w:t>Публики, за които е насочен</w:t>
            </w:r>
          </w:p>
        </w:tc>
        <w:tc>
          <w:tcPr>
            <w:tcW w:w="1843" w:type="dxa"/>
            <w:tcBorders>
              <w:top w:val="nil"/>
              <w:left w:val="nil"/>
              <w:bottom w:val="single" w:sz="4" w:space="0" w:color="auto"/>
              <w:right w:val="single" w:sz="4" w:space="0" w:color="auto"/>
            </w:tcBorders>
            <w:shd w:val="clear" w:color="auto" w:fill="auto"/>
            <w:vAlign w:val="bottom"/>
          </w:tcPr>
          <w:p w14:paraId="646031E3" w14:textId="77777777" w:rsidR="00D52D88" w:rsidRPr="00D52D88" w:rsidRDefault="00D52D88" w:rsidP="00D52D88">
            <w:pPr>
              <w:widowControl w:val="0"/>
              <w:tabs>
                <w:tab w:val="left" w:pos="142"/>
              </w:tabs>
              <w:autoSpaceDE w:val="0"/>
              <w:autoSpaceDN w:val="0"/>
              <w:adjustRightInd w:val="0"/>
              <w:spacing w:after="0" w:line="240" w:lineRule="auto"/>
              <w:ind w:firstLine="567"/>
              <w:contextualSpacing/>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от 1 до 5</w:t>
            </w:r>
          </w:p>
        </w:tc>
      </w:tr>
      <w:tr w:rsidR="00D52D88" w:rsidRPr="00D52D88" w14:paraId="27FF19F5" w14:textId="77777777" w:rsidTr="00D52D88">
        <w:trPr>
          <w:trHeight w:val="126"/>
        </w:trPr>
        <w:tc>
          <w:tcPr>
            <w:tcW w:w="507" w:type="dxa"/>
            <w:tcBorders>
              <w:top w:val="nil"/>
              <w:left w:val="single" w:sz="4" w:space="0" w:color="auto"/>
              <w:bottom w:val="single" w:sz="4" w:space="0" w:color="auto"/>
              <w:right w:val="single" w:sz="4" w:space="0" w:color="auto"/>
            </w:tcBorders>
          </w:tcPr>
          <w:p w14:paraId="53CC353D" w14:textId="77777777" w:rsidR="00D52D88" w:rsidRPr="00D52D88" w:rsidRDefault="00D52D88" w:rsidP="00D52D88">
            <w:pPr>
              <w:widowControl w:val="0"/>
              <w:tabs>
                <w:tab w:val="left" w:pos="142"/>
              </w:tabs>
              <w:autoSpaceDE w:val="0"/>
              <w:autoSpaceDN w:val="0"/>
              <w:adjustRightInd w:val="0"/>
              <w:spacing w:after="0" w:line="240" w:lineRule="auto"/>
              <w:contextualSpacing/>
              <w:rPr>
                <w:rFonts w:ascii="Times New Roman" w:eastAsia="Times New Roman" w:hAnsi="Times New Roman" w:cs="Times New Roman"/>
                <w:i/>
                <w:sz w:val="24"/>
                <w:szCs w:val="24"/>
                <w:lang w:eastAsia="bg-BG"/>
              </w:rPr>
            </w:pPr>
            <w:r w:rsidRPr="00D52D88">
              <w:rPr>
                <w:rFonts w:ascii="Times New Roman" w:eastAsia="Times New Roman" w:hAnsi="Times New Roman" w:cs="Times New Roman"/>
                <w:i/>
                <w:sz w:val="24"/>
                <w:szCs w:val="24"/>
                <w:lang w:eastAsia="bg-BG"/>
              </w:rPr>
              <w:t>6.</w:t>
            </w:r>
          </w:p>
        </w:tc>
        <w:tc>
          <w:tcPr>
            <w:tcW w:w="6297" w:type="dxa"/>
            <w:tcBorders>
              <w:top w:val="nil"/>
              <w:left w:val="single" w:sz="4" w:space="0" w:color="auto"/>
              <w:bottom w:val="single" w:sz="4" w:space="0" w:color="auto"/>
              <w:right w:val="single" w:sz="4" w:space="0" w:color="auto"/>
            </w:tcBorders>
            <w:shd w:val="clear" w:color="auto" w:fill="auto"/>
            <w:vAlign w:val="bottom"/>
          </w:tcPr>
          <w:p w14:paraId="5C23472A" w14:textId="77777777" w:rsidR="00D52D88" w:rsidRPr="00D52D88" w:rsidRDefault="00D52D88" w:rsidP="00D52D88">
            <w:pPr>
              <w:widowControl w:val="0"/>
              <w:tabs>
                <w:tab w:val="left" w:pos="142"/>
              </w:tabs>
              <w:autoSpaceDE w:val="0"/>
              <w:autoSpaceDN w:val="0"/>
              <w:adjustRightInd w:val="0"/>
              <w:spacing w:after="0" w:line="240" w:lineRule="auto"/>
              <w:contextualSpacing/>
              <w:rPr>
                <w:rFonts w:ascii="Times New Roman" w:eastAsia="Times New Roman" w:hAnsi="Times New Roman" w:cs="Times New Roman"/>
                <w:i/>
                <w:sz w:val="24"/>
                <w:szCs w:val="24"/>
                <w:lang w:eastAsia="bg-BG"/>
              </w:rPr>
            </w:pPr>
            <w:proofErr w:type="spellStart"/>
            <w:r w:rsidRPr="00D52D88">
              <w:rPr>
                <w:rFonts w:ascii="Times New Roman" w:eastAsia="Times New Roman" w:hAnsi="Times New Roman" w:cs="Times New Roman"/>
                <w:i/>
                <w:sz w:val="24"/>
                <w:szCs w:val="24"/>
                <w:lang w:eastAsia="bg-BG"/>
              </w:rPr>
              <w:t>Предпремиерни</w:t>
            </w:r>
            <w:proofErr w:type="spellEnd"/>
            <w:r w:rsidRPr="00D52D88">
              <w:rPr>
                <w:rFonts w:ascii="Times New Roman" w:eastAsia="Times New Roman" w:hAnsi="Times New Roman" w:cs="Times New Roman"/>
                <w:i/>
                <w:sz w:val="24"/>
                <w:szCs w:val="24"/>
                <w:lang w:eastAsia="bg-BG"/>
              </w:rPr>
              <w:t xml:space="preserve"> и премиерни прожекции в град Бургас</w:t>
            </w:r>
          </w:p>
        </w:tc>
        <w:tc>
          <w:tcPr>
            <w:tcW w:w="1843" w:type="dxa"/>
            <w:tcBorders>
              <w:top w:val="nil"/>
              <w:left w:val="nil"/>
              <w:bottom w:val="single" w:sz="4" w:space="0" w:color="auto"/>
              <w:right w:val="single" w:sz="4" w:space="0" w:color="auto"/>
            </w:tcBorders>
            <w:shd w:val="clear" w:color="auto" w:fill="auto"/>
            <w:vAlign w:val="bottom"/>
          </w:tcPr>
          <w:p w14:paraId="506E0693" w14:textId="77777777" w:rsidR="00D52D88" w:rsidRPr="00D52D88" w:rsidRDefault="00D52D88" w:rsidP="00D52D88">
            <w:pPr>
              <w:widowControl w:val="0"/>
              <w:tabs>
                <w:tab w:val="left" w:pos="142"/>
              </w:tabs>
              <w:autoSpaceDE w:val="0"/>
              <w:autoSpaceDN w:val="0"/>
              <w:adjustRightInd w:val="0"/>
              <w:spacing w:after="0" w:line="240" w:lineRule="auto"/>
              <w:ind w:firstLine="567"/>
              <w:contextualSpacing/>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от 1 до 5</w:t>
            </w:r>
          </w:p>
        </w:tc>
      </w:tr>
      <w:tr w:rsidR="00D52D88" w:rsidRPr="00D52D88" w14:paraId="714A0B8B" w14:textId="77777777" w:rsidTr="00D52D88">
        <w:trPr>
          <w:trHeight w:val="171"/>
        </w:trPr>
        <w:tc>
          <w:tcPr>
            <w:tcW w:w="507" w:type="dxa"/>
            <w:tcBorders>
              <w:top w:val="nil"/>
              <w:left w:val="single" w:sz="4" w:space="0" w:color="auto"/>
              <w:bottom w:val="single" w:sz="4" w:space="0" w:color="auto"/>
              <w:right w:val="single" w:sz="4" w:space="0" w:color="auto"/>
            </w:tcBorders>
          </w:tcPr>
          <w:p w14:paraId="00939CB5" w14:textId="77777777" w:rsidR="00D52D88" w:rsidRPr="00D52D88" w:rsidRDefault="00D52D88" w:rsidP="00D52D88">
            <w:pPr>
              <w:widowControl w:val="0"/>
              <w:tabs>
                <w:tab w:val="left" w:pos="142"/>
              </w:tabs>
              <w:autoSpaceDE w:val="0"/>
              <w:autoSpaceDN w:val="0"/>
              <w:adjustRightInd w:val="0"/>
              <w:spacing w:after="0" w:line="240" w:lineRule="auto"/>
              <w:contextualSpacing/>
              <w:rPr>
                <w:rFonts w:ascii="Times New Roman" w:eastAsia="Times New Roman" w:hAnsi="Times New Roman" w:cs="Times New Roman"/>
                <w:i/>
                <w:sz w:val="24"/>
                <w:szCs w:val="24"/>
                <w:lang w:eastAsia="bg-BG"/>
              </w:rPr>
            </w:pPr>
            <w:r w:rsidRPr="00D52D88">
              <w:rPr>
                <w:rFonts w:ascii="Times New Roman" w:eastAsia="Times New Roman" w:hAnsi="Times New Roman" w:cs="Times New Roman"/>
                <w:i/>
                <w:sz w:val="24"/>
                <w:szCs w:val="24"/>
                <w:lang w:eastAsia="bg-BG"/>
              </w:rPr>
              <w:t>7.</w:t>
            </w:r>
          </w:p>
        </w:tc>
        <w:tc>
          <w:tcPr>
            <w:tcW w:w="6297" w:type="dxa"/>
            <w:tcBorders>
              <w:top w:val="nil"/>
              <w:left w:val="single" w:sz="4" w:space="0" w:color="auto"/>
              <w:bottom w:val="single" w:sz="4" w:space="0" w:color="auto"/>
              <w:right w:val="single" w:sz="4" w:space="0" w:color="auto"/>
            </w:tcBorders>
            <w:shd w:val="clear" w:color="auto" w:fill="auto"/>
            <w:vAlign w:val="bottom"/>
          </w:tcPr>
          <w:p w14:paraId="39EF70EB" w14:textId="77777777" w:rsidR="00D52D88" w:rsidRPr="00D52D88" w:rsidRDefault="00D52D88" w:rsidP="00D52D88">
            <w:pPr>
              <w:widowControl w:val="0"/>
              <w:tabs>
                <w:tab w:val="left" w:pos="142"/>
              </w:tabs>
              <w:autoSpaceDE w:val="0"/>
              <w:autoSpaceDN w:val="0"/>
              <w:adjustRightInd w:val="0"/>
              <w:spacing w:after="0" w:line="240" w:lineRule="auto"/>
              <w:contextualSpacing/>
              <w:rPr>
                <w:rFonts w:ascii="Times New Roman" w:eastAsia="Times New Roman" w:hAnsi="Times New Roman" w:cs="Times New Roman"/>
                <w:i/>
                <w:sz w:val="24"/>
                <w:szCs w:val="24"/>
                <w:lang w:eastAsia="bg-BG"/>
              </w:rPr>
            </w:pPr>
            <w:r w:rsidRPr="00D52D88">
              <w:rPr>
                <w:rFonts w:ascii="Times New Roman" w:eastAsia="Times New Roman" w:hAnsi="Times New Roman" w:cs="Times New Roman"/>
                <w:i/>
                <w:sz w:val="24"/>
                <w:szCs w:val="24"/>
                <w:lang w:eastAsia="bg-BG"/>
              </w:rPr>
              <w:t xml:space="preserve">Участие на статисти от град Бургас </w:t>
            </w:r>
          </w:p>
        </w:tc>
        <w:tc>
          <w:tcPr>
            <w:tcW w:w="1843" w:type="dxa"/>
            <w:tcBorders>
              <w:top w:val="nil"/>
              <w:left w:val="nil"/>
              <w:bottom w:val="single" w:sz="4" w:space="0" w:color="auto"/>
              <w:right w:val="single" w:sz="4" w:space="0" w:color="auto"/>
            </w:tcBorders>
            <w:shd w:val="clear" w:color="auto" w:fill="auto"/>
            <w:vAlign w:val="bottom"/>
          </w:tcPr>
          <w:p w14:paraId="31CBC4CF" w14:textId="77777777" w:rsidR="00D52D88" w:rsidRPr="00D52D88" w:rsidRDefault="00D52D88" w:rsidP="00D52D88">
            <w:pPr>
              <w:widowControl w:val="0"/>
              <w:tabs>
                <w:tab w:val="left" w:pos="142"/>
              </w:tabs>
              <w:autoSpaceDE w:val="0"/>
              <w:autoSpaceDN w:val="0"/>
              <w:adjustRightInd w:val="0"/>
              <w:spacing w:after="0" w:line="240" w:lineRule="auto"/>
              <w:ind w:firstLine="567"/>
              <w:contextualSpacing/>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от 1 до 5</w:t>
            </w:r>
          </w:p>
        </w:tc>
      </w:tr>
    </w:tbl>
    <w:p w14:paraId="40A9C53D" w14:textId="77777777" w:rsidR="00D52D88" w:rsidRPr="00D52D88" w:rsidRDefault="00D52D88" w:rsidP="00D52D88">
      <w:pPr>
        <w:spacing w:after="0" w:line="240" w:lineRule="auto"/>
        <w:ind w:firstLine="567"/>
        <w:contextualSpacing/>
        <w:jc w:val="both"/>
        <w:rPr>
          <w:rFonts w:ascii="Times New Roman" w:eastAsia="Times New Roman" w:hAnsi="Times New Roman" w:cs="Times New Roman"/>
          <w:sz w:val="24"/>
          <w:szCs w:val="24"/>
          <w:lang w:eastAsia="bg-BG"/>
        </w:rPr>
      </w:pPr>
    </w:p>
    <w:p w14:paraId="4C0084CF" w14:textId="77777777" w:rsidR="00D52D88" w:rsidRPr="00D52D88" w:rsidRDefault="00D52D88" w:rsidP="00D52D88">
      <w:pPr>
        <w:spacing w:after="0" w:line="240" w:lineRule="auto"/>
        <w:ind w:firstLine="567"/>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bCs/>
          <w:sz w:val="24"/>
          <w:szCs w:val="24"/>
          <w:lang w:eastAsia="bg-BG"/>
        </w:rPr>
        <w:t xml:space="preserve">(3) </w:t>
      </w:r>
      <w:r w:rsidRPr="00D52D88">
        <w:rPr>
          <w:rFonts w:ascii="Times New Roman" w:eastAsia="Times New Roman" w:hAnsi="Times New Roman" w:cs="Times New Roman"/>
          <w:sz w:val="24"/>
          <w:szCs w:val="24"/>
          <w:lang w:eastAsia="bg-BG"/>
        </w:rPr>
        <w:t xml:space="preserve">Максималният брой точки е 100, като всеки член на </w:t>
      </w:r>
      <w:r w:rsidRPr="00D52D88">
        <w:rPr>
          <w:rFonts w:ascii="Times New Roman" w:eastAsia="Calibri" w:hAnsi="Times New Roman" w:cs="Times New Roman"/>
          <w:sz w:val="24"/>
          <w:szCs w:val="24"/>
          <w:lang w:eastAsia="bg-BG"/>
        </w:rPr>
        <w:t>КО</w:t>
      </w:r>
      <w:r w:rsidRPr="00D52D88">
        <w:rPr>
          <w:rFonts w:ascii="Times New Roman" w:eastAsia="Times New Roman" w:hAnsi="Times New Roman" w:cs="Times New Roman"/>
          <w:sz w:val="24"/>
          <w:szCs w:val="24"/>
          <w:lang w:eastAsia="bg-BG"/>
        </w:rPr>
        <w:t xml:space="preserve"> по своя преценка дава от 1 до 40 точки по критерий 1, от 1 до 20 точки по критерий 2, от 1 до 15 точки по критерий от 3, от 1 до 10 точки по критерий 4, от 1 до 5 точки по критерий от 5 до 7. Проекти събрали по-малко от 50 точки не се финансират.“</w:t>
      </w:r>
    </w:p>
    <w:p w14:paraId="4AF3D643"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b/>
          <w:sz w:val="24"/>
          <w:szCs w:val="24"/>
          <w:lang w:eastAsia="bg-BG"/>
        </w:rPr>
      </w:pPr>
      <w:r w:rsidRPr="00D52D88">
        <w:rPr>
          <w:rFonts w:ascii="Times New Roman" w:eastAsia="Times New Roman" w:hAnsi="Times New Roman" w:cs="Times New Roman"/>
          <w:b/>
          <w:sz w:val="24"/>
          <w:szCs w:val="24"/>
          <w:lang w:eastAsia="bg-BG"/>
        </w:rPr>
        <w:t>§27. В чл. 54, ал 2 се правят следните изменя и допълнения, като разпоредбата придобива следното съдържание:</w:t>
      </w:r>
    </w:p>
    <w:p w14:paraId="076F92BF"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„(2) По това направление се финансират индивидуални и групови пътувания, както следва:</w:t>
      </w:r>
    </w:p>
    <w:p w14:paraId="5E5D6B06"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1. Индивидуални пътувания – до 1200 лв.</w:t>
      </w:r>
    </w:p>
    <w:p w14:paraId="40DFA384"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2. Групови пътувания – до 2 500 лв.</w:t>
      </w:r>
    </w:p>
    <w:p w14:paraId="5E90CCBA"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3. Транспорт на произведения на изкуството и инструменти – до 3000 лв.“</w:t>
      </w:r>
    </w:p>
    <w:p w14:paraId="740AEA3D"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b/>
          <w:sz w:val="24"/>
          <w:szCs w:val="24"/>
          <w:lang w:eastAsia="bg-BG"/>
        </w:rPr>
        <w:t>§28. В чл. 62 се добавя нова алинея 8 със следното съдържание:</w:t>
      </w:r>
    </w:p>
    <w:p w14:paraId="61C90ADD"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w:t>
      </w:r>
      <w:r w:rsidRPr="00D52D88">
        <w:rPr>
          <w:rFonts w:ascii="Times New Roman" w:eastAsia="Times New Roman" w:hAnsi="Times New Roman" w:cs="Times New Roman"/>
          <w:sz w:val="24"/>
          <w:szCs w:val="24"/>
          <w:lang w:val="en-US" w:eastAsia="bg-BG"/>
        </w:rPr>
        <w:t>(8)</w:t>
      </w:r>
      <w:r w:rsidRPr="00D52D88">
        <w:rPr>
          <w:rFonts w:ascii="Times New Roman" w:eastAsia="Times New Roman" w:hAnsi="Times New Roman" w:cs="Times New Roman"/>
          <w:b/>
          <w:sz w:val="24"/>
          <w:szCs w:val="24"/>
          <w:lang w:eastAsia="bg-BG"/>
        </w:rPr>
        <w:t xml:space="preserve">  </w:t>
      </w:r>
      <w:r w:rsidRPr="00D52D88">
        <w:rPr>
          <w:rFonts w:ascii="Times New Roman" w:eastAsia="Times New Roman" w:hAnsi="Times New Roman" w:cs="Times New Roman"/>
          <w:sz w:val="24"/>
          <w:szCs w:val="24"/>
          <w:lang w:eastAsia="bg-BG"/>
        </w:rPr>
        <w:t>При забавяне приемането на бюджета на Община Бургас за текущата година, за събития с период на реализация до 31 май (от Сесия 1 на настоящата година и Сесия 3 на предходната година по различните направления), ще се признават разходи и извършени разплащания, свързани с реализацията на събитието, направени в периода преди подписване на договора, не по-рано от 1 февруари на съответната година.“</w:t>
      </w:r>
    </w:p>
    <w:p w14:paraId="78B29EEB"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b/>
          <w:sz w:val="24"/>
          <w:szCs w:val="24"/>
          <w:lang w:eastAsia="bg-BG"/>
        </w:rPr>
      </w:pPr>
      <w:r w:rsidRPr="00D52D88">
        <w:rPr>
          <w:rFonts w:ascii="Times New Roman" w:eastAsia="Times New Roman" w:hAnsi="Times New Roman" w:cs="Times New Roman"/>
          <w:b/>
          <w:sz w:val="24"/>
          <w:szCs w:val="24"/>
          <w:lang w:eastAsia="bg-BG"/>
        </w:rPr>
        <w:t>§29. В чл. 62 се добавя нова алинея 9 със следното съдържание:</w:t>
      </w:r>
    </w:p>
    <w:p w14:paraId="77878704"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bCs/>
          <w:sz w:val="24"/>
          <w:szCs w:val="24"/>
          <w:lang w:val="en-US" w:eastAsia="bg-BG"/>
        </w:rPr>
        <w:t>(9)</w:t>
      </w:r>
      <w:r w:rsidRPr="00D52D88">
        <w:rPr>
          <w:rFonts w:ascii="Times New Roman" w:eastAsia="Times New Roman" w:hAnsi="Times New Roman" w:cs="Times New Roman"/>
          <w:b/>
          <w:bCs/>
          <w:sz w:val="24"/>
          <w:szCs w:val="24"/>
          <w:lang w:eastAsia="bg-BG"/>
        </w:rPr>
        <w:t xml:space="preserve"> </w:t>
      </w:r>
      <w:r w:rsidRPr="00D52D88">
        <w:rPr>
          <w:rFonts w:ascii="Times New Roman" w:eastAsia="Times New Roman" w:hAnsi="Times New Roman" w:cs="Times New Roman"/>
          <w:sz w:val="24"/>
          <w:szCs w:val="24"/>
          <w:lang w:eastAsia="bg-BG"/>
        </w:rPr>
        <w:t xml:space="preserve">При забавяне приемането на бюджета на Община Бургас за текущата година </w:t>
      </w:r>
      <w:r w:rsidRPr="00D52D88">
        <w:rPr>
          <w:rFonts w:ascii="Times New Roman" w:eastAsia="Times New Roman" w:hAnsi="Times New Roman" w:cs="Times New Roman"/>
          <w:bCs/>
          <w:sz w:val="24"/>
          <w:szCs w:val="24"/>
          <w:lang w:eastAsia="bg-BG"/>
        </w:rPr>
        <w:t xml:space="preserve">изискването по ал. 3, за представяне на фактури с изписан номер на сключен договор с Община Бургас, не се прилага за събития от </w:t>
      </w:r>
      <w:r w:rsidRPr="00D52D88">
        <w:rPr>
          <w:rFonts w:ascii="Times New Roman" w:eastAsia="Times New Roman" w:hAnsi="Times New Roman" w:cs="Times New Roman"/>
          <w:sz w:val="24"/>
          <w:szCs w:val="24"/>
          <w:lang w:eastAsia="bg-BG"/>
        </w:rPr>
        <w:t>Сесия 1 на настоящата година и Сесия 3 на предходната година</w:t>
      </w:r>
      <w:r w:rsidRPr="00D52D88">
        <w:rPr>
          <w:rFonts w:ascii="Times New Roman" w:eastAsia="Times New Roman" w:hAnsi="Times New Roman" w:cs="Times New Roman"/>
          <w:bCs/>
          <w:sz w:val="24"/>
          <w:szCs w:val="24"/>
          <w:lang w:eastAsia="bg-BG"/>
        </w:rPr>
        <w:t>, които са с период на реализация до 31 май.</w:t>
      </w:r>
    </w:p>
    <w:p w14:paraId="2553A927"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b/>
          <w:sz w:val="24"/>
          <w:szCs w:val="24"/>
          <w:lang w:eastAsia="bg-BG"/>
        </w:rPr>
      </w:pPr>
      <w:r w:rsidRPr="00D52D88">
        <w:rPr>
          <w:rFonts w:ascii="Times New Roman" w:eastAsia="Times New Roman" w:hAnsi="Times New Roman" w:cs="Times New Roman"/>
          <w:b/>
          <w:sz w:val="24"/>
          <w:szCs w:val="24"/>
          <w:lang w:eastAsia="bg-BG"/>
        </w:rPr>
        <w:t xml:space="preserve">§30. В Чл. 68, ал. 1 </w:t>
      </w:r>
      <w:r w:rsidRPr="00D52D88">
        <w:rPr>
          <w:rFonts w:ascii="Times New Roman" w:eastAsia="Times New Roman" w:hAnsi="Times New Roman" w:cs="Times New Roman"/>
          <w:sz w:val="24"/>
          <w:szCs w:val="24"/>
          <w:lang w:eastAsia="bg-BG"/>
        </w:rPr>
        <w:t>след изречението „Постоянният състав на КО определя външните независими експерти“ се добавя „… по чл. 67“</w:t>
      </w:r>
      <w:r w:rsidRPr="00D52D88">
        <w:rPr>
          <w:rFonts w:ascii="Times New Roman" w:eastAsia="Times New Roman" w:hAnsi="Times New Roman" w:cs="Times New Roman"/>
          <w:b/>
          <w:sz w:val="24"/>
          <w:szCs w:val="24"/>
          <w:lang w:eastAsia="bg-BG"/>
        </w:rPr>
        <w:t>.</w:t>
      </w:r>
    </w:p>
    <w:p w14:paraId="158D0B05" w14:textId="77777777" w:rsidR="00AB4CEE" w:rsidRDefault="00D52D88" w:rsidP="00D52D88">
      <w:pPr>
        <w:tabs>
          <w:tab w:val="left" w:pos="709"/>
        </w:tabs>
        <w:spacing w:after="0" w:line="240" w:lineRule="auto"/>
        <w:ind w:right="-2" w:firstLine="567"/>
        <w:contextualSpacing/>
        <w:jc w:val="both"/>
        <w:rPr>
          <w:rFonts w:ascii="Times New Roman" w:eastAsia="Times New Roman" w:hAnsi="Times New Roman" w:cs="Times New Roman"/>
          <w:b/>
          <w:sz w:val="24"/>
          <w:szCs w:val="24"/>
          <w:lang w:eastAsia="bg-BG"/>
        </w:rPr>
      </w:pPr>
      <w:r w:rsidRPr="00D52D88">
        <w:rPr>
          <w:rFonts w:ascii="Times New Roman" w:eastAsia="Times New Roman" w:hAnsi="Times New Roman" w:cs="Times New Roman"/>
          <w:b/>
          <w:sz w:val="24"/>
          <w:szCs w:val="24"/>
          <w:lang w:eastAsia="bg-BG"/>
        </w:rPr>
        <w:t>§31. В Чл. 68, ал. 3 след изречението „За външни независими експерти, които упражняват мониторинг“ се добавя „ и при необходимост…“ .</w:t>
      </w:r>
    </w:p>
    <w:p w14:paraId="5EEC8E17" w14:textId="77777777" w:rsidR="00D52D88" w:rsidRPr="00D52D88" w:rsidRDefault="00D52D88" w:rsidP="00D52D88">
      <w:pPr>
        <w:tabs>
          <w:tab w:val="left" w:pos="709"/>
        </w:tabs>
        <w:spacing w:after="0" w:line="240" w:lineRule="auto"/>
        <w:ind w:right="-2" w:firstLine="567"/>
        <w:contextualSpacing/>
        <w:jc w:val="both"/>
        <w:rPr>
          <w:rFonts w:ascii="Times New Roman" w:eastAsia="Times New Roman" w:hAnsi="Times New Roman" w:cs="Times New Roman"/>
          <w:b/>
          <w:sz w:val="24"/>
          <w:szCs w:val="24"/>
          <w:lang w:eastAsia="bg-BG"/>
        </w:rPr>
      </w:pPr>
    </w:p>
    <w:p w14:paraId="3413E8F0"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7ADC1E31" w14:textId="77777777" w:rsidR="00AB4CEE" w:rsidRPr="002B117C" w:rsidRDefault="00AB4CEE" w:rsidP="00D2628F">
      <w:pPr>
        <w:pStyle w:val="ListParagraph"/>
        <w:ind w:left="0"/>
        <w:jc w:val="both"/>
        <w:rPr>
          <w:rFonts w:ascii="Times New Roman" w:hAnsi="Times New Roman" w:cs="Times New Roman"/>
          <w:sz w:val="24"/>
          <w:szCs w:val="24"/>
        </w:rPr>
      </w:pPr>
    </w:p>
    <w:p w14:paraId="697F4A4A"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lastRenderedPageBreak/>
        <w:t>ОбС 08-00-13183</w:t>
      </w:r>
      <w:r w:rsidRPr="00D2628F">
        <w:rPr>
          <w:rFonts w:ascii="Times New Roman" w:hAnsi="Times New Roman" w:cs="Times New Roman"/>
          <w:sz w:val="24"/>
          <w:szCs w:val="24"/>
        </w:rPr>
        <w:t xml:space="preserve"> </w:t>
      </w:r>
      <w:r w:rsidRPr="00D2628F">
        <w:rPr>
          <w:rFonts w:ascii="Times New Roman" w:hAnsi="Times New Roman" w:cs="Times New Roman"/>
          <w:b/>
          <w:sz w:val="24"/>
          <w:szCs w:val="24"/>
        </w:rPr>
        <w:t>Докладна записка от общински съветници от ПП ГЕРБ и ПП СДС,</w:t>
      </w:r>
      <w:r w:rsidRPr="00D2628F">
        <w:rPr>
          <w:rFonts w:ascii="Times New Roman" w:hAnsi="Times New Roman" w:cs="Times New Roman"/>
          <w:sz w:val="24"/>
          <w:szCs w:val="24"/>
        </w:rPr>
        <w:t xml:space="preserve"> </w:t>
      </w:r>
      <w:r w:rsidRPr="00D2628F">
        <w:rPr>
          <w:rFonts w:ascii="Times New Roman" w:hAnsi="Times New Roman" w:cs="Times New Roman"/>
          <w:i/>
          <w:sz w:val="24"/>
          <w:szCs w:val="24"/>
        </w:rPr>
        <w:t>относно:</w:t>
      </w:r>
      <w:r w:rsidRPr="00D2628F">
        <w:rPr>
          <w:rFonts w:ascii="Times New Roman" w:hAnsi="Times New Roman" w:cs="Times New Roman"/>
          <w:sz w:val="24"/>
          <w:szCs w:val="24"/>
        </w:rPr>
        <w:t xml:space="preserve"> Предоставяне на финансова помощ за отстраняване на щетите от наводнението в община Карлово</w:t>
      </w:r>
    </w:p>
    <w:p w14:paraId="5351E8E6" w14:textId="77777777" w:rsidR="00D2628F" w:rsidRDefault="00C40216" w:rsidP="00D52D8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0860AE9A" w14:textId="77777777" w:rsidR="00D52D88" w:rsidRPr="00D52D88" w:rsidRDefault="00D52D88" w:rsidP="00D52D8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001704C5" w14:textId="77777777" w:rsidR="00D52D88" w:rsidRPr="00D52D88" w:rsidRDefault="00D52D88" w:rsidP="00D52D88">
      <w:pPr>
        <w:numPr>
          <w:ilvl w:val="0"/>
          <w:numId w:val="6"/>
        </w:numPr>
        <w:spacing w:after="200" w:line="240" w:lineRule="auto"/>
        <w:ind w:left="0" w:firstLine="698"/>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Pr="00D52D88">
        <w:rPr>
          <w:rFonts w:ascii="Times New Roman" w:eastAsia="Calibri" w:hAnsi="Times New Roman" w:cs="Times New Roman"/>
          <w:color w:val="000000"/>
          <w:sz w:val="24"/>
          <w:szCs w:val="24"/>
        </w:rPr>
        <w:t xml:space="preserve">Общински съвет – Бургас одобрява трансфер в размер на 25 000 </w:t>
      </w:r>
      <w:r w:rsidRPr="00D52D88">
        <w:rPr>
          <w:rFonts w:ascii="Times New Roman" w:eastAsia="Calibri" w:hAnsi="Times New Roman" w:cs="Times New Roman"/>
          <w:color w:val="000000"/>
          <w:sz w:val="24"/>
          <w:szCs w:val="24"/>
          <w:lang w:val="en-US"/>
        </w:rPr>
        <w:t>(</w:t>
      </w:r>
      <w:r w:rsidRPr="00D52D88">
        <w:rPr>
          <w:rFonts w:ascii="Times New Roman" w:eastAsia="Calibri" w:hAnsi="Times New Roman" w:cs="Times New Roman"/>
          <w:color w:val="000000"/>
          <w:sz w:val="24"/>
          <w:szCs w:val="24"/>
        </w:rPr>
        <w:t>двадесет и пет хиляди</w:t>
      </w:r>
      <w:r w:rsidRPr="00D52D88">
        <w:rPr>
          <w:rFonts w:ascii="Times New Roman" w:eastAsia="Calibri" w:hAnsi="Times New Roman" w:cs="Times New Roman"/>
          <w:color w:val="000000"/>
          <w:sz w:val="24"/>
          <w:szCs w:val="24"/>
          <w:lang w:val="en-US"/>
        </w:rPr>
        <w:t>)</w:t>
      </w:r>
      <w:r w:rsidRPr="00D52D88">
        <w:rPr>
          <w:rFonts w:ascii="Times New Roman" w:eastAsia="Calibri" w:hAnsi="Times New Roman" w:cs="Times New Roman"/>
          <w:color w:val="000000"/>
          <w:sz w:val="24"/>
          <w:szCs w:val="24"/>
        </w:rPr>
        <w:t xml:space="preserve"> лева за подпомагане на Община Карлово за справяне с последиците нанесени от проливните дъждове. Средствата са за сметка на предвидените средства в бюджета за 2022 г. на Община Бургас за дейности и мерки за неотложна помощ.</w:t>
      </w:r>
    </w:p>
    <w:p w14:paraId="0E1E9D3C" w14:textId="77777777" w:rsidR="00AB4CEE" w:rsidRPr="00D52D88" w:rsidRDefault="00D52D88" w:rsidP="00D2628F">
      <w:pPr>
        <w:numPr>
          <w:ilvl w:val="0"/>
          <w:numId w:val="6"/>
        </w:numPr>
        <w:spacing w:after="200" w:line="240" w:lineRule="auto"/>
        <w:ind w:left="0" w:firstLine="698"/>
        <w:contextualSpacing/>
        <w:jc w:val="both"/>
        <w:rPr>
          <w:rFonts w:ascii="Times New Roman" w:eastAsia="Calibri" w:hAnsi="Times New Roman" w:cs="Times New Roman"/>
          <w:sz w:val="24"/>
          <w:szCs w:val="24"/>
        </w:rPr>
      </w:pPr>
      <w:r w:rsidRPr="00D52D88">
        <w:rPr>
          <w:rFonts w:ascii="Times New Roman" w:eastAsia="Calibri" w:hAnsi="Times New Roman" w:cs="Times New Roman"/>
          <w:sz w:val="24"/>
          <w:szCs w:val="24"/>
          <w:lang w:val="en-US"/>
        </w:rPr>
        <w:t xml:space="preserve"> </w:t>
      </w:r>
      <w:r w:rsidRPr="00D52D88">
        <w:rPr>
          <w:rFonts w:ascii="Times New Roman" w:eastAsia="Calibri" w:hAnsi="Times New Roman" w:cs="Times New Roman"/>
          <w:sz w:val="24"/>
          <w:szCs w:val="24"/>
        </w:rPr>
        <w:t>На основание чл.60, ал.1 от Административнопроцесуалния кодекс, допуска предварително изпълнение на настоящето решение</w:t>
      </w:r>
      <w:r w:rsidRPr="00D52D88">
        <w:rPr>
          <w:rFonts w:ascii="Times New Roman" w:eastAsia="Calibri" w:hAnsi="Times New Roman" w:cs="Times New Roman"/>
          <w:sz w:val="24"/>
          <w:szCs w:val="24"/>
          <w:lang w:val="en-US"/>
        </w:rPr>
        <w:t>.</w:t>
      </w:r>
    </w:p>
    <w:p w14:paraId="4782CBF5" w14:textId="77777777" w:rsidR="00D52D88" w:rsidRPr="00D52D88" w:rsidRDefault="00D52D88" w:rsidP="00D52D88">
      <w:pPr>
        <w:spacing w:after="200" w:line="240" w:lineRule="auto"/>
        <w:ind w:left="698"/>
        <w:contextualSpacing/>
        <w:jc w:val="both"/>
        <w:rPr>
          <w:rFonts w:ascii="Times New Roman" w:eastAsia="Calibri" w:hAnsi="Times New Roman" w:cs="Times New Roman"/>
          <w:sz w:val="24"/>
          <w:szCs w:val="24"/>
        </w:rPr>
      </w:pPr>
    </w:p>
    <w:p w14:paraId="7FD7503C"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022DFA72" w14:textId="77777777" w:rsidR="00AB4CEE" w:rsidRPr="009B7245" w:rsidRDefault="00AB4CEE" w:rsidP="00D2628F">
      <w:pPr>
        <w:pStyle w:val="ListParagraph"/>
        <w:spacing w:line="240" w:lineRule="auto"/>
        <w:ind w:left="0"/>
        <w:jc w:val="both"/>
        <w:rPr>
          <w:rFonts w:ascii="Times New Roman" w:hAnsi="Times New Roman" w:cs="Times New Roman"/>
          <w:sz w:val="24"/>
          <w:szCs w:val="24"/>
        </w:rPr>
      </w:pPr>
    </w:p>
    <w:p w14:paraId="38EDA994"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08-00-13156</w:t>
      </w:r>
      <w:r w:rsidRPr="00D2628F">
        <w:rPr>
          <w:rFonts w:ascii="Times New Roman" w:hAnsi="Times New Roman" w:cs="Times New Roman"/>
          <w:sz w:val="24"/>
          <w:szCs w:val="24"/>
        </w:rPr>
        <w:t xml:space="preserve"> </w:t>
      </w:r>
      <w:r w:rsidRPr="00D2628F">
        <w:rPr>
          <w:rFonts w:ascii="Times New Roman" w:hAnsi="Times New Roman" w:cs="Times New Roman"/>
          <w:b/>
          <w:bCs/>
          <w:sz w:val="24"/>
          <w:szCs w:val="24"/>
        </w:rPr>
        <w:t>Докладна записка от Димитър Николов – кмет на Община Бургас,</w:t>
      </w:r>
      <w:r w:rsidRPr="00D2628F">
        <w:rPr>
          <w:rFonts w:ascii="Times New Roman" w:hAnsi="Times New Roman" w:cs="Times New Roman"/>
          <w:sz w:val="24"/>
          <w:szCs w:val="24"/>
        </w:rPr>
        <w:t xml:space="preserve"> </w:t>
      </w:r>
      <w:r w:rsidRPr="00D2628F">
        <w:rPr>
          <w:rFonts w:ascii="Times New Roman" w:hAnsi="Times New Roman" w:cs="Times New Roman"/>
          <w:i/>
          <w:iCs/>
          <w:sz w:val="24"/>
          <w:szCs w:val="24"/>
        </w:rPr>
        <w:t xml:space="preserve">относно: </w:t>
      </w:r>
      <w:r w:rsidRPr="00D2628F">
        <w:rPr>
          <w:rFonts w:ascii="Times New Roman" w:hAnsi="Times New Roman" w:cs="Times New Roman"/>
          <w:sz w:val="24"/>
          <w:szCs w:val="24"/>
        </w:rPr>
        <w:t xml:space="preserve">Даване на съгласие Планът за интегрирано развитие на (ПИРО) 2021-2027 на Община Бургас да бъде актуализиран, в Приоритет 6 „Бургас се адаптира. Устойчиво управление на природните и урбанизираните екосистеми“, Мярка 6.3. „Съхранение и увеличаване на природния капитал, включително чрез качествени </w:t>
      </w:r>
      <w:proofErr w:type="spellStart"/>
      <w:r w:rsidRPr="00D2628F">
        <w:rPr>
          <w:rFonts w:ascii="Times New Roman" w:hAnsi="Times New Roman" w:cs="Times New Roman"/>
          <w:sz w:val="24"/>
          <w:szCs w:val="24"/>
        </w:rPr>
        <w:t>екосистемни</w:t>
      </w:r>
      <w:proofErr w:type="spellEnd"/>
      <w:r w:rsidRPr="00D2628F">
        <w:rPr>
          <w:rFonts w:ascii="Times New Roman" w:hAnsi="Times New Roman" w:cs="Times New Roman"/>
          <w:sz w:val="24"/>
          <w:szCs w:val="24"/>
        </w:rPr>
        <w:t xml:space="preserve"> услуги за местната общност“ с включването на приоритетна идея „Обновяване на Зоопарк „Бургас“</w:t>
      </w:r>
    </w:p>
    <w:p w14:paraId="108F5528" w14:textId="77777777" w:rsidR="00C40216" w:rsidRDefault="00C40216" w:rsidP="00C40216">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65C2A776" w14:textId="77777777" w:rsidR="00D52D88" w:rsidRDefault="00D52D88" w:rsidP="00C40216">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779F4217" w14:textId="77777777" w:rsidR="00D52D88" w:rsidRPr="00D52D88" w:rsidRDefault="00D52D88" w:rsidP="00D52D88">
      <w:pPr>
        <w:spacing w:after="0" w:line="240" w:lineRule="auto"/>
        <w:ind w:firstLine="708"/>
        <w:jc w:val="both"/>
        <w:rPr>
          <w:rFonts w:ascii="Times New Roman" w:eastAsia="Times New Roman" w:hAnsi="Times New Roman" w:cs="Times New Roman"/>
          <w:b/>
          <w:color w:val="000000"/>
          <w:sz w:val="24"/>
          <w:szCs w:val="24"/>
        </w:rPr>
      </w:pPr>
      <w:r w:rsidRPr="00D52D88">
        <w:rPr>
          <w:rFonts w:ascii="Times New Roman" w:eastAsia="Times New Roman" w:hAnsi="Times New Roman" w:cs="Times New Roman"/>
          <w:color w:val="000000"/>
          <w:sz w:val="24"/>
          <w:szCs w:val="24"/>
        </w:rPr>
        <w:t>Общински съвет – Бургас</w:t>
      </w:r>
      <w:r w:rsidRPr="00D52D88">
        <w:rPr>
          <w:rFonts w:ascii="Calibri" w:eastAsia="Calibri" w:hAnsi="Calibri" w:cs="Times New Roman"/>
          <w:szCs w:val="21"/>
        </w:rPr>
        <w:t xml:space="preserve"> </w:t>
      </w:r>
      <w:r w:rsidRPr="00D52D88">
        <w:rPr>
          <w:rFonts w:ascii="Times New Roman" w:eastAsia="Times New Roman" w:hAnsi="Times New Roman" w:cs="Times New Roman"/>
          <w:color w:val="000000"/>
          <w:sz w:val="24"/>
          <w:szCs w:val="24"/>
        </w:rPr>
        <w:t xml:space="preserve">дава съгласие Планът за интегрирано развитие на (ПИРО) 2021-2027 на Община Бургас да бъде актуализиран, в Приоритет 6. „Бургас се адаптира. Устойчиво управление на природните и урбанизираните екосистеми“, Мярка 6.3. „Съхранение и увеличаване на природния капитал, включително чрез качествени </w:t>
      </w:r>
      <w:proofErr w:type="spellStart"/>
      <w:r w:rsidRPr="00D52D88">
        <w:rPr>
          <w:rFonts w:ascii="Times New Roman" w:eastAsia="Times New Roman" w:hAnsi="Times New Roman" w:cs="Times New Roman"/>
          <w:color w:val="000000"/>
          <w:sz w:val="24"/>
          <w:szCs w:val="24"/>
        </w:rPr>
        <w:t>екосистемни</w:t>
      </w:r>
      <w:proofErr w:type="spellEnd"/>
      <w:r w:rsidRPr="00D52D88">
        <w:rPr>
          <w:rFonts w:ascii="Times New Roman" w:eastAsia="Times New Roman" w:hAnsi="Times New Roman" w:cs="Times New Roman"/>
          <w:color w:val="000000"/>
          <w:sz w:val="24"/>
          <w:szCs w:val="24"/>
        </w:rPr>
        <w:t xml:space="preserve"> услуги за местната общност“ с включването на приоритетна идея  „Обновяване на Зоопарк „Бургас“ с обща индикативна стойност 6 000 000 лева и срок на изпълнение 60 месеца. </w:t>
      </w:r>
    </w:p>
    <w:p w14:paraId="33B75F99" w14:textId="77777777" w:rsidR="00AB4CEE" w:rsidRDefault="00AB4CEE" w:rsidP="00D2628F">
      <w:pPr>
        <w:pStyle w:val="ListParagraph"/>
        <w:spacing w:line="240" w:lineRule="auto"/>
        <w:ind w:left="0"/>
        <w:jc w:val="both"/>
        <w:rPr>
          <w:rFonts w:ascii="Times New Roman" w:hAnsi="Times New Roman" w:cs="Times New Roman"/>
          <w:sz w:val="24"/>
          <w:szCs w:val="24"/>
        </w:rPr>
      </w:pPr>
    </w:p>
    <w:p w14:paraId="1CDB3226"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201F8CCF" w14:textId="77777777" w:rsidR="00AB4CEE" w:rsidRPr="00940934" w:rsidRDefault="00AB4CEE" w:rsidP="00D2628F">
      <w:pPr>
        <w:pStyle w:val="ListParagraph"/>
        <w:spacing w:line="240" w:lineRule="auto"/>
        <w:ind w:left="0"/>
        <w:jc w:val="both"/>
        <w:rPr>
          <w:rFonts w:ascii="Times New Roman" w:hAnsi="Times New Roman" w:cs="Times New Roman"/>
          <w:sz w:val="24"/>
          <w:szCs w:val="24"/>
        </w:rPr>
      </w:pPr>
    </w:p>
    <w:p w14:paraId="7569B318"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08-00-13152</w:t>
      </w:r>
      <w:r w:rsidRPr="00D2628F">
        <w:rPr>
          <w:rFonts w:ascii="Times New Roman" w:hAnsi="Times New Roman" w:cs="Times New Roman"/>
          <w:sz w:val="24"/>
          <w:szCs w:val="24"/>
        </w:rPr>
        <w:t xml:space="preserve"> </w:t>
      </w:r>
      <w:r w:rsidRPr="00D2628F">
        <w:rPr>
          <w:rFonts w:ascii="Times New Roman" w:hAnsi="Times New Roman" w:cs="Times New Roman"/>
          <w:b/>
          <w:bCs/>
          <w:sz w:val="24"/>
          <w:szCs w:val="24"/>
        </w:rPr>
        <w:t xml:space="preserve">Докладна записка от Весна Балтина – зам.-кмет „Стратегическо развитие и екология, дигитализация и адаптация към промените на климата“, </w:t>
      </w:r>
      <w:r w:rsidRPr="00D2628F">
        <w:rPr>
          <w:rFonts w:ascii="Times New Roman" w:hAnsi="Times New Roman" w:cs="Times New Roman"/>
          <w:i/>
          <w:iCs/>
          <w:sz w:val="24"/>
          <w:szCs w:val="24"/>
        </w:rPr>
        <w:t xml:space="preserve">относно: </w:t>
      </w:r>
      <w:r w:rsidRPr="00D2628F">
        <w:rPr>
          <w:rFonts w:ascii="Times New Roman" w:hAnsi="Times New Roman" w:cs="Times New Roman"/>
          <w:sz w:val="24"/>
          <w:szCs w:val="24"/>
        </w:rPr>
        <w:t xml:space="preserve">Даване на съгласие Община Бургас да участва като пълноправен партньор и сключи партньорско споразумение за изпълнение на проект </w:t>
      </w:r>
      <w:proofErr w:type="spellStart"/>
      <w:r w:rsidRPr="00D2628F">
        <w:rPr>
          <w:rFonts w:ascii="Times New Roman" w:hAnsi="Times New Roman" w:cs="Times New Roman"/>
          <w:sz w:val="24"/>
          <w:szCs w:val="24"/>
        </w:rPr>
        <w:t>Re</w:t>
      </w:r>
      <w:proofErr w:type="spellEnd"/>
      <w:r w:rsidRPr="00D2628F">
        <w:rPr>
          <w:rFonts w:ascii="Times New Roman" w:hAnsi="Times New Roman" w:cs="Times New Roman"/>
          <w:sz w:val="24"/>
          <w:szCs w:val="24"/>
        </w:rPr>
        <w:t>-SKIN, финансиран по програма „Хоризонт Европа“ на ЕС</w:t>
      </w:r>
    </w:p>
    <w:p w14:paraId="73088E03" w14:textId="77777777" w:rsidR="00C40216" w:rsidRDefault="00C40216" w:rsidP="00C40216">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2A3CF151" w14:textId="77777777" w:rsidR="00D52D88" w:rsidRDefault="00D52D88" w:rsidP="00C40216">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7F027D60" w14:textId="77777777" w:rsidR="00D52D88" w:rsidRPr="00D52D88" w:rsidRDefault="00D52D88" w:rsidP="00D52D88">
      <w:pPr>
        <w:suppressAutoHyphens/>
        <w:autoSpaceDN w:val="0"/>
        <w:spacing w:after="200" w:line="240" w:lineRule="auto"/>
        <w:ind w:firstLine="709"/>
        <w:contextualSpacing/>
        <w:jc w:val="both"/>
        <w:rPr>
          <w:rFonts w:ascii="Times New Roman" w:eastAsia="Times New Roman" w:hAnsi="Times New Roman" w:cs="Times New Roman"/>
          <w:color w:val="000000"/>
          <w:sz w:val="24"/>
          <w:szCs w:val="24"/>
        </w:rPr>
      </w:pPr>
      <w:r w:rsidRPr="00D52D88">
        <w:rPr>
          <w:rFonts w:ascii="Times New Roman" w:eastAsia="Times New Roman" w:hAnsi="Times New Roman" w:cs="Times New Roman"/>
          <w:color w:val="000000"/>
          <w:sz w:val="24"/>
          <w:szCs w:val="24"/>
        </w:rPr>
        <w:t xml:space="preserve">1. Общински съвет – Бургас дава съгласие Община Бургас да участва като пълноправен партньор по проект </w:t>
      </w:r>
      <w:proofErr w:type="spellStart"/>
      <w:r w:rsidRPr="00D52D88">
        <w:rPr>
          <w:rFonts w:ascii="Times New Roman" w:eastAsia="Times New Roman" w:hAnsi="Times New Roman" w:cs="Times New Roman"/>
          <w:color w:val="000000"/>
          <w:sz w:val="24"/>
          <w:szCs w:val="24"/>
        </w:rPr>
        <w:t>Re</w:t>
      </w:r>
      <w:proofErr w:type="spellEnd"/>
      <w:r w:rsidRPr="00D52D88">
        <w:rPr>
          <w:rFonts w:ascii="Times New Roman" w:eastAsia="Times New Roman" w:hAnsi="Times New Roman" w:cs="Times New Roman"/>
          <w:color w:val="000000"/>
          <w:sz w:val="24"/>
          <w:szCs w:val="24"/>
        </w:rPr>
        <w:t>- SKIN, финансиран от програма Хоризонт Европа на ЕС.</w:t>
      </w:r>
    </w:p>
    <w:p w14:paraId="1D90BA9F" w14:textId="77777777" w:rsidR="00AB4CEE" w:rsidRDefault="00D52D88" w:rsidP="00D52D88">
      <w:pPr>
        <w:suppressAutoHyphens/>
        <w:autoSpaceDN w:val="0"/>
        <w:spacing w:after="200" w:line="240" w:lineRule="auto"/>
        <w:ind w:firstLine="709"/>
        <w:contextualSpacing/>
        <w:jc w:val="both"/>
        <w:rPr>
          <w:rFonts w:ascii="Times New Roman" w:eastAsia="Times New Roman" w:hAnsi="Times New Roman" w:cs="Times New Roman"/>
          <w:color w:val="000000"/>
          <w:sz w:val="24"/>
          <w:szCs w:val="24"/>
        </w:rPr>
      </w:pPr>
      <w:r w:rsidRPr="00D52D88">
        <w:rPr>
          <w:rFonts w:ascii="Times New Roman" w:eastAsia="Times New Roman" w:hAnsi="Times New Roman" w:cs="Times New Roman"/>
          <w:color w:val="000000"/>
          <w:sz w:val="24"/>
          <w:szCs w:val="24"/>
        </w:rPr>
        <w:t xml:space="preserve">2. Общински съвет – Бургас дава съгласие Кмета на Община Бургас да подпише Партньорско споразумение за изпълнение на проект </w:t>
      </w:r>
      <w:proofErr w:type="spellStart"/>
      <w:r w:rsidRPr="00D52D88">
        <w:rPr>
          <w:rFonts w:ascii="Times New Roman" w:eastAsia="Times New Roman" w:hAnsi="Times New Roman" w:cs="Times New Roman"/>
          <w:color w:val="000000"/>
          <w:sz w:val="24"/>
          <w:szCs w:val="24"/>
        </w:rPr>
        <w:t>Re</w:t>
      </w:r>
      <w:proofErr w:type="spellEnd"/>
      <w:r w:rsidRPr="00D52D88">
        <w:rPr>
          <w:rFonts w:ascii="Times New Roman" w:eastAsia="Times New Roman" w:hAnsi="Times New Roman" w:cs="Times New Roman"/>
          <w:color w:val="000000"/>
          <w:sz w:val="24"/>
          <w:szCs w:val="24"/>
        </w:rPr>
        <w:t>- SKIN, финансиран от програма Хоризонт Европа на ЕС.</w:t>
      </w:r>
    </w:p>
    <w:p w14:paraId="54542B38" w14:textId="77777777" w:rsidR="00D52D88" w:rsidRPr="00D52D88" w:rsidRDefault="00D52D88" w:rsidP="00D52D88">
      <w:pPr>
        <w:suppressAutoHyphens/>
        <w:autoSpaceDN w:val="0"/>
        <w:spacing w:after="200" w:line="240" w:lineRule="auto"/>
        <w:ind w:firstLine="709"/>
        <w:contextualSpacing/>
        <w:jc w:val="both"/>
        <w:rPr>
          <w:rFonts w:ascii="Times New Roman" w:eastAsia="Calibri" w:hAnsi="Times New Roman" w:cs="Times New Roman"/>
          <w:b/>
          <w:sz w:val="24"/>
          <w:szCs w:val="24"/>
        </w:rPr>
      </w:pPr>
    </w:p>
    <w:p w14:paraId="3C0AEBCB"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0A04AC88" w14:textId="77777777" w:rsidR="00AB4CEE" w:rsidRPr="002B117C" w:rsidRDefault="00AB4CEE" w:rsidP="00D2628F">
      <w:pPr>
        <w:pStyle w:val="ListParagraph"/>
        <w:ind w:left="0"/>
        <w:jc w:val="both"/>
        <w:rPr>
          <w:rFonts w:ascii="Times New Roman" w:hAnsi="Times New Roman" w:cs="Times New Roman"/>
          <w:sz w:val="24"/>
          <w:szCs w:val="24"/>
        </w:rPr>
      </w:pPr>
    </w:p>
    <w:p w14:paraId="705B9274"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08-00-13155</w:t>
      </w:r>
      <w:r w:rsidRPr="00D2628F">
        <w:rPr>
          <w:rFonts w:ascii="Times New Roman" w:hAnsi="Times New Roman" w:cs="Times New Roman"/>
          <w:sz w:val="24"/>
          <w:szCs w:val="24"/>
        </w:rPr>
        <w:t xml:space="preserve"> </w:t>
      </w:r>
      <w:r w:rsidRPr="00D2628F">
        <w:rPr>
          <w:rFonts w:ascii="Times New Roman" w:hAnsi="Times New Roman" w:cs="Times New Roman"/>
          <w:b/>
          <w:bCs/>
          <w:sz w:val="24"/>
          <w:szCs w:val="24"/>
        </w:rPr>
        <w:t>Докладна записка от Димитър Николов – кмет на Община Бургас,</w:t>
      </w:r>
      <w:r w:rsidRPr="00D2628F">
        <w:rPr>
          <w:rFonts w:ascii="Times New Roman" w:hAnsi="Times New Roman" w:cs="Times New Roman"/>
          <w:sz w:val="24"/>
          <w:szCs w:val="24"/>
        </w:rPr>
        <w:t xml:space="preserve"> </w:t>
      </w:r>
      <w:r w:rsidRPr="00D2628F">
        <w:rPr>
          <w:rFonts w:ascii="Times New Roman" w:hAnsi="Times New Roman" w:cs="Times New Roman"/>
          <w:i/>
          <w:iCs/>
          <w:sz w:val="24"/>
          <w:szCs w:val="24"/>
        </w:rPr>
        <w:t>относно:</w:t>
      </w:r>
      <w:r w:rsidRPr="00D2628F">
        <w:rPr>
          <w:rFonts w:ascii="Times New Roman" w:hAnsi="Times New Roman" w:cs="Times New Roman"/>
          <w:b/>
          <w:bCs/>
          <w:i/>
          <w:iCs/>
          <w:sz w:val="24"/>
          <w:szCs w:val="24"/>
        </w:rPr>
        <w:t xml:space="preserve"> </w:t>
      </w:r>
      <w:r w:rsidRPr="00D2628F">
        <w:rPr>
          <w:rFonts w:ascii="Times New Roman" w:hAnsi="Times New Roman" w:cs="Times New Roman"/>
          <w:sz w:val="24"/>
          <w:szCs w:val="24"/>
        </w:rPr>
        <w:t>Даване на съгласие Община Бургас да участва като пълноправен партньор и сключи партньорско споразумение за изпълнение на проект „Преоценка на климатичната неутралност и качеството на градската среда  в европейските крайбрежни градове“ „</w:t>
      </w:r>
      <w:proofErr w:type="spellStart"/>
      <w:r w:rsidRPr="00D2628F">
        <w:rPr>
          <w:rFonts w:ascii="Times New Roman" w:hAnsi="Times New Roman" w:cs="Times New Roman"/>
          <w:sz w:val="24"/>
          <w:szCs w:val="24"/>
        </w:rPr>
        <w:t>Revaluing</w:t>
      </w:r>
      <w:proofErr w:type="spellEnd"/>
      <w:r w:rsidRPr="00D2628F">
        <w:rPr>
          <w:rFonts w:ascii="Times New Roman" w:hAnsi="Times New Roman" w:cs="Times New Roman"/>
          <w:sz w:val="24"/>
          <w:szCs w:val="24"/>
        </w:rPr>
        <w:t xml:space="preserve"> </w:t>
      </w:r>
      <w:proofErr w:type="spellStart"/>
      <w:r w:rsidRPr="00D2628F">
        <w:rPr>
          <w:rFonts w:ascii="Times New Roman" w:hAnsi="Times New Roman" w:cs="Times New Roman"/>
          <w:sz w:val="24"/>
          <w:szCs w:val="24"/>
        </w:rPr>
        <w:t>Urban</w:t>
      </w:r>
      <w:proofErr w:type="spellEnd"/>
      <w:r w:rsidRPr="00D2628F">
        <w:rPr>
          <w:rFonts w:ascii="Times New Roman" w:hAnsi="Times New Roman" w:cs="Times New Roman"/>
          <w:sz w:val="24"/>
          <w:szCs w:val="24"/>
        </w:rPr>
        <w:t xml:space="preserve"> Quality </w:t>
      </w:r>
      <w:proofErr w:type="spellStart"/>
      <w:r w:rsidRPr="00D2628F">
        <w:rPr>
          <w:rFonts w:ascii="Times New Roman" w:hAnsi="Times New Roman" w:cs="Times New Roman"/>
          <w:sz w:val="24"/>
          <w:szCs w:val="24"/>
        </w:rPr>
        <w:t>Climate</w:t>
      </w:r>
      <w:proofErr w:type="spellEnd"/>
      <w:r w:rsidRPr="00D2628F">
        <w:rPr>
          <w:rFonts w:ascii="Times New Roman" w:hAnsi="Times New Roman" w:cs="Times New Roman"/>
          <w:sz w:val="24"/>
          <w:szCs w:val="24"/>
        </w:rPr>
        <w:t xml:space="preserve"> </w:t>
      </w:r>
      <w:proofErr w:type="spellStart"/>
      <w:r w:rsidRPr="00D2628F">
        <w:rPr>
          <w:rFonts w:ascii="Times New Roman" w:hAnsi="Times New Roman" w:cs="Times New Roman"/>
          <w:sz w:val="24"/>
          <w:szCs w:val="24"/>
        </w:rPr>
        <w:t>Nеutrality</w:t>
      </w:r>
      <w:proofErr w:type="spellEnd"/>
      <w:r w:rsidRPr="00D2628F">
        <w:rPr>
          <w:rFonts w:ascii="Times New Roman" w:hAnsi="Times New Roman" w:cs="Times New Roman"/>
          <w:sz w:val="24"/>
          <w:szCs w:val="24"/>
        </w:rPr>
        <w:t xml:space="preserve"> </w:t>
      </w:r>
      <w:proofErr w:type="spellStart"/>
      <w:r w:rsidRPr="00D2628F">
        <w:rPr>
          <w:rFonts w:ascii="Times New Roman" w:hAnsi="Times New Roman" w:cs="Times New Roman"/>
          <w:sz w:val="24"/>
          <w:szCs w:val="24"/>
        </w:rPr>
        <w:t>in</w:t>
      </w:r>
      <w:proofErr w:type="spellEnd"/>
      <w:r w:rsidRPr="00D2628F">
        <w:rPr>
          <w:rFonts w:ascii="Times New Roman" w:hAnsi="Times New Roman" w:cs="Times New Roman"/>
          <w:sz w:val="24"/>
          <w:szCs w:val="24"/>
        </w:rPr>
        <w:t xml:space="preserve"> </w:t>
      </w:r>
      <w:proofErr w:type="spellStart"/>
      <w:r w:rsidRPr="00D2628F">
        <w:rPr>
          <w:rFonts w:ascii="Times New Roman" w:hAnsi="Times New Roman" w:cs="Times New Roman"/>
          <w:sz w:val="24"/>
          <w:szCs w:val="24"/>
        </w:rPr>
        <w:t>European</w:t>
      </w:r>
      <w:proofErr w:type="spellEnd"/>
      <w:r w:rsidRPr="00D2628F">
        <w:rPr>
          <w:rFonts w:ascii="Times New Roman" w:hAnsi="Times New Roman" w:cs="Times New Roman"/>
          <w:sz w:val="24"/>
          <w:szCs w:val="24"/>
        </w:rPr>
        <w:t xml:space="preserve"> </w:t>
      </w:r>
      <w:proofErr w:type="spellStart"/>
      <w:r w:rsidRPr="00D2628F">
        <w:rPr>
          <w:rFonts w:ascii="Times New Roman" w:hAnsi="Times New Roman" w:cs="Times New Roman"/>
          <w:sz w:val="24"/>
          <w:szCs w:val="24"/>
        </w:rPr>
        <w:t>Waterfront</w:t>
      </w:r>
      <w:proofErr w:type="spellEnd"/>
      <w:r w:rsidRPr="00D2628F">
        <w:rPr>
          <w:rFonts w:ascii="Times New Roman" w:hAnsi="Times New Roman" w:cs="Times New Roman"/>
          <w:sz w:val="24"/>
          <w:szCs w:val="24"/>
        </w:rPr>
        <w:t xml:space="preserve"> </w:t>
      </w:r>
      <w:proofErr w:type="spellStart"/>
      <w:r w:rsidRPr="00D2628F">
        <w:rPr>
          <w:rFonts w:ascii="Times New Roman" w:hAnsi="Times New Roman" w:cs="Times New Roman"/>
          <w:sz w:val="24"/>
          <w:szCs w:val="24"/>
        </w:rPr>
        <w:t>Cities</w:t>
      </w:r>
      <w:proofErr w:type="spellEnd"/>
      <w:r w:rsidRPr="00D2628F">
        <w:rPr>
          <w:rFonts w:ascii="Times New Roman" w:hAnsi="Times New Roman" w:cs="Times New Roman"/>
          <w:sz w:val="24"/>
          <w:szCs w:val="24"/>
        </w:rPr>
        <w:t>“ (</w:t>
      </w:r>
      <w:proofErr w:type="spellStart"/>
      <w:r w:rsidRPr="00D2628F">
        <w:rPr>
          <w:rFonts w:ascii="Times New Roman" w:hAnsi="Times New Roman" w:cs="Times New Roman"/>
          <w:sz w:val="24"/>
          <w:szCs w:val="24"/>
        </w:rPr>
        <w:t>Re-value</w:t>
      </w:r>
      <w:proofErr w:type="spellEnd"/>
      <w:r w:rsidRPr="00D2628F">
        <w:rPr>
          <w:rFonts w:ascii="Times New Roman" w:hAnsi="Times New Roman" w:cs="Times New Roman"/>
          <w:sz w:val="24"/>
          <w:szCs w:val="24"/>
        </w:rPr>
        <w:t>), финансиран по покана „Градоустройство и проектиране за справедливи, устойчиви и неутрални по отношение на климата градове до 2030 г.“ (HORIZON-MISS-2021-CIT-02-01) „Хоризонт Европа“</w:t>
      </w:r>
    </w:p>
    <w:p w14:paraId="040E5D10" w14:textId="77777777" w:rsidR="00C40216" w:rsidRDefault="00C40216" w:rsidP="00C40216">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3614D819" w14:textId="77777777" w:rsidR="00D2628F" w:rsidRDefault="00D2628F" w:rsidP="00D2628F">
      <w:pPr>
        <w:pStyle w:val="ListParagraph"/>
        <w:ind w:left="0"/>
        <w:jc w:val="both"/>
        <w:rPr>
          <w:rFonts w:ascii="Times New Roman" w:hAnsi="Times New Roman" w:cs="Times New Roman"/>
          <w:sz w:val="24"/>
          <w:szCs w:val="24"/>
        </w:rPr>
      </w:pPr>
    </w:p>
    <w:p w14:paraId="58B31424" w14:textId="77777777" w:rsidR="00D52D88" w:rsidRPr="00D52D88" w:rsidRDefault="00D52D88" w:rsidP="00D52D88">
      <w:pPr>
        <w:numPr>
          <w:ilvl w:val="0"/>
          <w:numId w:val="7"/>
        </w:numPr>
        <w:pBdr>
          <w:top w:val="nil"/>
          <w:left w:val="nil"/>
          <w:bottom w:val="nil"/>
          <w:right w:val="nil"/>
          <w:between w:val="nil"/>
        </w:pBdr>
        <w:tabs>
          <w:tab w:val="left" w:pos="993"/>
        </w:tabs>
        <w:spacing w:after="0" w:line="240" w:lineRule="auto"/>
        <w:ind w:left="0" w:firstLine="709"/>
        <w:jc w:val="both"/>
        <w:rPr>
          <w:rFonts w:ascii="Times New Roman" w:eastAsia="Times New Roman" w:hAnsi="Times New Roman" w:cs="Times New Roman"/>
          <w:sz w:val="24"/>
          <w:szCs w:val="24"/>
        </w:rPr>
      </w:pPr>
      <w:r w:rsidRPr="00D52D88">
        <w:rPr>
          <w:rFonts w:ascii="Times New Roman" w:eastAsia="Times New Roman" w:hAnsi="Times New Roman" w:cs="Times New Roman"/>
          <w:color w:val="000000"/>
          <w:sz w:val="24"/>
          <w:szCs w:val="24"/>
        </w:rPr>
        <w:t>Общински съвет – Бургас дава съгласие Община Бургас да участва като пълноправен партньор по проект: „Преоценка на</w:t>
      </w:r>
      <w:r w:rsidRPr="00D52D88">
        <w:rPr>
          <w:rFonts w:ascii="Times New Roman" w:eastAsia="Times New Roman" w:hAnsi="Times New Roman" w:cs="Times New Roman"/>
          <w:color w:val="000000"/>
          <w:sz w:val="24"/>
          <w:szCs w:val="24"/>
          <w:lang w:val="en-US"/>
        </w:rPr>
        <w:t xml:space="preserve"> </w:t>
      </w:r>
      <w:r w:rsidRPr="00D52D88">
        <w:rPr>
          <w:rFonts w:ascii="Times New Roman" w:eastAsia="Times New Roman" w:hAnsi="Times New Roman" w:cs="Times New Roman"/>
          <w:color w:val="000000"/>
          <w:sz w:val="24"/>
          <w:szCs w:val="24"/>
        </w:rPr>
        <w:t>климатичната неутралност и качеството на градската среда  в европейските крайбрежни градове“ „</w:t>
      </w:r>
      <w:r w:rsidRPr="00D52D88">
        <w:rPr>
          <w:rFonts w:ascii="Times New Roman" w:eastAsia="Times New Roman" w:hAnsi="Times New Roman" w:cs="Times New Roman"/>
          <w:color w:val="000000"/>
          <w:sz w:val="24"/>
          <w:szCs w:val="24"/>
          <w:lang w:val="en-US"/>
        </w:rPr>
        <w:t xml:space="preserve">Revaluing Urban Quality Climate </w:t>
      </w:r>
      <w:proofErr w:type="spellStart"/>
      <w:r w:rsidRPr="00D52D88">
        <w:rPr>
          <w:rFonts w:ascii="Times New Roman" w:eastAsia="Times New Roman" w:hAnsi="Times New Roman" w:cs="Times New Roman"/>
          <w:color w:val="000000"/>
          <w:sz w:val="24"/>
          <w:szCs w:val="24"/>
          <w:lang w:val="en-US"/>
        </w:rPr>
        <w:t>Nеutrality</w:t>
      </w:r>
      <w:proofErr w:type="spellEnd"/>
      <w:r w:rsidRPr="00D52D88">
        <w:rPr>
          <w:rFonts w:ascii="Times New Roman" w:eastAsia="Times New Roman" w:hAnsi="Times New Roman" w:cs="Times New Roman"/>
          <w:color w:val="000000"/>
          <w:sz w:val="24"/>
          <w:szCs w:val="24"/>
          <w:lang w:val="en-US"/>
        </w:rPr>
        <w:t xml:space="preserve"> in European Waterfront Cities</w:t>
      </w:r>
      <w:r w:rsidRPr="00D52D88">
        <w:rPr>
          <w:rFonts w:ascii="Times New Roman" w:eastAsia="Times New Roman" w:hAnsi="Times New Roman" w:cs="Times New Roman"/>
          <w:color w:val="000000"/>
          <w:sz w:val="24"/>
          <w:szCs w:val="24"/>
        </w:rPr>
        <w:t>“</w:t>
      </w:r>
      <w:r w:rsidRPr="00D52D88">
        <w:rPr>
          <w:rFonts w:ascii="Times New Roman" w:eastAsia="Times New Roman" w:hAnsi="Times New Roman" w:cs="Times New Roman"/>
          <w:color w:val="000000"/>
          <w:sz w:val="24"/>
          <w:szCs w:val="24"/>
          <w:lang w:val="en-US"/>
        </w:rPr>
        <w:t xml:space="preserve"> </w:t>
      </w:r>
      <w:r w:rsidRPr="00D52D88">
        <w:rPr>
          <w:rFonts w:ascii="Times New Roman" w:eastAsia="Times New Roman" w:hAnsi="Times New Roman" w:cs="Times New Roman"/>
          <w:color w:val="000000"/>
          <w:sz w:val="24"/>
          <w:szCs w:val="24"/>
        </w:rPr>
        <w:t>(</w:t>
      </w:r>
      <w:r w:rsidRPr="00D52D88">
        <w:rPr>
          <w:rFonts w:ascii="Times New Roman" w:eastAsia="Times New Roman" w:hAnsi="Times New Roman" w:cs="Times New Roman"/>
          <w:color w:val="000000"/>
          <w:sz w:val="24"/>
          <w:szCs w:val="24"/>
          <w:lang w:val="en-US"/>
        </w:rPr>
        <w:t>Re-value)</w:t>
      </w:r>
      <w:r w:rsidRPr="00D52D88">
        <w:rPr>
          <w:rFonts w:ascii="Times New Roman" w:eastAsia="Times New Roman" w:hAnsi="Times New Roman" w:cs="Times New Roman"/>
          <w:color w:val="000000"/>
          <w:sz w:val="24"/>
          <w:szCs w:val="24"/>
        </w:rPr>
        <w:t>, финансиран по програма „Хоризонт Европа“</w:t>
      </w:r>
      <w:r w:rsidRPr="00D52D88">
        <w:rPr>
          <w:rFonts w:ascii="Times New Roman" w:eastAsia="Times New Roman" w:hAnsi="Times New Roman" w:cs="Times New Roman"/>
          <w:sz w:val="24"/>
          <w:szCs w:val="24"/>
        </w:rPr>
        <w:t>.</w:t>
      </w:r>
    </w:p>
    <w:p w14:paraId="691899D8" w14:textId="77777777" w:rsidR="00AB4CEE" w:rsidRPr="00D52D88" w:rsidRDefault="00D52D88" w:rsidP="00D2628F">
      <w:pPr>
        <w:numPr>
          <w:ilvl w:val="0"/>
          <w:numId w:val="7"/>
        </w:numPr>
        <w:pBdr>
          <w:top w:val="nil"/>
          <w:left w:val="nil"/>
          <w:bottom w:val="nil"/>
          <w:right w:val="nil"/>
          <w:between w:val="nil"/>
        </w:pBdr>
        <w:tabs>
          <w:tab w:val="left" w:pos="993"/>
        </w:tabs>
        <w:spacing w:after="0" w:line="240" w:lineRule="auto"/>
        <w:ind w:left="0" w:firstLine="709"/>
        <w:jc w:val="both"/>
        <w:rPr>
          <w:rFonts w:ascii="Times New Roman" w:eastAsia="Times New Roman" w:hAnsi="Times New Roman" w:cs="Times New Roman"/>
          <w:sz w:val="24"/>
          <w:szCs w:val="24"/>
        </w:rPr>
      </w:pPr>
      <w:r w:rsidRPr="00D52D88">
        <w:rPr>
          <w:rFonts w:ascii="Times New Roman" w:eastAsia="Times New Roman" w:hAnsi="Times New Roman" w:cs="Times New Roman"/>
          <w:color w:val="000000"/>
          <w:sz w:val="24"/>
          <w:szCs w:val="24"/>
        </w:rPr>
        <w:t>Общински съвет – Бургас дава съгласие Кмета на Община Бургас да подпише Партньорско споразумение за изпълнение на проект: „Преоценка на климатичната неутралност и качеството на градската среда  в европейските крайбрежни градове“ „</w:t>
      </w:r>
      <w:proofErr w:type="spellStart"/>
      <w:r w:rsidRPr="00D52D88">
        <w:rPr>
          <w:rFonts w:ascii="Times New Roman" w:eastAsia="Times New Roman" w:hAnsi="Times New Roman" w:cs="Times New Roman"/>
          <w:color w:val="000000"/>
          <w:sz w:val="24"/>
          <w:szCs w:val="24"/>
        </w:rPr>
        <w:t>Revaluing</w:t>
      </w:r>
      <w:proofErr w:type="spellEnd"/>
      <w:r w:rsidRPr="00D52D88">
        <w:rPr>
          <w:rFonts w:ascii="Times New Roman" w:eastAsia="Times New Roman" w:hAnsi="Times New Roman" w:cs="Times New Roman"/>
          <w:color w:val="000000"/>
          <w:sz w:val="24"/>
          <w:szCs w:val="24"/>
        </w:rPr>
        <w:t xml:space="preserve"> </w:t>
      </w:r>
      <w:proofErr w:type="spellStart"/>
      <w:r w:rsidRPr="00D52D88">
        <w:rPr>
          <w:rFonts w:ascii="Times New Roman" w:eastAsia="Times New Roman" w:hAnsi="Times New Roman" w:cs="Times New Roman"/>
          <w:color w:val="000000"/>
          <w:sz w:val="24"/>
          <w:szCs w:val="24"/>
        </w:rPr>
        <w:t>Urban</w:t>
      </w:r>
      <w:proofErr w:type="spellEnd"/>
      <w:r w:rsidRPr="00D52D88">
        <w:rPr>
          <w:rFonts w:ascii="Times New Roman" w:eastAsia="Times New Roman" w:hAnsi="Times New Roman" w:cs="Times New Roman"/>
          <w:color w:val="000000"/>
          <w:sz w:val="24"/>
          <w:szCs w:val="24"/>
        </w:rPr>
        <w:t xml:space="preserve"> Quality </w:t>
      </w:r>
      <w:proofErr w:type="spellStart"/>
      <w:r w:rsidRPr="00D52D88">
        <w:rPr>
          <w:rFonts w:ascii="Times New Roman" w:eastAsia="Times New Roman" w:hAnsi="Times New Roman" w:cs="Times New Roman"/>
          <w:color w:val="000000"/>
          <w:sz w:val="24"/>
          <w:szCs w:val="24"/>
        </w:rPr>
        <w:t>Climate</w:t>
      </w:r>
      <w:proofErr w:type="spellEnd"/>
      <w:r w:rsidRPr="00D52D88">
        <w:rPr>
          <w:rFonts w:ascii="Times New Roman" w:eastAsia="Times New Roman" w:hAnsi="Times New Roman" w:cs="Times New Roman"/>
          <w:color w:val="000000"/>
          <w:sz w:val="24"/>
          <w:szCs w:val="24"/>
        </w:rPr>
        <w:t xml:space="preserve"> </w:t>
      </w:r>
      <w:proofErr w:type="spellStart"/>
      <w:r w:rsidRPr="00D52D88">
        <w:rPr>
          <w:rFonts w:ascii="Times New Roman" w:eastAsia="Times New Roman" w:hAnsi="Times New Roman" w:cs="Times New Roman"/>
          <w:color w:val="000000"/>
          <w:sz w:val="24"/>
          <w:szCs w:val="24"/>
        </w:rPr>
        <w:t>Nеutrality</w:t>
      </w:r>
      <w:proofErr w:type="spellEnd"/>
      <w:r w:rsidRPr="00D52D88">
        <w:rPr>
          <w:rFonts w:ascii="Times New Roman" w:eastAsia="Times New Roman" w:hAnsi="Times New Roman" w:cs="Times New Roman"/>
          <w:color w:val="000000"/>
          <w:sz w:val="24"/>
          <w:szCs w:val="24"/>
        </w:rPr>
        <w:t xml:space="preserve"> </w:t>
      </w:r>
      <w:proofErr w:type="spellStart"/>
      <w:r w:rsidRPr="00D52D88">
        <w:rPr>
          <w:rFonts w:ascii="Times New Roman" w:eastAsia="Times New Roman" w:hAnsi="Times New Roman" w:cs="Times New Roman"/>
          <w:color w:val="000000"/>
          <w:sz w:val="24"/>
          <w:szCs w:val="24"/>
        </w:rPr>
        <w:t>in</w:t>
      </w:r>
      <w:proofErr w:type="spellEnd"/>
      <w:r w:rsidRPr="00D52D88">
        <w:rPr>
          <w:rFonts w:ascii="Times New Roman" w:eastAsia="Times New Roman" w:hAnsi="Times New Roman" w:cs="Times New Roman"/>
          <w:color w:val="000000"/>
          <w:sz w:val="24"/>
          <w:szCs w:val="24"/>
        </w:rPr>
        <w:t xml:space="preserve"> </w:t>
      </w:r>
      <w:proofErr w:type="spellStart"/>
      <w:r w:rsidRPr="00D52D88">
        <w:rPr>
          <w:rFonts w:ascii="Times New Roman" w:eastAsia="Times New Roman" w:hAnsi="Times New Roman" w:cs="Times New Roman"/>
          <w:color w:val="000000"/>
          <w:sz w:val="24"/>
          <w:szCs w:val="24"/>
        </w:rPr>
        <w:t>European</w:t>
      </w:r>
      <w:proofErr w:type="spellEnd"/>
      <w:r w:rsidRPr="00D52D88">
        <w:rPr>
          <w:rFonts w:ascii="Times New Roman" w:eastAsia="Times New Roman" w:hAnsi="Times New Roman" w:cs="Times New Roman"/>
          <w:color w:val="000000"/>
          <w:sz w:val="24"/>
          <w:szCs w:val="24"/>
        </w:rPr>
        <w:t xml:space="preserve"> </w:t>
      </w:r>
      <w:proofErr w:type="spellStart"/>
      <w:r w:rsidRPr="00D52D88">
        <w:rPr>
          <w:rFonts w:ascii="Times New Roman" w:eastAsia="Times New Roman" w:hAnsi="Times New Roman" w:cs="Times New Roman"/>
          <w:color w:val="000000"/>
          <w:sz w:val="24"/>
          <w:szCs w:val="24"/>
        </w:rPr>
        <w:t>Waterfront</w:t>
      </w:r>
      <w:proofErr w:type="spellEnd"/>
      <w:r w:rsidRPr="00D52D88">
        <w:rPr>
          <w:rFonts w:ascii="Times New Roman" w:eastAsia="Times New Roman" w:hAnsi="Times New Roman" w:cs="Times New Roman"/>
          <w:color w:val="000000"/>
          <w:sz w:val="24"/>
          <w:szCs w:val="24"/>
        </w:rPr>
        <w:t xml:space="preserve"> </w:t>
      </w:r>
      <w:proofErr w:type="spellStart"/>
      <w:r w:rsidRPr="00D52D88">
        <w:rPr>
          <w:rFonts w:ascii="Times New Roman" w:eastAsia="Times New Roman" w:hAnsi="Times New Roman" w:cs="Times New Roman"/>
          <w:color w:val="000000"/>
          <w:sz w:val="24"/>
          <w:szCs w:val="24"/>
        </w:rPr>
        <w:t>Cities</w:t>
      </w:r>
      <w:proofErr w:type="spellEnd"/>
      <w:r w:rsidRPr="00D52D88">
        <w:rPr>
          <w:rFonts w:ascii="Times New Roman" w:eastAsia="Times New Roman" w:hAnsi="Times New Roman" w:cs="Times New Roman"/>
          <w:color w:val="000000"/>
          <w:sz w:val="24"/>
          <w:szCs w:val="24"/>
        </w:rPr>
        <w:t>“ (</w:t>
      </w:r>
      <w:proofErr w:type="spellStart"/>
      <w:r w:rsidRPr="00D52D88">
        <w:rPr>
          <w:rFonts w:ascii="Times New Roman" w:eastAsia="Times New Roman" w:hAnsi="Times New Roman" w:cs="Times New Roman"/>
          <w:color w:val="000000"/>
          <w:sz w:val="24"/>
          <w:szCs w:val="24"/>
        </w:rPr>
        <w:t>Re-value</w:t>
      </w:r>
      <w:proofErr w:type="spellEnd"/>
      <w:r w:rsidRPr="00D52D88">
        <w:rPr>
          <w:rFonts w:ascii="Times New Roman" w:eastAsia="Times New Roman" w:hAnsi="Times New Roman" w:cs="Times New Roman"/>
          <w:color w:val="000000"/>
          <w:sz w:val="24"/>
          <w:szCs w:val="24"/>
        </w:rPr>
        <w:t>), финансиран по програма „Хоризонт Европа“.</w:t>
      </w:r>
    </w:p>
    <w:p w14:paraId="6FD2DB77" w14:textId="77777777" w:rsidR="00D52D88" w:rsidRPr="00D52D88" w:rsidRDefault="00D52D88" w:rsidP="00D52D88">
      <w:pPr>
        <w:pBdr>
          <w:top w:val="nil"/>
          <w:left w:val="nil"/>
          <w:bottom w:val="nil"/>
          <w:right w:val="nil"/>
          <w:between w:val="nil"/>
        </w:pBdr>
        <w:tabs>
          <w:tab w:val="left" w:pos="993"/>
        </w:tabs>
        <w:spacing w:after="0" w:line="240" w:lineRule="auto"/>
        <w:ind w:left="709"/>
        <w:jc w:val="both"/>
        <w:rPr>
          <w:rFonts w:ascii="Times New Roman" w:eastAsia="Times New Roman" w:hAnsi="Times New Roman" w:cs="Times New Roman"/>
          <w:sz w:val="24"/>
          <w:szCs w:val="24"/>
        </w:rPr>
      </w:pPr>
    </w:p>
    <w:p w14:paraId="073A68EF"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66D8404F" w14:textId="77777777" w:rsidR="00AB4CEE" w:rsidRPr="00C71A4C" w:rsidRDefault="00AB4CEE" w:rsidP="00D2628F">
      <w:pPr>
        <w:pStyle w:val="ListParagraph"/>
        <w:ind w:left="0"/>
        <w:jc w:val="both"/>
        <w:rPr>
          <w:rFonts w:ascii="Times New Roman" w:hAnsi="Times New Roman" w:cs="Times New Roman"/>
          <w:sz w:val="24"/>
          <w:szCs w:val="24"/>
        </w:rPr>
      </w:pPr>
    </w:p>
    <w:p w14:paraId="11280C57"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08-00-13153</w:t>
      </w:r>
      <w:r w:rsidRPr="00D2628F">
        <w:rPr>
          <w:rFonts w:ascii="Times New Roman" w:hAnsi="Times New Roman" w:cs="Times New Roman"/>
          <w:sz w:val="24"/>
          <w:szCs w:val="24"/>
        </w:rPr>
        <w:t xml:space="preserve"> </w:t>
      </w:r>
      <w:r w:rsidRPr="00D2628F">
        <w:rPr>
          <w:rFonts w:ascii="Times New Roman" w:hAnsi="Times New Roman" w:cs="Times New Roman"/>
          <w:b/>
          <w:bCs/>
          <w:sz w:val="24"/>
          <w:szCs w:val="24"/>
        </w:rPr>
        <w:t xml:space="preserve">Докладна записка от Весна Балтина – зам.-кмет „Стратегическо развитие и екология, дигитализация и адаптация към промените на климата“, </w:t>
      </w:r>
      <w:r w:rsidRPr="00D2628F">
        <w:rPr>
          <w:rFonts w:ascii="Times New Roman" w:hAnsi="Times New Roman" w:cs="Times New Roman"/>
          <w:i/>
          <w:iCs/>
          <w:sz w:val="24"/>
          <w:szCs w:val="24"/>
        </w:rPr>
        <w:t>относно:</w:t>
      </w:r>
      <w:r w:rsidRPr="00D2628F">
        <w:rPr>
          <w:rFonts w:ascii="Times New Roman" w:hAnsi="Times New Roman" w:cs="Times New Roman"/>
          <w:b/>
          <w:bCs/>
          <w:i/>
          <w:iCs/>
          <w:sz w:val="24"/>
          <w:szCs w:val="24"/>
        </w:rPr>
        <w:t xml:space="preserve"> </w:t>
      </w:r>
      <w:r w:rsidRPr="00D2628F">
        <w:rPr>
          <w:rFonts w:ascii="Times New Roman" w:hAnsi="Times New Roman" w:cs="Times New Roman"/>
          <w:sz w:val="24"/>
          <w:szCs w:val="24"/>
        </w:rPr>
        <w:t xml:space="preserve">Даване на съгласие Община Бургас да участва като пълноправен партньор и сключи партньорско споразумение за изпълнение на проект </w:t>
      </w:r>
      <w:proofErr w:type="spellStart"/>
      <w:r w:rsidRPr="00D2628F">
        <w:rPr>
          <w:rFonts w:ascii="Times New Roman" w:hAnsi="Times New Roman" w:cs="Times New Roman"/>
          <w:sz w:val="24"/>
          <w:szCs w:val="24"/>
        </w:rPr>
        <w:t>Collaboration</w:t>
      </w:r>
      <w:proofErr w:type="spellEnd"/>
      <w:r w:rsidRPr="00D2628F">
        <w:rPr>
          <w:rFonts w:ascii="Times New Roman" w:hAnsi="Times New Roman" w:cs="Times New Roman"/>
          <w:sz w:val="24"/>
          <w:szCs w:val="24"/>
        </w:rPr>
        <w:t xml:space="preserve"> </w:t>
      </w:r>
      <w:proofErr w:type="spellStart"/>
      <w:r w:rsidRPr="00D2628F">
        <w:rPr>
          <w:rFonts w:ascii="Times New Roman" w:hAnsi="Times New Roman" w:cs="Times New Roman"/>
          <w:sz w:val="24"/>
          <w:szCs w:val="24"/>
        </w:rPr>
        <w:t>between</w:t>
      </w:r>
      <w:proofErr w:type="spellEnd"/>
      <w:r w:rsidRPr="00D2628F">
        <w:rPr>
          <w:rFonts w:ascii="Times New Roman" w:hAnsi="Times New Roman" w:cs="Times New Roman"/>
          <w:sz w:val="24"/>
          <w:szCs w:val="24"/>
        </w:rPr>
        <w:t xml:space="preserve"> </w:t>
      </w:r>
      <w:proofErr w:type="spellStart"/>
      <w:r w:rsidRPr="00D2628F">
        <w:rPr>
          <w:rFonts w:ascii="Times New Roman" w:hAnsi="Times New Roman" w:cs="Times New Roman"/>
          <w:sz w:val="24"/>
          <w:szCs w:val="24"/>
        </w:rPr>
        <w:t>cities</w:t>
      </w:r>
      <w:proofErr w:type="spellEnd"/>
      <w:r w:rsidRPr="00D2628F">
        <w:rPr>
          <w:rFonts w:ascii="Times New Roman" w:hAnsi="Times New Roman" w:cs="Times New Roman"/>
          <w:sz w:val="24"/>
          <w:szCs w:val="24"/>
        </w:rPr>
        <w:t>/</w:t>
      </w:r>
      <w:proofErr w:type="spellStart"/>
      <w:r w:rsidRPr="00D2628F">
        <w:rPr>
          <w:rFonts w:ascii="Times New Roman" w:hAnsi="Times New Roman" w:cs="Times New Roman"/>
          <w:sz w:val="24"/>
          <w:szCs w:val="24"/>
        </w:rPr>
        <w:t>regions</w:t>
      </w:r>
      <w:proofErr w:type="spellEnd"/>
      <w:r w:rsidRPr="00D2628F">
        <w:rPr>
          <w:rFonts w:ascii="Times New Roman" w:hAnsi="Times New Roman" w:cs="Times New Roman"/>
          <w:sz w:val="24"/>
          <w:szCs w:val="24"/>
        </w:rPr>
        <w:t xml:space="preserve"> </w:t>
      </w:r>
      <w:proofErr w:type="spellStart"/>
      <w:r w:rsidRPr="00D2628F">
        <w:rPr>
          <w:rFonts w:ascii="Times New Roman" w:hAnsi="Times New Roman" w:cs="Times New Roman"/>
          <w:sz w:val="24"/>
          <w:szCs w:val="24"/>
        </w:rPr>
        <w:t>and</w:t>
      </w:r>
      <w:proofErr w:type="spellEnd"/>
      <w:r w:rsidRPr="00D2628F">
        <w:rPr>
          <w:rFonts w:ascii="Times New Roman" w:hAnsi="Times New Roman" w:cs="Times New Roman"/>
          <w:sz w:val="24"/>
          <w:szCs w:val="24"/>
        </w:rPr>
        <w:t xml:space="preserve"> </w:t>
      </w:r>
      <w:proofErr w:type="spellStart"/>
      <w:r w:rsidRPr="00D2628F">
        <w:rPr>
          <w:rFonts w:ascii="Times New Roman" w:hAnsi="Times New Roman" w:cs="Times New Roman"/>
          <w:sz w:val="24"/>
          <w:szCs w:val="24"/>
        </w:rPr>
        <w:t>energy</w:t>
      </w:r>
      <w:proofErr w:type="spellEnd"/>
      <w:r w:rsidRPr="00D2628F">
        <w:rPr>
          <w:rFonts w:ascii="Times New Roman" w:hAnsi="Times New Roman" w:cs="Times New Roman"/>
          <w:sz w:val="24"/>
          <w:szCs w:val="24"/>
        </w:rPr>
        <w:t xml:space="preserve"> </w:t>
      </w:r>
      <w:proofErr w:type="spellStart"/>
      <w:r w:rsidRPr="00D2628F">
        <w:rPr>
          <w:rFonts w:ascii="Times New Roman" w:hAnsi="Times New Roman" w:cs="Times New Roman"/>
          <w:sz w:val="24"/>
          <w:szCs w:val="24"/>
        </w:rPr>
        <w:t>cooperatives</w:t>
      </w:r>
      <w:proofErr w:type="spellEnd"/>
      <w:r w:rsidRPr="00D2628F">
        <w:rPr>
          <w:rFonts w:ascii="Times New Roman" w:hAnsi="Times New Roman" w:cs="Times New Roman"/>
          <w:sz w:val="24"/>
          <w:szCs w:val="24"/>
        </w:rPr>
        <w:t xml:space="preserve"> </w:t>
      </w:r>
      <w:proofErr w:type="spellStart"/>
      <w:r w:rsidRPr="00D2628F">
        <w:rPr>
          <w:rFonts w:ascii="Times New Roman" w:hAnsi="Times New Roman" w:cs="Times New Roman"/>
          <w:sz w:val="24"/>
          <w:szCs w:val="24"/>
        </w:rPr>
        <w:t>as</w:t>
      </w:r>
      <w:proofErr w:type="spellEnd"/>
      <w:r w:rsidRPr="00D2628F">
        <w:rPr>
          <w:rFonts w:ascii="Times New Roman" w:hAnsi="Times New Roman" w:cs="Times New Roman"/>
          <w:sz w:val="24"/>
          <w:szCs w:val="24"/>
        </w:rPr>
        <w:t xml:space="preserve"> </w:t>
      </w:r>
      <w:proofErr w:type="spellStart"/>
      <w:r w:rsidRPr="00D2628F">
        <w:rPr>
          <w:rFonts w:ascii="Times New Roman" w:hAnsi="Times New Roman" w:cs="Times New Roman"/>
          <w:sz w:val="24"/>
          <w:szCs w:val="24"/>
        </w:rPr>
        <w:t>vehicles</w:t>
      </w:r>
      <w:proofErr w:type="spellEnd"/>
      <w:r w:rsidRPr="00D2628F">
        <w:rPr>
          <w:rFonts w:ascii="Times New Roman" w:hAnsi="Times New Roman" w:cs="Times New Roman"/>
          <w:sz w:val="24"/>
          <w:szCs w:val="24"/>
        </w:rPr>
        <w:t xml:space="preserve"> </w:t>
      </w:r>
      <w:proofErr w:type="spellStart"/>
      <w:r w:rsidRPr="00D2628F">
        <w:rPr>
          <w:rFonts w:ascii="Times New Roman" w:hAnsi="Times New Roman" w:cs="Times New Roman"/>
          <w:sz w:val="24"/>
          <w:szCs w:val="24"/>
        </w:rPr>
        <w:t>to</w:t>
      </w:r>
      <w:proofErr w:type="spellEnd"/>
      <w:r w:rsidRPr="00D2628F">
        <w:rPr>
          <w:rFonts w:ascii="Times New Roman" w:hAnsi="Times New Roman" w:cs="Times New Roman"/>
          <w:sz w:val="24"/>
          <w:szCs w:val="24"/>
        </w:rPr>
        <w:t xml:space="preserve"> </w:t>
      </w:r>
      <w:proofErr w:type="spellStart"/>
      <w:r w:rsidRPr="00D2628F">
        <w:rPr>
          <w:rFonts w:ascii="Times New Roman" w:hAnsi="Times New Roman" w:cs="Times New Roman"/>
          <w:sz w:val="24"/>
          <w:szCs w:val="24"/>
        </w:rPr>
        <w:t>accelerate</w:t>
      </w:r>
      <w:proofErr w:type="spellEnd"/>
      <w:r w:rsidRPr="00D2628F">
        <w:rPr>
          <w:rFonts w:ascii="Times New Roman" w:hAnsi="Times New Roman" w:cs="Times New Roman"/>
          <w:sz w:val="24"/>
          <w:szCs w:val="24"/>
        </w:rPr>
        <w:t xml:space="preserve"> </w:t>
      </w:r>
      <w:proofErr w:type="spellStart"/>
      <w:r w:rsidRPr="00D2628F">
        <w:rPr>
          <w:rFonts w:ascii="Times New Roman" w:hAnsi="Times New Roman" w:cs="Times New Roman"/>
          <w:sz w:val="24"/>
          <w:szCs w:val="24"/>
        </w:rPr>
        <w:t>the</w:t>
      </w:r>
      <w:proofErr w:type="spellEnd"/>
      <w:r w:rsidRPr="00D2628F">
        <w:rPr>
          <w:rFonts w:ascii="Times New Roman" w:hAnsi="Times New Roman" w:cs="Times New Roman"/>
          <w:sz w:val="24"/>
          <w:szCs w:val="24"/>
        </w:rPr>
        <w:t xml:space="preserve"> </w:t>
      </w:r>
      <w:proofErr w:type="spellStart"/>
      <w:r w:rsidRPr="00D2628F">
        <w:rPr>
          <w:rFonts w:ascii="Times New Roman" w:hAnsi="Times New Roman" w:cs="Times New Roman"/>
          <w:sz w:val="24"/>
          <w:szCs w:val="24"/>
        </w:rPr>
        <w:t>energy</w:t>
      </w:r>
      <w:proofErr w:type="spellEnd"/>
      <w:r w:rsidRPr="00D2628F">
        <w:rPr>
          <w:rFonts w:ascii="Times New Roman" w:hAnsi="Times New Roman" w:cs="Times New Roman"/>
          <w:sz w:val="24"/>
          <w:szCs w:val="24"/>
        </w:rPr>
        <w:t xml:space="preserve"> </w:t>
      </w:r>
      <w:proofErr w:type="spellStart"/>
      <w:r w:rsidRPr="00D2628F">
        <w:rPr>
          <w:rFonts w:ascii="Times New Roman" w:hAnsi="Times New Roman" w:cs="Times New Roman"/>
          <w:sz w:val="24"/>
          <w:szCs w:val="24"/>
        </w:rPr>
        <w:t>transition</w:t>
      </w:r>
      <w:proofErr w:type="spellEnd"/>
      <w:r w:rsidRPr="00D2628F">
        <w:rPr>
          <w:rFonts w:ascii="Times New Roman" w:hAnsi="Times New Roman" w:cs="Times New Roman"/>
          <w:sz w:val="24"/>
          <w:szCs w:val="24"/>
        </w:rPr>
        <w:t xml:space="preserve">” (Взаимодействие между градове/ региони и енергийни кооперативи като двигател за ускоряване на енергийната трансформация) </w:t>
      </w:r>
      <w:r w:rsidRPr="00D2628F">
        <w:rPr>
          <w:rFonts w:ascii="Times New Roman" w:hAnsi="Times New Roman" w:cs="Times New Roman"/>
          <w:sz w:val="24"/>
          <w:szCs w:val="24"/>
          <w:lang w:val="en-US"/>
        </w:rPr>
        <w:t>(</w:t>
      </w:r>
      <w:r w:rsidRPr="00D2628F">
        <w:rPr>
          <w:rFonts w:ascii="Times New Roman" w:hAnsi="Times New Roman" w:cs="Times New Roman"/>
          <w:sz w:val="24"/>
          <w:szCs w:val="24"/>
        </w:rPr>
        <w:t>TANDEMS</w:t>
      </w:r>
      <w:r w:rsidRPr="00D2628F">
        <w:rPr>
          <w:rFonts w:ascii="Times New Roman" w:hAnsi="Times New Roman" w:cs="Times New Roman"/>
          <w:sz w:val="24"/>
          <w:szCs w:val="24"/>
          <w:lang w:val="en-US"/>
        </w:rPr>
        <w:t>)</w:t>
      </w:r>
      <w:r w:rsidRPr="00D2628F">
        <w:rPr>
          <w:rFonts w:ascii="Times New Roman" w:hAnsi="Times New Roman" w:cs="Times New Roman"/>
          <w:sz w:val="24"/>
          <w:szCs w:val="24"/>
        </w:rPr>
        <w:t>, по програма LIFE</w:t>
      </w:r>
    </w:p>
    <w:p w14:paraId="486E1FD3" w14:textId="77777777" w:rsidR="00D2628F" w:rsidRDefault="00C40216" w:rsidP="00D52D8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43C7C0A9" w14:textId="77777777" w:rsidR="00D52D88" w:rsidRPr="00D52D88" w:rsidRDefault="00D52D88" w:rsidP="00D52D8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6136F985" w14:textId="77777777" w:rsidR="00D52D88" w:rsidRPr="00D52D88" w:rsidRDefault="00D52D88" w:rsidP="00D52D88">
      <w:pPr>
        <w:pBdr>
          <w:top w:val="nil"/>
          <w:left w:val="nil"/>
          <w:bottom w:val="nil"/>
          <w:right w:val="nil"/>
          <w:between w:val="nil"/>
        </w:pBdr>
        <w:spacing w:after="0" w:line="240" w:lineRule="auto"/>
        <w:ind w:firstLine="708"/>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color w:val="000000"/>
          <w:sz w:val="24"/>
          <w:szCs w:val="24"/>
          <w:lang w:eastAsia="bg-BG"/>
        </w:rPr>
        <w:t xml:space="preserve">1. Общински съвет – Бургас дава съгласие Община Бургас да участва като пълноправен партньор по проект </w:t>
      </w:r>
      <w:proofErr w:type="spellStart"/>
      <w:r w:rsidRPr="00D52D88">
        <w:rPr>
          <w:rFonts w:ascii="Times New Roman" w:eastAsia="Times New Roman" w:hAnsi="Times New Roman" w:cs="Times New Roman"/>
          <w:color w:val="000000"/>
          <w:sz w:val="24"/>
          <w:szCs w:val="24"/>
          <w:lang w:eastAsia="bg-BG"/>
        </w:rPr>
        <w:t>Collaboration</w:t>
      </w:r>
      <w:proofErr w:type="spellEnd"/>
      <w:r w:rsidRPr="00D52D88">
        <w:rPr>
          <w:rFonts w:ascii="Times New Roman" w:eastAsia="Times New Roman" w:hAnsi="Times New Roman" w:cs="Times New Roman"/>
          <w:color w:val="000000"/>
          <w:sz w:val="24"/>
          <w:szCs w:val="24"/>
          <w:lang w:eastAsia="bg-BG"/>
        </w:rPr>
        <w:t xml:space="preserve"> </w:t>
      </w:r>
      <w:proofErr w:type="spellStart"/>
      <w:r w:rsidRPr="00D52D88">
        <w:rPr>
          <w:rFonts w:ascii="Times New Roman" w:eastAsia="Times New Roman" w:hAnsi="Times New Roman" w:cs="Times New Roman"/>
          <w:color w:val="000000"/>
          <w:sz w:val="24"/>
          <w:szCs w:val="24"/>
          <w:lang w:eastAsia="bg-BG"/>
        </w:rPr>
        <w:t>between</w:t>
      </w:r>
      <w:proofErr w:type="spellEnd"/>
      <w:r w:rsidRPr="00D52D88">
        <w:rPr>
          <w:rFonts w:ascii="Times New Roman" w:eastAsia="Times New Roman" w:hAnsi="Times New Roman" w:cs="Times New Roman"/>
          <w:color w:val="000000"/>
          <w:sz w:val="24"/>
          <w:szCs w:val="24"/>
          <w:lang w:eastAsia="bg-BG"/>
        </w:rPr>
        <w:t xml:space="preserve"> </w:t>
      </w:r>
      <w:proofErr w:type="spellStart"/>
      <w:r w:rsidRPr="00D52D88">
        <w:rPr>
          <w:rFonts w:ascii="Times New Roman" w:eastAsia="Times New Roman" w:hAnsi="Times New Roman" w:cs="Times New Roman"/>
          <w:color w:val="000000"/>
          <w:sz w:val="24"/>
          <w:szCs w:val="24"/>
          <w:lang w:eastAsia="bg-BG"/>
        </w:rPr>
        <w:t>cities</w:t>
      </w:r>
      <w:proofErr w:type="spellEnd"/>
      <w:r w:rsidRPr="00D52D88">
        <w:rPr>
          <w:rFonts w:ascii="Times New Roman" w:eastAsia="Times New Roman" w:hAnsi="Times New Roman" w:cs="Times New Roman"/>
          <w:color w:val="000000"/>
          <w:sz w:val="24"/>
          <w:szCs w:val="24"/>
          <w:lang w:eastAsia="bg-BG"/>
        </w:rPr>
        <w:t>/</w:t>
      </w:r>
      <w:proofErr w:type="spellStart"/>
      <w:r w:rsidRPr="00D52D88">
        <w:rPr>
          <w:rFonts w:ascii="Times New Roman" w:eastAsia="Times New Roman" w:hAnsi="Times New Roman" w:cs="Times New Roman"/>
          <w:color w:val="000000"/>
          <w:sz w:val="24"/>
          <w:szCs w:val="24"/>
          <w:lang w:eastAsia="bg-BG"/>
        </w:rPr>
        <w:t>regions</w:t>
      </w:r>
      <w:proofErr w:type="spellEnd"/>
      <w:r w:rsidRPr="00D52D88">
        <w:rPr>
          <w:rFonts w:ascii="Times New Roman" w:eastAsia="Times New Roman" w:hAnsi="Times New Roman" w:cs="Times New Roman"/>
          <w:color w:val="000000"/>
          <w:sz w:val="24"/>
          <w:szCs w:val="24"/>
          <w:lang w:eastAsia="bg-BG"/>
        </w:rPr>
        <w:t xml:space="preserve"> </w:t>
      </w:r>
      <w:proofErr w:type="spellStart"/>
      <w:r w:rsidRPr="00D52D88">
        <w:rPr>
          <w:rFonts w:ascii="Times New Roman" w:eastAsia="Times New Roman" w:hAnsi="Times New Roman" w:cs="Times New Roman"/>
          <w:color w:val="000000"/>
          <w:sz w:val="24"/>
          <w:szCs w:val="24"/>
          <w:lang w:eastAsia="bg-BG"/>
        </w:rPr>
        <w:t>and</w:t>
      </w:r>
      <w:proofErr w:type="spellEnd"/>
      <w:r w:rsidRPr="00D52D88">
        <w:rPr>
          <w:rFonts w:ascii="Times New Roman" w:eastAsia="Times New Roman" w:hAnsi="Times New Roman" w:cs="Times New Roman"/>
          <w:color w:val="000000"/>
          <w:sz w:val="24"/>
          <w:szCs w:val="24"/>
          <w:lang w:eastAsia="bg-BG"/>
        </w:rPr>
        <w:t xml:space="preserve"> </w:t>
      </w:r>
      <w:proofErr w:type="spellStart"/>
      <w:r w:rsidRPr="00D52D88">
        <w:rPr>
          <w:rFonts w:ascii="Times New Roman" w:eastAsia="Times New Roman" w:hAnsi="Times New Roman" w:cs="Times New Roman"/>
          <w:color w:val="000000"/>
          <w:sz w:val="24"/>
          <w:szCs w:val="24"/>
          <w:lang w:eastAsia="bg-BG"/>
        </w:rPr>
        <w:t>energy</w:t>
      </w:r>
      <w:proofErr w:type="spellEnd"/>
      <w:r w:rsidRPr="00D52D88">
        <w:rPr>
          <w:rFonts w:ascii="Times New Roman" w:eastAsia="Times New Roman" w:hAnsi="Times New Roman" w:cs="Times New Roman"/>
          <w:color w:val="000000"/>
          <w:sz w:val="24"/>
          <w:szCs w:val="24"/>
          <w:lang w:eastAsia="bg-BG"/>
        </w:rPr>
        <w:t xml:space="preserve"> </w:t>
      </w:r>
      <w:proofErr w:type="spellStart"/>
      <w:r w:rsidRPr="00D52D88">
        <w:rPr>
          <w:rFonts w:ascii="Times New Roman" w:eastAsia="Times New Roman" w:hAnsi="Times New Roman" w:cs="Times New Roman"/>
          <w:color w:val="000000"/>
          <w:sz w:val="24"/>
          <w:szCs w:val="24"/>
          <w:lang w:eastAsia="bg-BG"/>
        </w:rPr>
        <w:t>cooperatives</w:t>
      </w:r>
      <w:proofErr w:type="spellEnd"/>
      <w:r w:rsidRPr="00D52D88">
        <w:rPr>
          <w:rFonts w:ascii="Times New Roman" w:eastAsia="Times New Roman" w:hAnsi="Times New Roman" w:cs="Times New Roman"/>
          <w:color w:val="000000"/>
          <w:sz w:val="24"/>
          <w:szCs w:val="24"/>
          <w:lang w:eastAsia="bg-BG"/>
        </w:rPr>
        <w:t xml:space="preserve"> </w:t>
      </w:r>
      <w:proofErr w:type="spellStart"/>
      <w:r w:rsidRPr="00D52D88">
        <w:rPr>
          <w:rFonts w:ascii="Times New Roman" w:eastAsia="Times New Roman" w:hAnsi="Times New Roman" w:cs="Times New Roman"/>
          <w:color w:val="000000"/>
          <w:sz w:val="24"/>
          <w:szCs w:val="24"/>
          <w:lang w:eastAsia="bg-BG"/>
        </w:rPr>
        <w:t>as</w:t>
      </w:r>
      <w:proofErr w:type="spellEnd"/>
      <w:r w:rsidRPr="00D52D88">
        <w:rPr>
          <w:rFonts w:ascii="Times New Roman" w:eastAsia="Times New Roman" w:hAnsi="Times New Roman" w:cs="Times New Roman"/>
          <w:color w:val="000000"/>
          <w:sz w:val="24"/>
          <w:szCs w:val="24"/>
          <w:lang w:eastAsia="bg-BG"/>
        </w:rPr>
        <w:t xml:space="preserve"> </w:t>
      </w:r>
      <w:proofErr w:type="spellStart"/>
      <w:r w:rsidRPr="00D52D88">
        <w:rPr>
          <w:rFonts w:ascii="Times New Roman" w:eastAsia="Times New Roman" w:hAnsi="Times New Roman" w:cs="Times New Roman"/>
          <w:color w:val="000000"/>
          <w:sz w:val="24"/>
          <w:szCs w:val="24"/>
          <w:lang w:eastAsia="bg-BG"/>
        </w:rPr>
        <w:t>vehicles</w:t>
      </w:r>
      <w:proofErr w:type="spellEnd"/>
      <w:r w:rsidRPr="00D52D88">
        <w:rPr>
          <w:rFonts w:ascii="Times New Roman" w:eastAsia="Times New Roman" w:hAnsi="Times New Roman" w:cs="Times New Roman"/>
          <w:color w:val="000000"/>
          <w:sz w:val="24"/>
          <w:szCs w:val="24"/>
          <w:lang w:eastAsia="bg-BG"/>
        </w:rPr>
        <w:t xml:space="preserve"> </w:t>
      </w:r>
      <w:proofErr w:type="spellStart"/>
      <w:r w:rsidRPr="00D52D88">
        <w:rPr>
          <w:rFonts w:ascii="Times New Roman" w:eastAsia="Times New Roman" w:hAnsi="Times New Roman" w:cs="Times New Roman"/>
          <w:color w:val="000000"/>
          <w:sz w:val="24"/>
          <w:szCs w:val="24"/>
          <w:lang w:eastAsia="bg-BG"/>
        </w:rPr>
        <w:t>to</w:t>
      </w:r>
      <w:proofErr w:type="spellEnd"/>
      <w:r w:rsidRPr="00D52D88">
        <w:rPr>
          <w:rFonts w:ascii="Times New Roman" w:eastAsia="Times New Roman" w:hAnsi="Times New Roman" w:cs="Times New Roman"/>
          <w:color w:val="000000"/>
          <w:sz w:val="24"/>
          <w:szCs w:val="24"/>
          <w:lang w:eastAsia="bg-BG"/>
        </w:rPr>
        <w:t xml:space="preserve"> </w:t>
      </w:r>
      <w:proofErr w:type="spellStart"/>
      <w:r w:rsidRPr="00D52D88">
        <w:rPr>
          <w:rFonts w:ascii="Times New Roman" w:eastAsia="Times New Roman" w:hAnsi="Times New Roman" w:cs="Times New Roman"/>
          <w:color w:val="000000"/>
          <w:sz w:val="24"/>
          <w:szCs w:val="24"/>
          <w:lang w:eastAsia="bg-BG"/>
        </w:rPr>
        <w:t>accelerate</w:t>
      </w:r>
      <w:proofErr w:type="spellEnd"/>
      <w:r w:rsidRPr="00D52D88">
        <w:rPr>
          <w:rFonts w:ascii="Times New Roman" w:eastAsia="Times New Roman" w:hAnsi="Times New Roman" w:cs="Times New Roman"/>
          <w:color w:val="000000"/>
          <w:sz w:val="24"/>
          <w:szCs w:val="24"/>
          <w:lang w:eastAsia="bg-BG"/>
        </w:rPr>
        <w:t xml:space="preserve"> </w:t>
      </w:r>
      <w:proofErr w:type="spellStart"/>
      <w:r w:rsidRPr="00D52D88">
        <w:rPr>
          <w:rFonts w:ascii="Times New Roman" w:eastAsia="Times New Roman" w:hAnsi="Times New Roman" w:cs="Times New Roman"/>
          <w:color w:val="000000"/>
          <w:sz w:val="24"/>
          <w:szCs w:val="24"/>
          <w:lang w:eastAsia="bg-BG"/>
        </w:rPr>
        <w:t>the</w:t>
      </w:r>
      <w:proofErr w:type="spellEnd"/>
      <w:r w:rsidRPr="00D52D88">
        <w:rPr>
          <w:rFonts w:ascii="Times New Roman" w:eastAsia="Times New Roman" w:hAnsi="Times New Roman" w:cs="Times New Roman"/>
          <w:color w:val="000000"/>
          <w:sz w:val="24"/>
          <w:szCs w:val="24"/>
          <w:lang w:eastAsia="bg-BG"/>
        </w:rPr>
        <w:t xml:space="preserve"> </w:t>
      </w:r>
      <w:proofErr w:type="spellStart"/>
      <w:r w:rsidRPr="00D52D88">
        <w:rPr>
          <w:rFonts w:ascii="Times New Roman" w:eastAsia="Times New Roman" w:hAnsi="Times New Roman" w:cs="Times New Roman"/>
          <w:color w:val="000000"/>
          <w:sz w:val="24"/>
          <w:szCs w:val="24"/>
          <w:lang w:eastAsia="bg-BG"/>
        </w:rPr>
        <w:t>energy</w:t>
      </w:r>
      <w:proofErr w:type="spellEnd"/>
      <w:r w:rsidRPr="00D52D88">
        <w:rPr>
          <w:rFonts w:ascii="Times New Roman" w:eastAsia="Times New Roman" w:hAnsi="Times New Roman" w:cs="Times New Roman"/>
          <w:color w:val="000000"/>
          <w:sz w:val="24"/>
          <w:szCs w:val="24"/>
          <w:lang w:eastAsia="bg-BG"/>
        </w:rPr>
        <w:t xml:space="preserve"> </w:t>
      </w:r>
      <w:proofErr w:type="spellStart"/>
      <w:r w:rsidRPr="00D52D88">
        <w:rPr>
          <w:rFonts w:ascii="Times New Roman" w:eastAsia="Times New Roman" w:hAnsi="Times New Roman" w:cs="Times New Roman"/>
          <w:color w:val="000000"/>
          <w:sz w:val="24"/>
          <w:szCs w:val="24"/>
          <w:lang w:eastAsia="bg-BG"/>
        </w:rPr>
        <w:t>transition</w:t>
      </w:r>
      <w:proofErr w:type="spellEnd"/>
      <w:r w:rsidRPr="00D52D88">
        <w:rPr>
          <w:rFonts w:ascii="Times New Roman" w:eastAsia="Times New Roman" w:hAnsi="Times New Roman" w:cs="Times New Roman"/>
          <w:color w:val="000000"/>
          <w:sz w:val="24"/>
          <w:szCs w:val="24"/>
          <w:lang w:eastAsia="bg-BG"/>
        </w:rPr>
        <w:t>” (Взаимодействие между градове/ региони и енергийни кооперативи като двигател за ускоряване на енергийната трансформация) /TANDEMS/, финансиран по програма LIFE.</w:t>
      </w:r>
    </w:p>
    <w:p w14:paraId="150F5343" w14:textId="77777777" w:rsidR="00AB4CEE" w:rsidRDefault="00D52D88" w:rsidP="00D52D88">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lang w:eastAsia="bg-BG"/>
        </w:rPr>
      </w:pPr>
      <w:r w:rsidRPr="00D52D88">
        <w:rPr>
          <w:rFonts w:ascii="Times New Roman" w:eastAsia="Times New Roman" w:hAnsi="Times New Roman" w:cs="Times New Roman"/>
          <w:color w:val="000000"/>
          <w:sz w:val="24"/>
          <w:szCs w:val="24"/>
          <w:lang w:eastAsia="bg-BG"/>
        </w:rPr>
        <w:t xml:space="preserve">2. Общински съвет – Бургас дава съгласие Кмета на Община Бургас да подпише Партньорско споразумение за изпълнение на проект </w:t>
      </w:r>
      <w:proofErr w:type="spellStart"/>
      <w:r w:rsidRPr="00D52D88">
        <w:rPr>
          <w:rFonts w:ascii="Times New Roman" w:eastAsia="Times New Roman" w:hAnsi="Times New Roman" w:cs="Times New Roman"/>
          <w:color w:val="000000"/>
          <w:sz w:val="24"/>
          <w:szCs w:val="24"/>
          <w:lang w:eastAsia="bg-BG"/>
        </w:rPr>
        <w:t>Collaboration</w:t>
      </w:r>
      <w:proofErr w:type="spellEnd"/>
      <w:r w:rsidRPr="00D52D88">
        <w:rPr>
          <w:rFonts w:ascii="Times New Roman" w:eastAsia="Times New Roman" w:hAnsi="Times New Roman" w:cs="Times New Roman"/>
          <w:color w:val="000000"/>
          <w:sz w:val="24"/>
          <w:szCs w:val="24"/>
          <w:lang w:eastAsia="bg-BG"/>
        </w:rPr>
        <w:t xml:space="preserve"> </w:t>
      </w:r>
      <w:proofErr w:type="spellStart"/>
      <w:r w:rsidRPr="00D52D88">
        <w:rPr>
          <w:rFonts w:ascii="Times New Roman" w:eastAsia="Times New Roman" w:hAnsi="Times New Roman" w:cs="Times New Roman"/>
          <w:color w:val="000000"/>
          <w:sz w:val="24"/>
          <w:szCs w:val="24"/>
          <w:lang w:eastAsia="bg-BG"/>
        </w:rPr>
        <w:t>between</w:t>
      </w:r>
      <w:proofErr w:type="spellEnd"/>
      <w:r w:rsidRPr="00D52D88">
        <w:rPr>
          <w:rFonts w:ascii="Times New Roman" w:eastAsia="Times New Roman" w:hAnsi="Times New Roman" w:cs="Times New Roman"/>
          <w:color w:val="000000"/>
          <w:sz w:val="24"/>
          <w:szCs w:val="24"/>
          <w:lang w:eastAsia="bg-BG"/>
        </w:rPr>
        <w:t xml:space="preserve"> </w:t>
      </w:r>
      <w:proofErr w:type="spellStart"/>
      <w:r w:rsidRPr="00D52D88">
        <w:rPr>
          <w:rFonts w:ascii="Times New Roman" w:eastAsia="Times New Roman" w:hAnsi="Times New Roman" w:cs="Times New Roman"/>
          <w:color w:val="000000"/>
          <w:sz w:val="24"/>
          <w:szCs w:val="24"/>
          <w:lang w:eastAsia="bg-BG"/>
        </w:rPr>
        <w:t>cities</w:t>
      </w:r>
      <w:proofErr w:type="spellEnd"/>
      <w:r w:rsidRPr="00D52D88">
        <w:rPr>
          <w:rFonts w:ascii="Times New Roman" w:eastAsia="Times New Roman" w:hAnsi="Times New Roman" w:cs="Times New Roman"/>
          <w:color w:val="000000"/>
          <w:sz w:val="24"/>
          <w:szCs w:val="24"/>
          <w:lang w:eastAsia="bg-BG"/>
        </w:rPr>
        <w:t>/</w:t>
      </w:r>
      <w:proofErr w:type="spellStart"/>
      <w:r w:rsidRPr="00D52D88">
        <w:rPr>
          <w:rFonts w:ascii="Times New Roman" w:eastAsia="Times New Roman" w:hAnsi="Times New Roman" w:cs="Times New Roman"/>
          <w:color w:val="000000"/>
          <w:sz w:val="24"/>
          <w:szCs w:val="24"/>
          <w:lang w:eastAsia="bg-BG"/>
        </w:rPr>
        <w:t>regions</w:t>
      </w:r>
      <w:proofErr w:type="spellEnd"/>
      <w:r w:rsidRPr="00D52D88">
        <w:rPr>
          <w:rFonts w:ascii="Times New Roman" w:eastAsia="Times New Roman" w:hAnsi="Times New Roman" w:cs="Times New Roman"/>
          <w:color w:val="000000"/>
          <w:sz w:val="24"/>
          <w:szCs w:val="24"/>
          <w:lang w:eastAsia="bg-BG"/>
        </w:rPr>
        <w:t xml:space="preserve"> </w:t>
      </w:r>
      <w:proofErr w:type="spellStart"/>
      <w:r w:rsidRPr="00D52D88">
        <w:rPr>
          <w:rFonts w:ascii="Times New Roman" w:eastAsia="Times New Roman" w:hAnsi="Times New Roman" w:cs="Times New Roman"/>
          <w:color w:val="000000"/>
          <w:sz w:val="24"/>
          <w:szCs w:val="24"/>
          <w:lang w:eastAsia="bg-BG"/>
        </w:rPr>
        <w:t>and</w:t>
      </w:r>
      <w:proofErr w:type="spellEnd"/>
      <w:r w:rsidRPr="00D52D88">
        <w:rPr>
          <w:rFonts w:ascii="Times New Roman" w:eastAsia="Times New Roman" w:hAnsi="Times New Roman" w:cs="Times New Roman"/>
          <w:color w:val="000000"/>
          <w:sz w:val="24"/>
          <w:szCs w:val="24"/>
          <w:lang w:eastAsia="bg-BG"/>
        </w:rPr>
        <w:t xml:space="preserve"> </w:t>
      </w:r>
      <w:proofErr w:type="spellStart"/>
      <w:r w:rsidRPr="00D52D88">
        <w:rPr>
          <w:rFonts w:ascii="Times New Roman" w:eastAsia="Times New Roman" w:hAnsi="Times New Roman" w:cs="Times New Roman"/>
          <w:color w:val="000000"/>
          <w:sz w:val="24"/>
          <w:szCs w:val="24"/>
          <w:lang w:eastAsia="bg-BG"/>
        </w:rPr>
        <w:t>energy</w:t>
      </w:r>
      <w:proofErr w:type="spellEnd"/>
      <w:r w:rsidRPr="00D52D88">
        <w:rPr>
          <w:rFonts w:ascii="Times New Roman" w:eastAsia="Times New Roman" w:hAnsi="Times New Roman" w:cs="Times New Roman"/>
          <w:color w:val="000000"/>
          <w:sz w:val="24"/>
          <w:szCs w:val="24"/>
          <w:lang w:eastAsia="bg-BG"/>
        </w:rPr>
        <w:t xml:space="preserve"> </w:t>
      </w:r>
      <w:proofErr w:type="spellStart"/>
      <w:r w:rsidRPr="00D52D88">
        <w:rPr>
          <w:rFonts w:ascii="Times New Roman" w:eastAsia="Times New Roman" w:hAnsi="Times New Roman" w:cs="Times New Roman"/>
          <w:color w:val="000000"/>
          <w:sz w:val="24"/>
          <w:szCs w:val="24"/>
          <w:lang w:eastAsia="bg-BG"/>
        </w:rPr>
        <w:t>cooperatives</w:t>
      </w:r>
      <w:proofErr w:type="spellEnd"/>
      <w:r w:rsidRPr="00D52D88">
        <w:rPr>
          <w:rFonts w:ascii="Times New Roman" w:eastAsia="Times New Roman" w:hAnsi="Times New Roman" w:cs="Times New Roman"/>
          <w:color w:val="000000"/>
          <w:sz w:val="24"/>
          <w:szCs w:val="24"/>
          <w:lang w:eastAsia="bg-BG"/>
        </w:rPr>
        <w:t xml:space="preserve"> </w:t>
      </w:r>
      <w:proofErr w:type="spellStart"/>
      <w:r w:rsidRPr="00D52D88">
        <w:rPr>
          <w:rFonts w:ascii="Times New Roman" w:eastAsia="Times New Roman" w:hAnsi="Times New Roman" w:cs="Times New Roman"/>
          <w:color w:val="000000"/>
          <w:sz w:val="24"/>
          <w:szCs w:val="24"/>
          <w:lang w:eastAsia="bg-BG"/>
        </w:rPr>
        <w:t>as</w:t>
      </w:r>
      <w:proofErr w:type="spellEnd"/>
      <w:r w:rsidRPr="00D52D88">
        <w:rPr>
          <w:rFonts w:ascii="Times New Roman" w:eastAsia="Times New Roman" w:hAnsi="Times New Roman" w:cs="Times New Roman"/>
          <w:color w:val="000000"/>
          <w:sz w:val="24"/>
          <w:szCs w:val="24"/>
          <w:lang w:eastAsia="bg-BG"/>
        </w:rPr>
        <w:t xml:space="preserve"> </w:t>
      </w:r>
      <w:proofErr w:type="spellStart"/>
      <w:r w:rsidRPr="00D52D88">
        <w:rPr>
          <w:rFonts w:ascii="Times New Roman" w:eastAsia="Times New Roman" w:hAnsi="Times New Roman" w:cs="Times New Roman"/>
          <w:color w:val="000000"/>
          <w:sz w:val="24"/>
          <w:szCs w:val="24"/>
          <w:lang w:eastAsia="bg-BG"/>
        </w:rPr>
        <w:t>vehicles</w:t>
      </w:r>
      <w:proofErr w:type="spellEnd"/>
      <w:r w:rsidRPr="00D52D88">
        <w:rPr>
          <w:rFonts w:ascii="Times New Roman" w:eastAsia="Times New Roman" w:hAnsi="Times New Roman" w:cs="Times New Roman"/>
          <w:color w:val="000000"/>
          <w:sz w:val="24"/>
          <w:szCs w:val="24"/>
          <w:lang w:eastAsia="bg-BG"/>
        </w:rPr>
        <w:t xml:space="preserve"> </w:t>
      </w:r>
      <w:proofErr w:type="spellStart"/>
      <w:r w:rsidRPr="00D52D88">
        <w:rPr>
          <w:rFonts w:ascii="Times New Roman" w:eastAsia="Times New Roman" w:hAnsi="Times New Roman" w:cs="Times New Roman"/>
          <w:color w:val="000000"/>
          <w:sz w:val="24"/>
          <w:szCs w:val="24"/>
          <w:lang w:eastAsia="bg-BG"/>
        </w:rPr>
        <w:t>to</w:t>
      </w:r>
      <w:proofErr w:type="spellEnd"/>
      <w:r w:rsidRPr="00D52D88">
        <w:rPr>
          <w:rFonts w:ascii="Times New Roman" w:eastAsia="Times New Roman" w:hAnsi="Times New Roman" w:cs="Times New Roman"/>
          <w:color w:val="000000"/>
          <w:sz w:val="24"/>
          <w:szCs w:val="24"/>
          <w:lang w:eastAsia="bg-BG"/>
        </w:rPr>
        <w:t xml:space="preserve"> </w:t>
      </w:r>
      <w:proofErr w:type="spellStart"/>
      <w:r w:rsidRPr="00D52D88">
        <w:rPr>
          <w:rFonts w:ascii="Times New Roman" w:eastAsia="Times New Roman" w:hAnsi="Times New Roman" w:cs="Times New Roman"/>
          <w:color w:val="000000"/>
          <w:sz w:val="24"/>
          <w:szCs w:val="24"/>
          <w:lang w:eastAsia="bg-BG"/>
        </w:rPr>
        <w:t>accelerate</w:t>
      </w:r>
      <w:proofErr w:type="spellEnd"/>
      <w:r w:rsidRPr="00D52D88">
        <w:rPr>
          <w:rFonts w:ascii="Times New Roman" w:eastAsia="Times New Roman" w:hAnsi="Times New Roman" w:cs="Times New Roman"/>
          <w:color w:val="000000"/>
          <w:sz w:val="24"/>
          <w:szCs w:val="24"/>
          <w:lang w:eastAsia="bg-BG"/>
        </w:rPr>
        <w:t xml:space="preserve"> </w:t>
      </w:r>
      <w:proofErr w:type="spellStart"/>
      <w:r w:rsidRPr="00D52D88">
        <w:rPr>
          <w:rFonts w:ascii="Times New Roman" w:eastAsia="Times New Roman" w:hAnsi="Times New Roman" w:cs="Times New Roman"/>
          <w:color w:val="000000"/>
          <w:sz w:val="24"/>
          <w:szCs w:val="24"/>
          <w:lang w:eastAsia="bg-BG"/>
        </w:rPr>
        <w:t>the</w:t>
      </w:r>
      <w:proofErr w:type="spellEnd"/>
      <w:r w:rsidRPr="00D52D88">
        <w:rPr>
          <w:rFonts w:ascii="Times New Roman" w:eastAsia="Times New Roman" w:hAnsi="Times New Roman" w:cs="Times New Roman"/>
          <w:color w:val="000000"/>
          <w:sz w:val="24"/>
          <w:szCs w:val="24"/>
          <w:lang w:eastAsia="bg-BG"/>
        </w:rPr>
        <w:t xml:space="preserve"> </w:t>
      </w:r>
      <w:proofErr w:type="spellStart"/>
      <w:r w:rsidRPr="00D52D88">
        <w:rPr>
          <w:rFonts w:ascii="Times New Roman" w:eastAsia="Times New Roman" w:hAnsi="Times New Roman" w:cs="Times New Roman"/>
          <w:color w:val="000000"/>
          <w:sz w:val="24"/>
          <w:szCs w:val="24"/>
          <w:lang w:eastAsia="bg-BG"/>
        </w:rPr>
        <w:t>energy</w:t>
      </w:r>
      <w:proofErr w:type="spellEnd"/>
      <w:r w:rsidRPr="00D52D88">
        <w:rPr>
          <w:rFonts w:ascii="Times New Roman" w:eastAsia="Times New Roman" w:hAnsi="Times New Roman" w:cs="Times New Roman"/>
          <w:color w:val="000000"/>
          <w:sz w:val="24"/>
          <w:szCs w:val="24"/>
          <w:lang w:eastAsia="bg-BG"/>
        </w:rPr>
        <w:t xml:space="preserve"> </w:t>
      </w:r>
      <w:proofErr w:type="spellStart"/>
      <w:r w:rsidRPr="00D52D88">
        <w:rPr>
          <w:rFonts w:ascii="Times New Roman" w:eastAsia="Times New Roman" w:hAnsi="Times New Roman" w:cs="Times New Roman"/>
          <w:color w:val="000000"/>
          <w:sz w:val="24"/>
          <w:szCs w:val="24"/>
          <w:lang w:eastAsia="bg-BG"/>
        </w:rPr>
        <w:t>transition</w:t>
      </w:r>
      <w:proofErr w:type="spellEnd"/>
      <w:r w:rsidRPr="00D52D88">
        <w:rPr>
          <w:rFonts w:ascii="Times New Roman" w:eastAsia="Times New Roman" w:hAnsi="Times New Roman" w:cs="Times New Roman"/>
          <w:color w:val="000000"/>
          <w:sz w:val="24"/>
          <w:szCs w:val="24"/>
          <w:lang w:eastAsia="bg-BG"/>
        </w:rPr>
        <w:t>” (Взаимодействие между градове/ региони и енергийни кооперативи като двигател за ускоряване на енергийната трансформация) /TANDEMS/, финансиран по програма LIFE.</w:t>
      </w:r>
    </w:p>
    <w:p w14:paraId="07F9F30E" w14:textId="77777777" w:rsidR="00D52D88" w:rsidRPr="00D52D88" w:rsidRDefault="00D52D88" w:rsidP="00D52D88">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bg-BG"/>
        </w:rPr>
      </w:pPr>
    </w:p>
    <w:p w14:paraId="1AEE1F07"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3C291933" w14:textId="77777777" w:rsidR="00AB4CEE" w:rsidRPr="008E2393" w:rsidRDefault="00AB4CEE" w:rsidP="00D2628F">
      <w:pPr>
        <w:pStyle w:val="ListParagraph"/>
        <w:ind w:left="0"/>
        <w:jc w:val="both"/>
        <w:rPr>
          <w:rFonts w:ascii="Times New Roman" w:hAnsi="Times New Roman" w:cs="Times New Roman"/>
          <w:i/>
          <w:iCs/>
          <w:sz w:val="24"/>
          <w:szCs w:val="24"/>
        </w:rPr>
      </w:pPr>
    </w:p>
    <w:p w14:paraId="0FB88236"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lastRenderedPageBreak/>
        <w:t>ОбС 08-00-13154</w:t>
      </w:r>
      <w:r w:rsidRPr="00D2628F">
        <w:rPr>
          <w:rFonts w:ascii="Times New Roman" w:hAnsi="Times New Roman" w:cs="Times New Roman"/>
          <w:sz w:val="24"/>
          <w:szCs w:val="24"/>
        </w:rPr>
        <w:t xml:space="preserve"> </w:t>
      </w:r>
      <w:r w:rsidRPr="00D2628F">
        <w:rPr>
          <w:rFonts w:ascii="Times New Roman" w:hAnsi="Times New Roman" w:cs="Times New Roman"/>
          <w:b/>
          <w:bCs/>
          <w:sz w:val="24"/>
          <w:szCs w:val="24"/>
        </w:rPr>
        <w:t>Докладна записка от Димитър Николов – кмет на Община Бургас,</w:t>
      </w:r>
      <w:r w:rsidRPr="00D2628F">
        <w:rPr>
          <w:rFonts w:ascii="Times New Roman" w:hAnsi="Times New Roman" w:cs="Times New Roman"/>
          <w:sz w:val="24"/>
          <w:szCs w:val="24"/>
        </w:rPr>
        <w:t xml:space="preserve"> </w:t>
      </w:r>
      <w:r w:rsidRPr="00D2628F">
        <w:rPr>
          <w:rFonts w:ascii="Times New Roman" w:hAnsi="Times New Roman" w:cs="Times New Roman"/>
          <w:i/>
          <w:iCs/>
          <w:sz w:val="24"/>
          <w:szCs w:val="24"/>
        </w:rPr>
        <w:t xml:space="preserve">относно: </w:t>
      </w:r>
      <w:r w:rsidRPr="00D2628F">
        <w:rPr>
          <w:rFonts w:ascii="Times New Roman" w:hAnsi="Times New Roman" w:cs="Times New Roman"/>
          <w:sz w:val="24"/>
          <w:szCs w:val="24"/>
        </w:rPr>
        <w:t xml:space="preserve">Упълномощаване Кмета на Община Бургас за издаване на 2 броя запис на заповед в полза на Държавен фонд „Земеделие“ – Разплащателна агенция като обезпечение, гарантиращо пълния размер на авансово плащане по проект: „Повишаване на знанията за морската околна среда за устойчиво управление на морските ресурси и постигане целите на син растеж“, АДБФП № МДР-ИР-01-237/14.12.2020г., по процедура за предоставяне на безвъзмездна финансова помощ № BG14MFOP001-6.004 „Повишаване на знанията за състоянието на морската среда“, финансирана  по Програма за морско дело и рибарство 2014 – 2020 г. </w:t>
      </w:r>
      <w:r w:rsidRPr="00D2628F">
        <w:rPr>
          <w:rFonts w:ascii="Times New Roman" w:hAnsi="Times New Roman" w:cs="Times New Roman"/>
          <w:sz w:val="24"/>
          <w:szCs w:val="24"/>
          <w:lang w:val="en-US"/>
        </w:rPr>
        <w:t>(</w:t>
      </w:r>
      <w:r w:rsidRPr="00D2628F">
        <w:rPr>
          <w:rFonts w:ascii="Times New Roman" w:hAnsi="Times New Roman" w:cs="Times New Roman"/>
          <w:sz w:val="24"/>
          <w:szCs w:val="24"/>
        </w:rPr>
        <w:t>ПМДР</w:t>
      </w:r>
      <w:r w:rsidRPr="00D2628F">
        <w:rPr>
          <w:rFonts w:ascii="Times New Roman" w:hAnsi="Times New Roman" w:cs="Times New Roman"/>
          <w:sz w:val="24"/>
          <w:szCs w:val="24"/>
          <w:lang w:val="en-US"/>
        </w:rPr>
        <w:t>)</w:t>
      </w:r>
      <w:r w:rsidRPr="00D2628F">
        <w:rPr>
          <w:rFonts w:ascii="Times New Roman" w:hAnsi="Times New Roman" w:cs="Times New Roman"/>
          <w:sz w:val="24"/>
          <w:szCs w:val="24"/>
        </w:rPr>
        <w:t>, подкрепена от Европейския фонд за морско дело и рибарство</w:t>
      </w:r>
    </w:p>
    <w:p w14:paraId="34680C70" w14:textId="77777777" w:rsidR="00D2628F" w:rsidRDefault="00C40216" w:rsidP="00D52D8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16B1EEB8" w14:textId="77777777" w:rsidR="00D52D88" w:rsidRPr="00D52D88" w:rsidRDefault="00D52D88" w:rsidP="00D52D8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431FCE01" w14:textId="77777777" w:rsidR="00D52D88" w:rsidRPr="00D52D88" w:rsidRDefault="00D52D88" w:rsidP="00D52D88">
      <w:pPr>
        <w:tabs>
          <w:tab w:val="left" w:pos="6096"/>
        </w:tabs>
        <w:spacing w:after="0" w:line="240" w:lineRule="auto"/>
        <w:ind w:firstLine="567"/>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 xml:space="preserve">1. Общински съвет – Бургас упълномощава Кмета на Община Бургас да издаде 2 броя запис на заповеди без протест и без разноски, в полза на Държавен фонд „Земеделие“ – Разплащателна агенция, платим на предявяване, които обезпечават пълният размер на авансовото плащане по проект: „Повишаване на знанията за морската околна среда за устойчиво управление на морските ресурси и постигане целите на син растеж“, АДБФП № МДР-ИР-01-237/14.12.2020г. финансиран по Програма за морско дело и рибарство 2014-2020 г., процедура </w:t>
      </w:r>
      <w:r w:rsidRPr="00D52D88">
        <w:rPr>
          <w:rFonts w:ascii="Times New Roman" w:eastAsia="Times New Roman" w:hAnsi="Times New Roman" w:cs="Times New Roman"/>
          <w:sz w:val="24"/>
          <w:szCs w:val="24"/>
          <w:lang w:val="en-US" w:eastAsia="bg-BG"/>
        </w:rPr>
        <w:t>BG14MFOP001-6.004 „</w:t>
      </w:r>
      <w:proofErr w:type="spellStart"/>
      <w:r w:rsidRPr="00D52D88">
        <w:rPr>
          <w:rFonts w:ascii="Times New Roman" w:eastAsia="Times New Roman" w:hAnsi="Times New Roman" w:cs="Times New Roman"/>
          <w:sz w:val="24"/>
          <w:szCs w:val="24"/>
          <w:lang w:val="en-US" w:eastAsia="bg-BG"/>
        </w:rPr>
        <w:t>Повишаване</w:t>
      </w:r>
      <w:proofErr w:type="spellEnd"/>
      <w:r w:rsidRPr="00D52D88">
        <w:rPr>
          <w:rFonts w:ascii="Times New Roman" w:eastAsia="Times New Roman" w:hAnsi="Times New Roman" w:cs="Times New Roman"/>
          <w:sz w:val="24"/>
          <w:szCs w:val="24"/>
          <w:lang w:val="en-US" w:eastAsia="bg-BG"/>
        </w:rPr>
        <w:t xml:space="preserve"> на </w:t>
      </w:r>
      <w:proofErr w:type="spellStart"/>
      <w:r w:rsidRPr="00D52D88">
        <w:rPr>
          <w:rFonts w:ascii="Times New Roman" w:eastAsia="Times New Roman" w:hAnsi="Times New Roman" w:cs="Times New Roman"/>
          <w:sz w:val="24"/>
          <w:szCs w:val="24"/>
          <w:lang w:val="en-US" w:eastAsia="bg-BG"/>
        </w:rPr>
        <w:t>знанията</w:t>
      </w:r>
      <w:proofErr w:type="spellEnd"/>
      <w:r w:rsidRPr="00D52D88">
        <w:rPr>
          <w:rFonts w:ascii="Times New Roman" w:eastAsia="Times New Roman" w:hAnsi="Times New Roman" w:cs="Times New Roman"/>
          <w:sz w:val="24"/>
          <w:szCs w:val="24"/>
          <w:lang w:val="en-US" w:eastAsia="bg-BG"/>
        </w:rPr>
        <w:t xml:space="preserve"> за </w:t>
      </w:r>
      <w:proofErr w:type="spellStart"/>
      <w:r w:rsidRPr="00D52D88">
        <w:rPr>
          <w:rFonts w:ascii="Times New Roman" w:eastAsia="Times New Roman" w:hAnsi="Times New Roman" w:cs="Times New Roman"/>
          <w:sz w:val="24"/>
          <w:szCs w:val="24"/>
          <w:lang w:val="en-US" w:eastAsia="bg-BG"/>
        </w:rPr>
        <w:t>състоянието</w:t>
      </w:r>
      <w:proofErr w:type="spellEnd"/>
      <w:r w:rsidRPr="00D52D88">
        <w:rPr>
          <w:rFonts w:ascii="Times New Roman" w:eastAsia="Times New Roman" w:hAnsi="Times New Roman" w:cs="Times New Roman"/>
          <w:sz w:val="24"/>
          <w:szCs w:val="24"/>
          <w:lang w:val="en-US" w:eastAsia="bg-BG"/>
        </w:rPr>
        <w:t xml:space="preserve"> на </w:t>
      </w:r>
      <w:proofErr w:type="spellStart"/>
      <w:r w:rsidRPr="00D52D88">
        <w:rPr>
          <w:rFonts w:ascii="Times New Roman" w:eastAsia="Times New Roman" w:hAnsi="Times New Roman" w:cs="Times New Roman"/>
          <w:sz w:val="24"/>
          <w:szCs w:val="24"/>
          <w:lang w:val="en-US" w:eastAsia="bg-BG"/>
        </w:rPr>
        <w:t>морската</w:t>
      </w:r>
      <w:proofErr w:type="spellEnd"/>
      <w:r w:rsidRPr="00D52D88">
        <w:rPr>
          <w:rFonts w:ascii="Times New Roman" w:eastAsia="Times New Roman" w:hAnsi="Times New Roman" w:cs="Times New Roman"/>
          <w:sz w:val="24"/>
          <w:szCs w:val="24"/>
          <w:lang w:val="en-US" w:eastAsia="bg-BG"/>
        </w:rPr>
        <w:t xml:space="preserve"> </w:t>
      </w:r>
      <w:proofErr w:type="spellStart"/>
      <w:r w:rsidRPr="00D52D88">
        <w:rPr>
          <w:rFonts w:ascii="Times New Roman" w:eastAsia="Times New Roman" w:hAnsi="Times New Roman" w:cs="Times New Roman"/>
          <w:sz w:val="24"/>
          <w:szCs w:val="24"/>
          <w:lang w:val="en-US" w:eastAsia="bg-BG"/>
        </w:rPr>
        <w:t>среда</w:t>
      </w:r>
      <w:proofErr w:type="spellEnd"/>
      <w:r w:rsidRPr="00D52D88">
        <w:rPr>
          <w:rFonts w:ascii="Times New Roman" w:eastAsia="Times New Roman" w:hAnsi="Times New Roman" w:cs="Times New Roman"/>
          <w:sz w:val="24"/>
          <w:szCs w:val="24"/>
          <w:lang w:val="en-US" w:eastAsia="bg-BG"/>
        </w:rPr>
        <w:t>“</w:t>
      </w:r>
      <w:r w:rsidRPr="00D52D88">
        <w:rPr>
          <w:rFonts w:ascii="Times New Roman" w:eastAsia="Times New Roman" w:hAnsi="Times New Roman" w:cs="Times New Roman"/>
          <w:sz w:val="24"/>
          <w:szCs w:val="24"/>
          <w:lang w:eastAsia="bg-BG"/>
        </w:rPr>
        <w:t>,</w:t>
      </w:r>
      <w:r w:rsidRPr="00D52D88">
        <w:rPr>
          <w:rFonts w:ascii="Times New Roman" w:eastAsia="Times New Roman" w:hAnsi="Times New Roman" w:cs="Times New Roman"/>
          <w:b/>
          <w:bCs/>
          <w:sz w:val="24"/>
          <w:szCs w:val="24"/>
          <w:lang w:eastAsia="bg-BG"/>
        </w:rPr>
        <w:t xml:space="preserve"> </w:t>
      </w:r>
      <w:r w:rsidRPr="00D52D88">
        <w:rPr>
          <w:rFonts w:ascii="Times New Roman" w:eastAsia="Times New Roman" w:hAnsi="Times New Roman" w:cs="Times New Roman"/>
          <w:bCs/>
          <w:sz w:val="24"/>
          <w:szCs w:val="24"/>
          <w:lang w:eastAsia="bg-BG"/>
        </w:rPr>
        <w:t>със следните размери</w:t>
      </w:r>
      <w:r w:rsidRPr="00D52D88">
        <w:rPr>
          <w:rFonts w:ascii="Times New Roman" w:eastAsia="Times New Roman" w:hAnsi="Times New Roman" w:cs="Times New Roman"/>
          <w:sz w:val="24"/>
          <w:szCs w:val="24"/>
          <w:lang w:eastAsia="bg-BG"/>
        </w:rPr>
        <w:t>:</w:t>
      </w:r>
    </w:p>
    <w:p w14:paraId="362EC8F1" w14:textId="77777777" w:rsidR="00D52D88" w:rsidRPr="00D52D88" w:rsidRDefault="00D52D88" w:rsidP="00D52D88">
      <w:pPr>
        <w:numPr>
          <w:ilvl w:val="0"/>
          <w:numId w:val="8"/>
        </w:numPr>
        <w:spacing w:after="0" w:line="240" w:lineRule="auto"/>
        <w:ind w:left="0" w:firstLine="567"/>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 xml:space="preserve">149 219,70 лева (словом: сто четиридесет и девет хиляди двеста и деветнадесет лева и седемдесет стотинки), която да гарантира авансовото плащане за стойността по договора без ДДС; </w:t>
      </w:r>
    </w:p>
    <w:p w14:paraId="3BDF9174" w14:textId="77777777" w:rsidR="00D52D88" w:rsidRPr="00D52D88" w:rsidRDefault="00D52D88" w:rsidP="00D52D88">
      <w:pPr>
        <w:numPr>
          <w:ilvl w:val="0"/>
          <w:numId w:val="8"/>
        </w:numPr>
        <w:spacing w:after="0" w:line="240" w:lineRule="auto"/>
        <w:ind w:left="0" w:firstLine="567"/>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16 073,32 лева (словом: шестнадесет хиляди седемдесет и три лева и тридесет и две стотинки), гарантираща възстановяване на разходи за ДДС към искане за авансово плащане</w:t>
      </w:r>
    </w:p>
    <w:p w14:paraId="0ADBE90F" w14:textId="77777777" w:rsidR="00D52D88" w:rsidRPr="00D52D88" w:rsidRDefault="00D52D88" w:rsidP="00D52D88">
      <w:pPr>
        <w:tabs>
          <w:tab w:val="left" w:pos="6096"/>
        </w:tabs>
        <w:spacing w:after="0" w:line="240" w:lineRule="auto"/>
        <w:ind w:firstLine="567"/>
        <w:jc w:val="both"/>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eastAsia="bg-BG"/>
        </w:rPr>
        <w:t xml:space="preserve">или 110 % от стойността на съответно заявените искания за авансово плащане със срок за предявяване до датата на влизане в сила на акта за верификация по окончателното искане за плащане по Административен договор за предоставяне на безвъзмездна финансова помощ МДР-ИР-01-237/14.12.2020г. </w:t>
      </w:r>
      <w:r w:rsidRPr="00D52D88">
        <w:rPr>
          <w:rFonts w:ascii="Times New Roman" w:eastAsia="Times New Roman" w:hAnsi="Times New Roman" w:cs="Times New Roman"/>
          <w:sz w:val="24"/>
          <w:szCs w:val="24"/>
          <w:lang w:val="ru-RU" w:eastAsia="bg-BG"/>
        </w:rPr>
        <w:t>(но не по-малко от 6 месеца от датата на изтичане на срока по Договора за БФП)</w:t>
      </w:r>
      <w:r w:rsidRPr="00D52D88">
        <w:rPr>
          <w:rFonts w:ascii="Times New Roman" w:eastAsia="Times New Roman" w:hAnsi="Times New Roman" w:cs="Times New Roman"/>
          <w:sz w:val="24"/>
          <w:szCs w:val="24"/>
          <w:lang w:eastAsia="bg-BG"/>
        </w:rPr>
        <w:t>, съгласно приложените образци, неразделна част от настоящото решение.</w:t>
      </w:r>
    </w:p>
    <w:p w14:paraId="318896BA" w14:textId="77777777" w:rsidR="00D52D88" w:rsidRPr="00D52D88" w:rsidRDefault="00D52D88" w:rsidP="00D52D88">
      <w:pPr>
        <w:tabs>
          <w:tab w:val="left" w:pos="6096"/>
        </w:tabs>
        <w:spacing w:after="0" w:line="240" w:lineRule="auto"/>
        <w:ind w:firstLine="567"/>
        <w:jc w:val="both"/>
        <w:rPr>
          <w:rFonts w:ascii="Times New Roman" w:eastAsia="Times New Roman" w:hAnsi="Times New Roman" w:cs="Times New Roman"/>
          <w:sz w:val="24"/>
          <w:szCs w:val="24"/>
          <w:highlight w:val="yellow"/>
          <w:lang w:eastAsia="bg-BG"/>
        </w:rPr>
      </w:pPr>
      <w:r w:rsidRPr="00D52D88">
        <w:rPr>
          <w:rFonts w:ascii="Times New Roman" w:eastAsia="Times New Roman" w:hAnsi="Times New Roman" w:cs="Times New Roman"/>
          <w:sz w:val="24"/>
          <w:szCs w:val="24"/>
          <w:lang w:eastAsia="bg-BG"/>
        </w:rPr>
        <w:t>2. Допуска предварително изпълнение на решението по т.1, основание на чл. 60, ал. 1 от Административно процесуалния кодекс, с оглед своевременната подготовка на искане за авансово плащане и осигуряване  на средства, необходими за изпълнение на дейностите по проекта.</w:t>
      </w:r>
    </w:p>
    <w:p w14:paraId="600B32D6" w14:textId="77777777" w:rsidR="00D52D88" w:rsidRPr="00D52D88" w:rsidRDefault="00D52D88" w:rsidP="00D52D88">
      <w:pPr>
        <w:spacing w:line="240" w:lineRule="auto"/>
        <w:jc w:val="center"/>
        <w:rPr>
          <w:rFonts w:ascii="Times New Roman" w:hAnsi="Times New Roman" w:cs="Times New Roman"/>
          <w:b/>
          <w:sz w:val="24"/>
          <w:szCs w:val="24"/>
        </w:rPr>
      </w:pPr>
    </w:p>
    <w:p w14:paraId="28AA30B5" w14:textId="77777777" w:rsidR="00D52D88" w:rsidRPr="00D52D88" w:rsidRDefault="00D52D88" w:rsidP="00D52D88">
      <w:pPr>
        <w:spacing w:after="0" w:line="240" w:lineRule="auto"/>
        <w:jc w:val="right"/>
        <w:rPr>
          <w:rFonts w:ascii="Times New Roman" w:eastAsia="Times New Roman" w:hAnsi="Times New Roman" w:cs="Times New Roman"/>
          <w:b/>
          <w:i/>
          <w:sz w:val="24"/>
          <w:szCs w:val="24"/>
          <w:lang w:eastAsia="bg-BG"/>
        </w:rPr>
      </w:pPr>
    </w:p>
    <w:p w14:paraId="241B57FD" w14:textId="77777777" w:rsidR="00D52D88" w:rsidRPr="00D52D88" w:rsidRDefault="00D52D88" w:rsidP="00D52D88">
      <w:pPr>
        <w:spacing w:after="0" w:line="240" w:lineRule="auto"/>
        <w:jc w:val="right"/>
        <w:rPr>
          <w:rFonts w:ascii="Times New Roman" w:eastAsia="Times New Roman" w:hAnsi="Times New Roman" w:cs="Times New Roman"/>
          <w:b/>
          <w:i/>
          <w:sz w:val="24"/>
          <w:szCs w:val="24"/>
          <w:lang w:eastAsia="bg-BG"/>
        </w:rPr>
      </w:pPr>
    </w:p>
    <w:p w14:paraId="480B3C48" w14:textId="77777777" w:rsidR="00D52D88" w:rsidRDefault="00D52D88" w:rsidP="00D52D88">
      <w:pPr>
        <w:spacing w:after="0" w:line="240" w:lineRule="auto"/>
        <w:jc w:val="right"/>
        <w:rPr>
          <w:rFonts w:ascii="Times New Roman" w:eastAsia="Times New Roman" w:hAnsi="Times New Roman" w:cs="Times New Roman"/>
          <w:b/>
          <w:i/>
          <w:sz w:val="24"/>
          <w:szCs w:val="24"/>
          <w:lang w:eastAsia="bg-BG"/>
        </w:rPr>
      </w:pPr>
    </w:p>
    <w:p w14:paraId="721478E9" w14:textId="77777777" w:rsidR="00D52D88" w:rsidRDefault="00D52D88" w:rsidP="00D52D88">
      <w:pPr>
        <w:spacing w:after="0" w:line="240" w:lineRule="auto"/>
        <w:jc w:val="right"/>
        <w:rPr>
          <w:rFonts w:ascii="Times New Roman" w:eastAsia="Times New Roman" w:hAnsi="Times New Roman" w:cs="Times New Roman"/>
          <w:b/>
          <w:i/>
          <w:sz w:val="24"/>
          <w:szCs w:val="24"/>
          <w:lang w:eastAsia="bg-BG"/>
        </w:rPr>
      </w:pPr>
    </w:p>
    <w:p w14:paraId="166F6BEC" w14:textId="77777777" w:rsidR="00D52D88" w:rsidRDefault="00D52D88" w:rsidP="00D52D88">
      <w:pPr>
        <w:spacing w:after="0" w:line="240" w:lineRule="auto"/>
        <w:jc w:val="right"/>
        <w:rPr>
          <w:rFonts w:ascii="Times New Roman" w:eastAsia="Times New Roman" w:hAnsi="Times New Roman" w:cs="Times New Roman"/>
          <w:b/>
          <w:i/>
          <w:sz w:val="24"/>
          <w:szCs w:val="24"/>
          <w:lang w:eastAsia="bg-BG"/>
        </w:rPr>
      </w:pPr>
    </w:p>
    <w:p w14:paraId="4B8BF827" w14:textId="77777777" w:rsidR="00D52D88" w:rsidRDefault="00D52D88" w:rsidP="00D52D88">
      <w:pPr>
        <w:spacing w:after="0" w:line="240" w:lineRule="auto"/>
        <w:jc w:val="right"/>
        <w:rPr>
          <w:rFonts w:ascii="Times New Roman" w:eastAsia="Times New Roman" w:hAnsi="Times New Roman" w:cs="Times New Roman"/>
          <w:b/>
          <w:i/>
          <w:sz w:val="24"/>
          <w:szCs w:val="24"/>
          <w:lang w:eastAsia="bg-BG"/>
        </w:rPr>
      </w:pPr>
    </w:p>
    <w:p w14:paraId="53BBCB94" w14:textId="77777777" w:rsidR="00D52D88" w:rsidRDefault="00D52D88" w:rsidP="00D52D88">
      <w:pPr>
        <w:spacing w:after="0" w:line="240" w:lineRule="auto"/>
        <w:jc w:val="right"/>
        <w:rPr>
          <w:rFonts w:ascii="Times New Roman" w:eastAsia="Times New Roman" w:hAnsi="Times New Roman" w:cs="Times New Roman"/>
          <w:b/>
          <w:i/>
          <w:sz w:val="24"/>
          <w:szCs w:val="24"/>
          <w:lang w:eastAsia="bg-BG"/>
        </w:rPr>
      </w:pPr>
    </w:p>
    <w:p w14:paraId="667DDDAE" w14:textId="77777777" w:rsidR="00D52D88" w:rsidRDefault="00D52D88" w:rsidP="00D52D88">
      <w:pPr>
        <w:spacing w:after="0" w:line="240" w:lineRule="auto"/>
        <w:jc w:val="right"/>
        <w:rPr>
          <w:rFonts w:ascii="Times New Roman" w:eastAsia="Times New Roman" w:hAnsi="Times New Roman" w:cs="Times New Roman"/>
          <w:b/>
          <w:i/>
          <w:sz w:val="24"/>
          <w:szCs w:val="24"/>
          <w:lang w:eastAsia="bg-BG"/>
        </w:rPr>
      </w:pPr>
    </w:p>
    <w:p w14:paraId="05AE5227" w14:textId="77777777" w:rsidR="00D52D88" w:rsidRPr="00D52D88" w:rsidRDefault="00D52D88" w:rsidP="00D52D88">
      <w:pPr>
        <w:spacing w:after="0" w:line="240" w:lineRule="auto"/>
        <w:jc w:val="right"/>
        <w:rPr>
          <w:rFonts w:ascii="Times New Roman" w:eastAsia="Times New Roman" w:hAnsi="Times New Roman" w:cs="Times New Roman"/>
          <w:b/>
          <w:i/>
          <w:sz w:val="24"/>
          <w:szCs w:val="24"/>
          <w:lang w:eastAsia="bg-BG"/>
        </w:rPr>
      </w:pPr>
    </w:p>
    <w:p w14:paraId="0B9251E7" w14:textId="77777777" w:rsidR="00D52D88" w:rsidRPr="00D52D88" w:rsidRDefault="00D52D88" w:rsidP="00D52D88">
      <w:pPr>
        <w:spacing w:after="0" w:line="240" w:lineRule="auto"/>
        <w:jc w:val="right"/>
        <w:rPr>
          <w:rFonts w:ascii="Times New Roman" w:eastAsia="Times New Roman" w:hAnsi="Times New Roman" w:cs="Times New Roman"/>
          <w:b/>
          <w:i/>
          <w:sz w:val="24"/>
          <w:szCs w:val="24"/>
          <w:lang w:eastAsia="bg-BG"/>
        </w:rPr>
      </w:pPr>
    </w:p>
    <w:p w14:paraId="075CB315" w14:textId="77777777" w:rsidR="00D52D88" w:rsidRPr="00D52D88" w:rsidRDefault="00D52D88" w:rsidP="00D52D88">
      <w:pPr>
        <w:spacing w:after="0" w:line="240" w:lineRule="auto"/>
        <w:jc w:val="right"/>
        <w:rPr>
          <w:rFonts w:ascii="Times New Roman" w:eastAsia="Times New Roman" w:hAnsi="Times New Roman" w:cs="Times New Roman"/>
          <w:b/>
          <w:i/>
          <w:sz w:val="24"/>
          <w:szCs w:val="24"/>
          <w:lang w:eastAsia="bg-BG"/>
        </w:rPr>
      </w:pPr>
    </w:p>
    <w:p w14:paraId="0A4EEDE5" w14:textId="77777777" w:rsidR="00D52D88" w:rsidRPr="00D52D88" w:rsidRDefault="00D52D88" w:rsidP="00D52D88">
      <w:pPr>
        <w:spacing w:after="0" w:line="240" w:lineRule="auto"/>
        <w:jc w:val="right"/>
        <w:rPr>
          <w:rFonts w:ascii="Times New Roman" w:eastAsia="Times New Roman" w:hAnsi="Times New Roman" w:cs="Times New Roman"/>
          <w:b/>
          <w:i/>
          <w:sz w:val="24"/>
          <w:szCs w:val="24"/>
          <w:lang w:val="en-US" w:eastAsia="bg-BG"/>
        </w:rPr>
      </w:pPr>
      <w:r w:rsidRPr="00D52D88">
        <w:rPr>
          <w:rFonts w:ascii="Times New Roman" w:eastAsia="Times New Roman" w:hAnsi="Times New Roman" w:cs="Times New Roman"/>
          <w:b/>
          <w:i/>
          <w:sz w:val="24"/>
          <w:szCs w:val="24"/>
          <w:lang w:eastAsia="bg-BG"/>
        </w:rPr>
        <w:lastRenderedPageBreak/>
        <w:t xml:space="preserve">Приложение № </w:t>
      </w:r>
      <w:r w:rsidRPr="00D52D88">
        <w:rPr>
          <w:rFonts w:ascii="Times New Roman" w:eastAsia="Times New Roman" w:hAnsi="Times New Roman" w:cs="Times New Roman"/>
          <w:b/>
          <w:i/>
          <w:sz w:val="24"/>
          <w:szCs w:val="24"/>
          <w:lang w:val="ru-RU" w:eastAsia="bg-BG"/>
        </w:rPr>
        <w:t>16</w:t>
      </w:r>
    </w:p>
    <w:p w14:paraId="110925B0" w14:textId="77777777" w:rsidR="00D52D88" w:rsidRPr="00D52D88" w:rsidRDefault="00D52D88" w:rsidP="00D52D88">
      <w:pPr>
        <w:spacing w:after="0" w:line="240" w:lineRule="auto"/>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val="ru-RU" w:eastAsia="bg-BG"/>
        </w:rPr>
        <w:t xml:space="preserve"> </w:t>
      </w:r>
      <w:r w:rsidRPr="00D52D88">
        <w:rPr>
          <w:rFonts w:ascii="Times New Roman" w:eastAsia="Times New Roman" w:hAnsi="Times New Roman" w:cs="Times New Roman"/>
          <w:sz w:val="24"/>
          <w:szCs w:val="24"/>
          <w:lang w:eastAsia="bg-BG"/>
        </w:rPr>
        <w:tab/>
      </w:r>
      <w:r w:rsidRPr="00D52D88">
        <w:rPr>
          <w:rFonts w:ascii="Times New Roman" w:eastAsia="Times New Roman" w:hAnsi="Times New Roman" w:cs="Times New Roman"/>
          <w:sz w:val="24"/>
          <w:szCs w:val="24"/>
          <w:lang w:eastAsia="bg-BG"/>
        </w:rPr>
        <w:tab/>
      </w:r>
      <w:r w:rsidRPr="00D52D88">
        <w:rPr>
          <w:rFonts w:ascii="Times New Roman" w:eastAsia="Times New Roman" w:hAnsi="Times New Roman" w:cs="Times New Roman"/>
          <w:sz w:val="24"/>
          <w:szCs w:val="24"/>
          <w:lang w:eastAsia="bg-BG"/>
        </w:rPr>
        <w:tab/>
      </w:r>
      <w:r w:rsidRPr="00D52D88">
        <w:rPr>
          <w:rFonts w:ascii="Times New Roman" w:eastAsia="Times New Roman" w:hAnsi="Times New Roman" w:cs="Times New Roman"/>
          <w:sz w:val="24"/>
          <w:szCs w:val="24"/>
          <w:lang w:eastAsia="bg-BG"/>
        </w:rPr>
        <w:tab/>
      </w:r>
      <w:r w:rsidRPr="00D52D88">
        <w:rPr>
          <w:rFonts w:ascii="Times New Roman" w:eastAsia="Times New Roman" w:hAnsi="Times New Roman" w:cs="Times New Roman"/>
          <w:sz w:val="24"/>
          <w:szCs w:val="24"/>
          <w:lang w:eastAsia="bg-BG"/>
        </w:rPr>
        <w:tab/>
      </w:r>
      <w:r w:rsidRPr="00D52D88">
        <w:rPr>
          <w:rFonts w:ascii="Times New Roman" w:eastAsia="Times New Roman" w:hAnsi="Times New Roman" w:cs="Times New Roman"/>
          <w:sz w:val="24"/>
          <w:szCs w:val="24"/>
          <w:lang w:eastAsia="bg-BG"/>
        </w:rPr>
        <w:tab/>
      </w:r>
      <w:r w:rsidRPr="00D52D88">
        <w:rPr>
          <w:rFonts w:ascii="Times New Roman" w:eastAsia="Times New Roman" w:hAnsi="Times New Roman" w:cs="Times New Roman"/>
          <w:sz w:val="24"/>
          <w:szCs w:val="24"/>
          <w:lang w:eastAsia="bg-BG"/>
        </w:rPr>
        <w:tab/>
      </w:r>
      <w:r w:rsidRPr="00D52D88">
        <w:rPr>
          <w:rFonts w:ascii="Times New Roman" w:eastAsia="Times New Roman" w:hAnsi="Times New Roman" w:cs="Times New Roman"/>
          <w:sz w:val="24"/>
          <w:szCs w:val="24"/>
          <w:lang w:eastAsia="bg-BG"/>
        </w:rPr>
        <w:tab/>
      </w:r>
      <w:r w:rsidRPr="00D52D88">
        <w:rPr>
          <w:rFonts w:ascii="Times New Roman" w:eastAsia="Times New Roman" w:hAnsi="Times New Roman" w:cs="Times New Roman"/>
          <w:sz w:val="24"/>
          <w:szCs w:val="24"/>
          <w:lang w:eastAsia="bg-BG"/>
        </w:rPr>
        <w:tab/>
      </w:r>
      <w:r w:rsidRPr="00D52D88">
        <w:rPr>
          <w:rFonts w:ascii="Times New Roman" w:eastAsia="Times New Roman" w:hAnsi="Times New Roman" w:cs="Times New Roman"/>
          <w:sz w:val="24"/>
          <w:szCs w:val="24"/>
          <w:lang w:eastAsia="bg-BG"/>
        </w:rPr>
        <w:tab/>
      </w:r>
    </w:p>
    <w:p w14:paraId="26F78CF5" w14:textId="77777777" w:rsidR="00D52D88" w:rsidRPr="00D52D88" w:rsidRDefault="00D52D88" w:rsidP="00D52D88">
      <w:pPr>
        <w:spacing w:after="0" w:line="240" w:lineRule="auto"/>
        <w:rPr>
          <w:rFonts w:ascii="Times New Roman" w:eastAsia="Times New Roman" w:hAnsi="Times New Roman" w:cs="Times New Roman"/>
          <w:b/>
          <w:lang w:eastAsia="bg-BG"/>
        </w:rPr>
      </w:pPr>
      <w:r w:rsidRPr="00D52D88">
        <w:rPr>
          <w:rFonts w:ascii="Times New Roman" w:eastAsia="Times New Roman" w:hAnsi="Times New Roman" w:cs="Times New Roman"/>
          <w:b/>
          <w:lang w:eastAsia="bg-BG"/>
        </w:rPr>
        <w:t xml:space="preserve">ДО </w:t>
      </w:r>
    </w:p>
    <w:p w14:paraId="01E75971" w14:textId="77777777" w:rsidR="00D52D88" w:rsidRPr="00D52D88" w:rsidRDefault="00D52D88" w:rsidP="00D52D88">
      <w:pPr>
        <w:spacing w:after="0" w:line="240" w:lineRule="auto"/>
        <w:rPr>
          <w:rFonts w:ascii="Times New Roman" w:eastAsia="Times New Roman" w:hAnsi="Times New Roman" w:cs="Times New Roman"/>
          <w:b/>
          <w:lang w:eastAsia="bg-BG"/>
        </w:rPr>
      </w:pPr>
      <w:r w:rsidRPr="00D52D88">
        <w:rPr>
          <w:rFonts w:ascii="Times New Roman" w:eastAsia="Times New Roman" w:hAnsi="Times New Roman" w:cs="Times New Roman"/>
          <w:b/>
          <w:lang w:eastAsia="bg-BG"/>
        </w:rPr>
        <w:t>ДФ “ЗЕМЕДЕЛИЕ” - РАЗПЛАЩАТЕЛНА АГЕНЦИЯ</w:t>
      </w:r>
    </w:p>
    <w:p w14:paraId="235EEDA3" w14:textId="77777777" w:rsidR="00D52D88" w:rsidRPr="00D52D88" w:rsidRDefault="00D52D88" w:rsidP="00D52D88">
      <w:pPr>
        <w:spacing w:after="0" w:line="240" w:lineRule="auto"/>
        <w:rPr>
          <w:rFonts w:ascii="Times New Roman" w:eastAsia="Times New Roman" w:hAnsi="Times New Roman" w:cs="Times New Roman"/>
          <w:b/>
          <w:lang w:eastAsia="bg-BG"/>
        </w:rPr>
      </w:pPr>
      <w:r w:rsidRPr="00D52D88">
        <w:rPr>
          <w:rFonts w:ascii="Times New Roman" w:eastAsia="Times New Roman" w:hAnsi="Times New Roman" w:cs="Times New Roman"/>
          <w:b/>
          <w:lang w:eastAsia="bg-BG"/>
        </w:rPr>
        <w:t>ГР. СОФИЯ</w:t>
      </w:r>
    </w:p>
    <w:p w14:paraId="0BCF58CB" w14:textId="77777777" w:rsidR="00D52D88" w:rsidRPr="00D52D88" w:rsidRDefault="00D52D88" w:rsidP="00D52D88">
      <w:pPr>
        <w:spacing w:after="0" w:line="240" w:lineRule="auto"/>
        <w:rPr>
          <w:rFonts w:ascii="Times New Roman" w:eastAsia="Times New Roman" w:hAnsi="Times New Roman" w:cs="Times New Roman"/>
          <w:b/>
          <w:lang w:eastAsia="bg-BG"/>
        </w:rPr>
      </w:pPr>
      <w:r w:rsidRPr="00D52D88">
        <w:rPr>
          <w:rFonts w:ascii="Times New Roman" w:eastAsia="Times New Roman" w:hAnsi="Times New Roman" w:cs="Times New Roman"/>
          <w:b/>
          <w:lang w:eastAsia="bg-BG"/>
        </w:rPr>
        <w:t>Бул. “Цар Борис ІІІ” № 136</w:t>
      </w:r>
    </w:p>
    <w:p w14:paraId="2C8E0E4F" w14:textId="77777777" w:rsidR="00D52D88" w:rsidRPr="00D52D88" w:rsidRDefault="00D52D88" w:rsidP="00D52D88">
      <w:pPr>
        <w:spacing w:after="0" w:line="240" w:lineRule="auto"/>
        <w:rPr>
          <w:rFonts w:ascii="Times New Roman" w:eastAsia="Times New Roman" w:hAnsi="Times New Roman" w:cs="Times New Roman"/>
          <w:b/>
          <w:lang w:eastAsia="bg-BG"/>
        </w:rPr>
      </w:pPr>
    </w:p>
    <w:p w14:paraId="60C7A6C4" w14:textId="77777777" w:rsidR="00D52D88" w:rsidRPr="00D52D88" w:rsidRDefault="00D52D88" w:rsidP="00D52D88">
      <w:pPr>
        <w:spacing w:after="0" w:line="240" w:lineRule="auto"/>
        <w:jc w:val="center"/>
        <w:rPr>
          <w:rFonts w:ascii="Times New Roman" w:eastAsia="Times New Roman" w:hAnsi="Times New Roman" w:cs="Times New Roman"/>
          <w:sz w:val="32"/>
          <w:szCs w:val="32"/>
          <w:lang w:bidi="en-US"/>
        </w:rPr>
      </w:pPr>
      <w:r w:rsidRPr="00D52D88">
        <w:rPr>
          <w:rFonts w:ascii="Times New Roman" w:eastAsia="Times New Roman" w:hAnsi="Times New Roman" w:cs="Times New Roman"/>
          <w:sz w:val="32"/>
          <w:szCs w:val="32"/>
          <w:lang w:bidi="en-US"/>
        </w:rPr>
        <w:t>З А П И С   Н А   З А П О В Е Д</w:t>
      </w:r>
    </w:p>
    <w:p w14:paraId="6655A4A3" w14:textId="77777777" w:rsidR="00D52D88" w:rsidRPr="00D52D88" w:rsidRDefault="00D52D88" w:rsidP="00D52D88">
      <w:pPr>
        <w:spacing w:after="0" w:line="240" w:lineRule="auto"/>
        <w:rPr>
          <w:rFonts w:ascii="Times New Roman" w:eastAsia="Times New Roman" w:hAnsi="Times New Roman" w:cs="Times New Roman"/>
          <w:sz w:val="24"/>
          <w:szCs w:val="24"/>
          <w:lang w:bidi="en-US"/>
        </w:rPr>
      </w:pPr>
    </w:p>
    <w:p w14:paraId="7E99EF95" w14:textId="77777777" w:rsidR="00D52D88" w:rsidRPr="00D52D88" w:rsidRDefault="00D52D88" w:rsidP="00D52D88">
      <w:pPr>
        <w:spacing w:after="0" w:line="240" w:lineRule="auto"/>
        <w:rPr>
          <w:rFonts w:ascii="Times New Roman" w:eastAsia="Times New Roman" w:hAnsi="Times New Roman" w:cs="Times New Roman"/>
          <w:sz w:val="24"/>
          <w:szCs w:val="24"/>
          <w:lang w:bidi="en-US"/>
        </w:rPr>
      </w:pPr>
    </w:p>
    <w:p w14:paraId="72891652" w14:textId="77777777" w:rsidR="00D52D88" w:rsidRPr="00D52D88" w:rsidRDefault="00D52D88" w:rsidP="00D52D88">
      <w:pPr>
        <w:spacing w:after="0" w:line="240" w:lineRule="auto"/>
        <w:ind w:left="6237"/>
        <w:rPr>
          <w:rFonts w:ascii="Times New Roman" w:eastAsia="Times New Roman" w:hAnsi="Times New Roman" w:cs="Times New Roman"/>
          <w:sz w:val="24"/>
          <w:szCs w:val="24"/>
          <w:lang w:bidi="en-US"/>
        </w:rPr>
      </w:pPr>
      <w:r w:rsidRPr="00D52D88">
        <w:rPr>
          <w:rFonts w:ascii="Times New Roman" w:eastAsia="Times New Roman" w:hAnsi="Times New Roman" w:cs="Times New Roman"/>
          <w:sz w:val="24"/>
          <w:szCs w:val="24"/>
          <w:lang w:bidi="en-US"/>
        </w:rPr>
        <w:t>Без протест и без разноски</w:t>
      </w:r>
    </w:p>
    <w:p w14:paraId="102A36E9" w14:textId="77777777" w:rsidR="00D52D88" w:rsidRPr="00D52D88" w:rsidRDefault="00D52D88" w:rsidP="00D52D88">
      <w:pPr>
        <w:spacing w:after="0" w:line="240" w:lineRule="auto"/>
        <w:ind w:left="6237"/>
        <w:rPr>
          <w:rFonts w:ascii="Times New Roman" w:eastAsia="Times New Roman" w:hAnsi="Times New Roman" w:cs="Times New Roman"/>
          <w:sz w:val="24"/>
          <w:szCs w:val="24"/>
          <w:lang w:bidi="en-US"/>
        </w:rPr>
      </w:pPr>
      <w:r w:rsidRPr="00D52D88">
        <w:rPr>
          <w:rFonts w:ascii="Times New Roman" w:eastAsia="Times New Roman" w:hAnsi="Times New Roman" w:cs="Times New Roman"/>
          <w:sz w:val="24"/>
          <w:szCs w:val="24"/>
          <w:lang w:bidi="en-US"/>
        </w:rPr>
        <w:t>Платим на предявяване</w:t>
      </w:r>
    </w:p>
    <w:p w14:paraId="3E894A82" w14:textId="77777777" w:rsidR="00D52D88" w:rsidRPr="00D52D88" w:rsidRDefault="00D52D88" w:rsidP="00D52D88">
      <w:pPr>
        <w:spacing w:after="0" w:line="240" w:lineRule="auto"/>
        <w:ind w:left="6237"/>
        <w:rPr>
          <w:rFonts w:ascii="Times New Roman" w:eastAsia="Times New Roman" w:hAnsi="Times New Roman" w:cs="Times New Roman"/>
          <w:b/>
          <w:sz w:val="24"/>
          <w:szCs w:val="24"/>
          <w:lang w:bidi="en-US"/>
        </w:rPr>
      </w:pPr>
      <w:r w:rsidRPr="00D52D88">
        <w:rPr>
          <w:rFonts w:ascii="Times New Roman" w:eastAsia="Times New Roman" w:hAnsi="Times New Roman" w:cs="Times New Roman"/>
          <w:sz w:val="24"/>
          <w:szCs w:val="24"/>
          <w:lang w:bidi="en-US"/>
        </w:rPr>
        <w:t xml:space="preserve">За сумата: </w:t>
      </w:r>
      <w:r w:rsidRPr="00D52D88">
        <w:rPr>
          <w:rFonts w:ascii="Times New Roman" w:eastAsia="Times New Roman" w:hAnsi="Times New Roman" w:cs="Times New Roman"/>
          <w:b/>
          <w:sz w:val="24"/>
          <w:szCs w:val="24"/>
          <w:lang w:bidi="en-US"/>
        </w:rPr>
        <w:t>1</w:t>
      </w:r>
      <w:r w:rsidRPr="00D52D88">
        <w:rPr>
          <w:rFonts w:ascii="Times New Roman" w:eastAsia="Times New Roman" w:hAnsi="Times New Roman" w:cs="Times New Roman"/>
          <w:b/>
          <w:sz w:val="24"/>
          <w:szCs w:val="24"/>
          <w:lang w:val="en-US" w:bidi="en-US"/>
        </w:rPr>
        <w:t>49</w:t>
      </w:r>
      <w:r w:rsidRPr="00D52D88">
        <w:rPr>
          <w:rFonts w:ascii="Times New Roman" w:eastAsia="Times New Roman" w:hAnsi="Times New Roman" w:cs="Times New Roman"/>
          <w:b/>
          <w:sz w:val="24"/>
          <w:szCs w:val="24"/>
          <w:lang w:bidi="en-US"/>
        </w:rPr>
        <w:t xml:space="preserve"> </w:t>
      </w:r>
      <w:r w:rsidRPr="00D52D88">
        <w:rPr>
          <w:rFonts w:ascii="Times New Roman" w:eastAsia="Times New Roman" w:hAnsi="Times New Roman" w:cs="Times New Roman"/>
          <w:b/>
          <w:sz w:val="24"/>
          <w:szCs w:val="24"/>
          <w:lang w:val="en-US" w:bidi="en-US"/>
        </w:rPr>
        <w:t>219</w:t>
      </w:r>
      <w:r w:rsidRPr="00D52D88">
        <w:rPr>
          <w:rFonts w:ascii="Times New Roman" w:eastAsia="Times New Roman" w:hAnsi="Times New Roman" w:cs="Times New Roman"/>
          <w:b/>
          <w:sz w:val="24"/>
          <w:szCs w:val="24"/>
          <w:lang w:bidi="en-US"/>
        </w:rPr>
        <w:t>,</w:t>
      </w:r>
      <w:r w:rsidRPr="00D52D88">
        <w:rPr>
          <w:rFonts w:ascii="Times New Roman" w:eastAsia="Times New Roman" w:hAnsi="Times New Roman" w:cs="Times New Roman"/>
          <w:b/>
          <w:sz w:val="24"/>
          <w:szCs w:val="24"/>
          <w:lang w:val="en-US" w:bidi="en-US"/>
        </w:rPr>
        <w:t>70</w:t>
      </w:r>
      <w:r w:rsidRPr="00D52D88">
        <w:rPr>
          <w:rFonts w:ascii="Times New Roman" w:eastAsia="Times New Roman" w:hAnsi="Times New Roman" w:cs="Times New Roman"/>
          <w:b/>
          <w:sz w:val="24"/>
          <w:szCs w:val="24"/>
          <w:lang w:bidi="en-US"/>
        </w:rPr>
        <w:t xml:space="preserve"> лева</w:t>
      </w:r>
    </w:p>
    <w:p w14:paraId="33FC2A1B" w14:textId="77777777" w:rsidR="00D52D88" w:rsidRPr="00D52D88" w:rsidRDefault="00D52D88" w:rsidP="00D52D88">
      <w:pPr>
        <w:spacing w:after="0" w:line="240" w:lineRule="auto"/>
        <w:ind w:left="6237"/>
        <w:rPr>
          <w:rFonts w:ascii="Times New Roman" w:eastAsia="Times New Roman" w:hAnsi="Times New Roman" w:cs="Times New Roman"/>
          <w:sz w:val="24"/>
          <w:szCs w:val="24"/>
          <w:lang w:bidi="en-US"/>
        </w:rPr>
      </w:pPr>
    </w:p>
    <w:p w14:paraId="6BE80F38" w14:textId="77777777" w:rsidR="00D52D88" w:rsidRPr="00D52D88" w:rsidRDefault="00D52D88" w:rsidP="00D52D88">
      <w:pPr>
        <w:spacing w:after="0" w:line="240" w:lineRule="auto"/>
        <w:rPr>
          <w:rFonts w:ascii="Times New Roman" w:eastAsia="Times New Roman" w:hAnsi="Times New Roman" w:cs="Times New Roman"/>
          <w:sz w:val="24"/>
          <w:szCs w:val="24"/>
          <w:lang w:bidi="en-US"/>
        </w:rPr>
      </w:pPr>
    </w:p>
    <w:p w14:paraId="409CC723" w14:textId="77777777" w:rsidR="00D52D88" w:rsidRPr="00D52D88" w:rsidRDefault="00D52D88" w:rsidP="00D52D88">
      <w:pPr>
        <w:spacing w:after="0" w:line="240" w:lineRule="auto"/>
        <w:rPr>
          <w:rFonts w:ascii="Times New Roman" w:eastAsia="Times New Roman" w:hAnsi="Times New Roman" w:cs="Times New Roman"/>
          <w:sz w:val="24"/>
          <w:szCs w:val="24"/>
          <w:lang w:bidi="en-US"/>
        </w:rPr>
      </w:pPr>
    </w:p>
    <w:p w14:paraId="599063DA" w14:textId="77777777" w:rsidR="00D52D88" w:rsidRPr="00D52D88" w:rsidRDefault="00D52D88" w:rsidP="00D52D88">
      <w:pPr>
        <w:spacing w:after="0" w:line="240" w:lineRule="auto"/>
        <w:rPr>
          <w:rFonts w:ascii="Times New Roman" w:eastAsia="Times New Roman" w:hAnsi="Times New Roman" w:cs="Times New Roman"/>
          <w:sz w:val="24"/>
          <w:szCs w:val="24"/>
          <w:lang w:bidi="en-US"/>
        </w:rPr>
      </w:pPr>
    </w:p>
    <w:p w14:paraId="13538FBE" w14:textId="77777777" w:rsidR="00D52D88" w:rsidRPr="00D52D88" w:rsidRDefault="00D52D88" w:rsidP="00D52D88">
      <w:pPr>
        <w:spacing w:after="0" w:line="240" w:lineRule="auto"/>
        <w:rPr>
          <w:rFonts w:ascii="Times New Roman" w:eastAsia="Times New Roman" w:hAnsi="Times New Roman" w:cs="Times New Roman"/>
          <w:sz w:val="24"/>
          <w:szCs w:val="24"/>
          <w:lang w:bidi="en-US"/>
        </w:rPr>
      </w:pPr>
    </w:p>
    <w:p w14:paraId="07BE34EF" w14:textId="77777777" w:rsidR="00D52D88" w:rsidRPr="00D52D88" w:rsidRDefault="00D52D88" w:rsidP="00D52D88">
      <w:pPr>
        <w:spacing w:after="0" w:line="240" w:lineRule="auto"/>
        <w:jc w:val="both"/>
        <w:rPr>
          <w:rFonts w:ascii="Times New Roman" w:eastAsia="Times New Roman" w:hAnsi="Times New Roman" w:cs="Times New Roman"/>
          <w:sz w:val="24"/>
          <w:szCs w:val="24"/>
          <w:lang w:bidi="en-US"/>
        </w:rPr>
      </w:pPr>
      <w:r w:rsidRPr="00D52D88">
        <w:rPr>
          <w:rFonts w:ascii="Times New Roman" w:eastAsia="Times New Roman" w:hAnsi="Times New Roman" w:cs="Times New Roman"/>
          <w:sz w:val="24"/>
          <w:szCs w:val="24"/>
          <w:lang w:bidi="en-US"/>
        </w:rPr>
        <w:t xml:space="preserve">Днес, </w:t>
      </w:r>
      <w:r w:rsidRPr="00D52D88">
        <w:rPr>
          <w:rFonts w:ascii="Times New Roman" w:eastAsia="Times New Roman" w:hAnsi="Times New Roman" w:cs="Times New Roman"/>
          <w:lang w:bidi="en-US"/>
        </w:rPr>
        <w:t>..............................</w:t>
      </w:r>
      <w:r w:rsidRPr="00D52D88">
        <w:rPr>
          <w:rFonts w:ascii="Times New Roman" w:eastAsia="Times New Roman" w:hAnsi="Times New Roman" w:cs="Times New Roman"/>
          <w:sz w:val="24"/>
          <w:szCs w:val="24"/>
          <w:lang w:bidi="en-US"/>
        </w:rPr>
        <w:t xml:space="preserve">год., в гр. Бургас, </w:t>
      </w:r>
      <w:r w:rsidRPr="00D52D88">
        <w:rPr>
          <w:rFonts w:ascii="Times New Roman" w:eastAsia="Times New Roman" w:hAnsi="Times New Roman" w:cs="Times New Roman"/>
          <w:b/>
          <w:sz w:val="24"/>
          <w:szCs w:val="24"/>
          <w:lang w:bidi="en-US"/>
        </w:rPr>
        <w:t xml:space="preserve">ДИМИТЪР НИКОЛОВ </w:t>
      </w:r>
      <w:proofErr w:type="spellStart"/>
      <w:r w:rsidRPr="00D52D88">
        <w:rPr>
          <w:rFonts w:ascii="Times New Roman" w:eastAsia="Times New Roman" w:hAnsi="Times New Roman" w:cs="Times New Roman"/>
          <w:b/>
          <w:sz w:val="24"/>
          <w:szCs w:val="24"/>
          <w:lang w:bidi="en-US"/>
        </w:rPr>
        <w:t>НИКОЛОВ</w:t>
      </w:r>
      <w:proofErr w:type="spellEnd"/>
      <w:r w:rsidRPr="00D52D88">
        <w:rPr>
          <w:rFonts w:ascii="Times New Roman" w:eastAsia="Times New Roman" w:hAnsi="Times New Roman" w:cs="Times New Roman"/>
          <w:sz w:val="24"/>
          <w:szCs w:val="24"/>
          <w:lang w:bidi="en-US"/>
        </w:rPr>
        <w:t xml:space="preserve"> (трите имена), с ЕГН </w:t>
      </w:r>
      <w:r w:rsidRPr="00D52D88">
        <w:rPr>
          <w:rFonts w:ascii="Times New Roman" w:eastAsia="Times New Roman" w:hAnsi="Times New Roman" w:cs="Times New Roman"/>
          <w:lang w:bidi="en-US"/>
        </w:rPr>
        <w:t>..........................</w:t>
      </w:r>
      <w:r w:rsidRPr="00D52D88">
        <w:rPr>
          <w:rFonts w:ascii="Times New Roman" w:eastAsia="Times New Roman" w:hAnsi="Times New Roman" w:cs="Times New Roman"/>
          <w:sz w:val="24"/>
          <w:szCs w:val="24"/>
          <w:lang w:bidi="en-US"/>
        </w:rPr>
        <w:t xml:space="preserve">, лична карта №  </w:t>
      </w:r>
      <w:r w:rsidRPr="00D52D88">
        <w:rPr>
          <w:rFonts w:ascii="Times New Roman" w:eastAsia="Times New Roman" w:hAnsi="Times New Roman" w:cs="Times New Roman"/>
          <w:lang w:bidi="en-US"/>
        </w:rPr>
        <w:t>...................................</w:t>
      </w:r>
      <w:r w:rsidRPr="00D52D88">
        <w:rPr>
          <w:rFonts w:ascii="Times New Roman" w:eastAsia="Times New Roman" w:hAnsi="Times New Roman" w:cs="Times New Roman"/>
          <w:sz w:val="24"/>
          <w:szCs w:val="24"/>
          <w:lang w:bidi="en-US"/>
        </w:rPr>
        <w:t xml:space="preserve">, издадена на </w:t>
      </w:r>
      <w:r w:rsidRPr="00D52D88">
        <w:rPr>
          <w:rFonts w:ascii="Times New Roman" w:eastAsia="Times New Roman" w:hAnsi="Times New Roman" w:cs="Times New Roman"/>
          <w:lang w:bidi="en-US"/>
        </w:rPr>
        <w:t xml:space="preserve">............................. </w:t>
      </w:r>
      <w:r w:rsidRPr="00D52D88">
        <w:rPr>
          <w:rFonts w:ascii="Times New Roman" w:eastAsia="Times New Roman" w:hAnsi="Times New Roman" w:cs="Times New Roman"/>
          <w:sz w:val="24"/>
          <w:szCs w:val="24"/>
          <w:lang w:bidi="en-US"/>
        </w:rPr>
        <w:t xml:space="preserve">год. от МВР – гр. </w:t>
      </w:r>
      <w:r w:rsidRPr="00D52D88">
        <w:rPr>
          <w:rFonts w:ascii="Times New Roman" w:eastAsia="Times New Roman" w:hAnsi="Times New Roman" w:cs="Times New Roman"/>
          <w:lang w:bidi="en-US"/>
        </w:rPr>
        <w:t>..................</w:t>
      </w:r>
      <w:r w:rsidRPr="00D52D88">
        <w:rPr>
          <w:rFonts w:ascii="Times New Roman" w:eastAsia="Times New Roman" w:hAnsi="Times New Roman" w:cs="Times New Roman"/>
          <w:sz w:val="24"/>
          <w:szCs w:val="24"/>
          <w:lang w:bidi="en-US"/>
        </w:rPr>
        <w:t xml:space="preserve">, с  постоянен  адрес:  гр.  </w:t>
      </w:r>
      <w:r w:rsidRPr="00D52D88">
        <w:rPr>
          <w:rFonts w:ascii="Times New Roman" w:eastAsia="Times New Roman" w:hAnsi="Times New Roman" w:cs="Times New Roman"/>
          <w:lang w:bidi="en-US"/>
        </w:rPr>
        <w:t>.......................................................</w:t>
      </w:r>
      <w:r w:rsidRPr="00D52D88">
        <w:rPr>
          <w:rFonts w:ascii="Times New Roman" w:eastAsia="Times New Roman" w:hAnsi="Times New Roman" w:cs="Times New Roman"/>
          <w:sz w:val="24"/>
          <w:szCs w:val="24"/>
          <w:lang w:bidi="en-US"/>
        </w:rPr>
        <w:t xml:space="preserve">,  ул. </w:t>
      </w:r>
      <w:r w:rsidRPr="00D52D88">
        <w:rPr>
          <w:rFonts w:ascii="Times New Roman" w:eastAsia="Times New Roman" w:hAnsi="Times New Roman" w:cs="Times New Roman"/>
          <w:lang w:bidi="en-US"/>
        </w:rPr>
        <w:t>...........................................</w:t>
      </w:r>
      <w:r w:rsidRPr="00D52D88">
        <w:rPr>
          <w:rFonts w:ascii="Times New Roman" w:eastAsia="Times New Roman" w:hAnsi="Times New Roman" w:cs="Times New Roman"/>
          <w:sz w:val="24"/>
          <w:szCs w:val="24"/>
          <w:lang w:bidi="en-US"/>
        </w:rPr>
        <w:t xml:space="preserve"> № </w:t>
      </w:r>
      <w:r w:rsidRPr="00D52D88">
        <w:rPr>
          <w:rFonts w:ascii="Times New Roman" w:eastAsia="Times New Roman" w:hAnsi="Times New Roman" w:cs="Times New Roman"/>
          <w:lang w:bidi="en-US"/>
        </w:rPr>
        <w:t>...........</w:t>
      </w:r>
      <w:r w:rsidRPr="00D52D88">
        <w:rPr>
          <w:rFonts w:ascii="Times New Roman" w:eastAsia="Times New Roman" w:hAnsi="Times New Roman" w:cs="Times New Roman"/>
          <w:sz w:val="24"/>
          <w:szCs w:val="24"/>
          <w:lang w:bidi="en-US"/>
        </w:rPr>
        <w:t>, в качеството си на Кмет на Община Бургас, област Бургас, ул. „</w:t>
      </w:r>
      <w:proofErr w:type="spellStart"/>
      <w:r w:rsidRPr="00D52D88">
        <w:rPr>
          <w:rFonts w:ascii="Times New Roman" w:eastAsia="Times New Roman" w:hAnsi="Times New Roman" w:cs="Times New Roman"/>
          <w:sz w:val="24"/>
          <w:szCs w:val="24"/>
          <w:lang w:bidi="en-US"/>
        </w:rPr>
        <w:t>Александровска</w:t>
      </w:r>
      <w:proofErr w:type="spellEnd"/>
      <w:r w:rsidRPr="00D52D88">
        <w:rPr>
          <w:rFonts w:ascii="Times New Roman" w:eastAsia="Times New Roman" w:hAnsi="Times New Roman" w:cs="Times New Roman"/>
          <w:sz w:val="24"/>
          <w:szCs w:val="24"/>
          <w:lang w:bidi="en-US"/>
        </w:rPr>
        <w:t>“ № 26, БУЛСТАТ 000056814,</w:t>
      </w:r>
      <w:r w:rsidRPr="00D52D88">
        <w:rPr>
          <w:rFonts w:ascii="Times New Roman" w:eastAsia="Times New Roman" w:hAnsi="Times New Roman" w:cs="Times New Roman"/>
          <w:sz w:val="24"/>
          <w:szCs w:val="24"/>
          <w:lang w:val="en-US" w:bidi="en-US"/>
        </w:rPr>
        <w:t xml:space="preserve"> </w:t>
      </w:r>
      <w:r w:rsidRPr="00D52D88">
        <w:rPr>
          <w:rFonts w:ascii="Times New Roman" w:eastAsia="Times New Roman" w:hAnsi="Times New Roman" w:cs="Times New Roman"/>
          <w:sz w:val="24"/>
          <w:szCs w:val="24"/>
          <w:lang w:bidi="en-US"/>
        </w:rPr>
        <w:t>и на основание чл.</w:t>
      </w:r>
      <w:r w:rsidRPr="00D52D88">
        <w:rPr>
          <w:rFonts w:ascii="Times New Roman" w:eastAsia="Times New Roman" w:hAnsi="Times New Roman" w:cs="Times New Roman"/>
          <w:sz w:val="24"/>
          <w:szCs w:val="24"/>
          <w:lang w:val="en-US" w:bidi="en-US"/>
        </w:rPr>
        <w:t xml:space="preserve"> </w:t>
      </w:r>
      <w:r w:rsidRPr="00D52D88">
        <w:rPr>
          <w:rFonts w:ascii="Times New Roman" w:eastAsia="Times New Roman" w:hAnsi="Times New Roman" w:cs="Times New Roman"/>
          <w:sz w:val="24"/>
          <w:szCs w:val="24"/>
          <w:lang w:bidi="en-US"/>
        </w:rPr>
        <w:t>535-чл.</w:t>
      </w:r>
      <w:r w:rsidRPr="00D52D88">
        <w:rPr>
          <w:rFonts w:ascii="Times New Roman" w:eastAsia="Times New Roman" w:hAnsi="Times New Roman" w:cs="Times New Roman"/>
          <w:sz w:val="24"/>
          <w:szCs w:val="24"/>
          <w:lang w:val="en-US" w:bidi="en-US"/>
        </w:rPr>
        <w:t xml:space="preserve"> </w:t>
      </w:r>
      <w:r w:rsidRPr="00D52D88">
        <w:rPr>
          <w:rFonts w:ascii="Times New Roman" w:eastAsia="Times New Roman" w:hAnsi="Times New Roman" w:cs="Times New Roman"/>
          <w:sz w:val="24"/>
          <w:szCs w:val="24"/>
          <w:lang w:bidi="en-US"/>
        </w:rPr>
        <w:t xml:space="preserve">538 от Търговския закон като Издател на настоящия Запис на заповед, неотменимо и безусловно се задължавам, без протест и разноски, без никакви възражения и без такси и удръжки от какъвто и да било характер, срещу представянето на този Запис на заповед да заплатя на Държавен фонд „Земеделие” - Разплащателна агенция, със седалище в </w:t>
      </w:r>
      <w:proofErr w:type="spellStart"/>
      <w:r w:rsidRPr="00D52D88">
        <w:rPr>
          <w:rFonts w:ascii="Times New Roman" w:eastAsia="Times New Roman" w:hAnsi="Times New Roman" w:cs="Times New Roman"/>
          <w:sz w:val="24"/>
          <w:szCs w:val="24"/>
          <w:lang w:bidi="en-US"/>
        </w:rPr>
        <w:t>гр.София</w:t>
      </w:r>
      <w:proofErr w:type="spellEnd"/>
      <w:r w:rsidRPr="00D52D88">
        <w:rPr>
          <w:rFonts w:ascii="Times New Roman" w:eastAsia="Times New Roman" w:hAnsi="Times New Roman" w:cs="Times New Roman"/>
          <w:sz w:val="24"/>
          <w:szCs w:val="24"/>
          <w:lang w:bidi="en-US"/>
        </w:rPr>
        <w:t xml:space="preserve">, </w:t>
      </w:r>
      <w:proofErr w:type="spellStart"/>
      <w:r w:rsidRPr="00D52D88">
        <w:rPr>
          <w:rFonts w:ascii="Times New Roman" w:eastAsia="Times New Roman" w:hAnsi="Times New Roman" w:cs="Times New Roman"/>
          <w:sz w:val="24"/>
          <w:szCs w:val="24"/>
          <w:lang w:bidi="en-US"/>
        </w:rPr>
        <w:t>бул</w:t>
      </w:r>
      <w:proofErr w:type="spellEnd"/>
      <w:r w:rsidRPr="00D52D88">
        <w:rPr>
          <w:rFonts w:ascii="Times New Roman" w:eastAsia="Times New Roman" w:hAnsi="Times New Roman" w:cs="Times New Roman"/>
          <w:sz w:val="24"/>
          <w:szCs w:val="24"/>
          <w:lang w:bidi="en-US"/>
        </w:rPr>
        <w:t>.”Цар Борис III” № 136, БУЛСТАТ 121100421, представлявано от Изпълнителния директор –..................................................................................</w:t>
      </w:r>
      <w:r w:rsidRPr="00D52D88">
        <w:rPr>
          <w:rFonts w:ascii="Times New Roman" w:eastAsia="Times New Roman" w:hAnsi="Times New Roman" w:cs="Times New Roman"/>
          <w:i/>
          <w:sz w:val="24"/>
          <w:szCs w:val="24"/>
          <w:u w:val="single"/>
          <w:lang w:bidi="en-US"/>
        </w:rPr>
        <w:t>(</w:t>
      </w:r>
      <w:r w:rsidRPr="00D52D88">
        <w:rPr>
          <w:rFonts w:ascii="Times New Roman" w:eastAsia="Times New Roman" w:hAnsi="Times New Roman" w:cs="Times New Roman"/>
          <w:i/>
          <w:u w:val="single"/>
          <w:lang w:bidi="en-US"/>
        </w:rPr>
        <w:t>изписват се трите имена на изпълняващия длъжността изпълнителен директор на Фонда към датата на издаване на записа на заповед)</w:t>
      </w:r>
      <w:r w:rsidRPr="00D52D88">
        <w:rPr>
          <w:rFonts w:ascii="Times New Roman" w:eastAsia="Times New Roman" w:hAnsi="Times New Roman" w:cs="Times New Roman"/>
          <w:sz w:val="24"/>
          <w:szCs w:val="24"/>
          <w:lang w:bidi="en-US"/>
        </w:rPr>
        <w:t xml:space="preserve">, сумата от </w:t>
      </w:r>
      <w:r w:rsidRPr="00D52D88">
        <w:rPr>
          <w:rFonts w:ascii="Times New Roman" w:eastAsia="Times New Roman" w:hAnsi="Times New Roman" w:cs="Times New Roman"/>
          <w:b/>
          <w:sz w:val="24"/>
          <w:szCs w:val="24"/>
          <w:lang w:bidi="en-US"/>
        </w:rPr>
        <w:t>1</w:t>
      </w:r>
      <w:r w:rsidRPr="00D52D88">
        <w:rPr>
          <w:rFonts w:ascii="Times New Roman" w:eastAsia="Times New Roman" w:hAnsi="Times New Roman" w:cs="Times New Roman"/>
          <w:b/>
          <w:sz w:val="24"/>
          <w:szCs w:val="24"/>
          <w:lang w:val="en-US" w:bidi="en-US"/>
        </w:rPr>
        <w:t>49</w:t>
      </w:r>
      <w:r w:rsidRPr="00D52D88">
        <w:rPr>
          <w:rFonts w:ascii="Times New Roman" w:eastAsia="Times New Roman" w:hAnsi="Times New Roman" w:cs="Times New Roman"/>
          <w:b/>
          <w:sz w:val="24"/>
          <w:szCs w:val="24"/>
          <w:lang w:bidi="en-US"/>
        </w:rPr>
        <w:t xml:space="preserve"> </w:t>
      </w:r>
      <w:r w:rsidRPr="00D52D88">
        <w:rPr>
          <w:rFonts w:ascii="Times New Roman" w:eastAsia="Times New Roman" w:hAnsi="Times New Roman" w:cs="Times New Roman"/>
          <w:b/>
          <w:sz w:val="24"/>
          <w:szCs w:val="24"/>
          <w:lang w:val="en-US" w:bidi="en-US"/>
        </w:rPr>
        <w:t>219</w:t>
      </w:r>
      <w:r w:rsidRPr="00D52D88">
        <w:rPr>
          <w:rFonts w:ascii="Times New Roman" w:eastAsia="Times New Roman" w:hAnsi="Times New Roman" w:cs="Times New Roman"/>
          <w:b/>
          <w:sz w:val="24"/>
          <w:szCs w:val="24"/>
          <w:lang w:bidi="en-US"/>
        </w:rPr>
        <w:t>,</w:t>
      </w:r>
      <w:r w:rsidRPr="00D52D88">
        <w:rPr>
          <w:rFonts w:ascii="Times New Roman" w:eastAsia="Times New Roman" w:hAnsi="Times New Roman" w:cs="Times New Roman"/>
          <w:b/>
          <w:sz w:val="24"/>
          <w:szCs w:val="24"/>
          <w:lang w:val="en-US" w:bidi="en-US"/>
        </w:rPr>
        <w:t>70</w:t>
      </w:r>
      <w:r w:rsidRPr="00D52D88">
        <w:rPr>
          <w:rFonts w:ascii="Times New Roman" w:eastAsia="Times New Roman" w:hAnsi="Times New Roman" w:cs="Times New Roman"/>
          <w:b/>
          <w:sz w:val="24"/>
          <w:szCs w:val="24"/>
          <w:lang w:bidi="en-US"/>
        </w:rPr>
        <w:t xml:space="preserve"> лева, (словом: сто четиридесет и девет хиляди двеста и деветнадесет лева и седемдесет стотинки)</w:t>
      </w:r>
      <w:r w:rsidRPr="00D52D88">
        <w:rPr>
          <w:rFonts w:ascii="Times New Roman" w:eastAsia="Times New Roman" w:hAnsi="Times New Roman" w:cs="Times New Roman"/>
          <w:sz w:val="24"/>
          <w:szCs w:val="24"/>
          <w:lang w:bidi="en-US"/>
        </w:rPr>
        <w:t>.</w:t>
      </w:r>
    </w:p>
    <w:p w14:paraId="27015E30" w14:textId="77777777" w:rsidR="00D52D88" w:rsidRPr="00D52D88" w:rsidRDefault="00D52D88" w:rsidP="00D52D88">
      <w:pPr>
        <w:spacing w:after="0" w:line="240" w:lineRule="auto"/>
        <w:jc w:val="both"/>
        <w:rPr>
          <w:rFonts w:ascii="Times New Roman" w:eastAsia="Times New Roman" w:hAnsi="Times New Roman" w:cs="Times New Roman"/>
          <w:sz w:val="24"/>
          <w:szCs w:val="24"/>
          <w:lang w:bidi="en-US"/>
        </w:rPr>
      </w:pPr>
    </w:p>
    <w:p w14:paraId="7A87151A" w14:textId="77777777" w:rsidR="00D52D88" w:rsidRPr="00D52D88" w:rsidRDefault="00D52D88" w:rsidP="00D52D88">
      <w:pPr>
        <w:spacing w:after="0" w:line="240" w:lineRule="auto"/>
        <w:ind w:firstLine="720"/>
        <w:jc w:val="both"/>
        <w:rPr>
          <w:rFonts w:ascii="Times New Roman" w:eastAsia="Times New Roman" w:hAnsi="Times New Roman" w:cs="Times New Roman"/>
          <w:sz w:val="24"/>
          <w:szCs w:val="24"/>
          <w:lang w:bidi="en-US"/>
        </w:rPr>
      </w:pPr>
      <w:r w:rsidRPr="00D52D88">
        <w:rPr>
          <w:rFonts w:ascii="Times New Roman" w:eastAsia="Times New Roman" w:hAnsi="Times New Roman" w:cs="Times New Roman"/>
          <w:sz w:val="24"/>
          <w:szCs w:val="24"/>
          <w:lang w:bidi="en-US"/>
        </w:rPr>
        <w:t>Сумата е платима по банковата сметка на поемателя: БНБ-ЦУ: IBAN BG87BNBG96613200170001, BIC код: BNBGBGSD, с титуляр Държавен фонд „Земеделие” – Разплащателна агенция.</w:t>
      </w:r>
    </w:p>
    <w:p w14:paraId="2B417318" w14:textId="77777777" w:rsidR="00D52D88" w:rsidRPr="00D52D88" w:rsidRDefault="00D52D88" w:rsidP="00D52D88">
      <w:pPr>
        <w:spacing w:after="0" w:line="240" w:lineRule="auto"/>
        <w:jc w:val="both"/>
        <w:rPr>
          <w:rFonts w:ascii="Times New Roman" w:eastAsia="Times New Roman" w:hAnsi="Times New Roman" w:cs="Times New Roman"/>
          <w:sz w:val="24"/>
          <w:szCs w:val="24"/>
          <w:lang w:bidi="en-US"/>
        </w:rPr>
      </w:pPr>
    </w:p>
    <w:p w14:paraId="08E921E2" w14:textId="77777777" w:rsidR="00D52D88" w:rsidRPr="00D52D88" w:rsidRDefault="00D52D88" w:rsidP="00D52D88">
      <w:pPr>
        <w:spacing w:after="0" w:line="240" w:lineRule="auto"/>
        <w:ind w:firstLine="720"/>
        <w:jc w:val="both"/>
        <w:rPr>
          <w:rFonts w:ascii="Times New Roman" w:eastAsia="Times New Roman" w:hAnsi="Times New Roman" w:cs="Times New Roman"/>
          <w:sz w:val="24"/>
          <w:szCs w:val="24"/>
          <w:lang w:bidi="en-US"/>
        </w:rPr>
      </w:pPr>
      <w:r w:rsidRPr="00D52D88">
        <w:rPr>
          <w:rFonts w:ascii="Times New Roman" w:eastAsia="Times New Roman" w:hAnsi="Times New Roman" w:cs="Times New Roman"/>
          <w:sz w:val="24"/>
          <w:szCs w:val="24"/>
          <w:lang w:bidi="en-US"/>
        </w:rPr>
        <w:t>Настоящият Запис на заповед е платим на предявяване в срок до 6 (шест) месеца след изтичане на срока за изпълнение на инвестицията/дейностите, определен в Договор/ Споразумение № МДР-ИР-01-237/14.12.2020г. сключен между УО на ПМДР 2014-2020 г. и Община Бургас.</w:t>
      </w:r>
    </w:p>
    <w:p w14:paraId="72C59D7C" w14:textId="77777777" w:rsidR="00D52D88" w:rsidRPr="00D52D88" w:rsidRDefault="00D52D88" w:rsidP="00D52D88">
      <w:pPr>
        <w:spacing w:after="0" w:line="240" w:lineRule="auto"/>
        <w:ind w:firstLine="720"/>
        <w:jc w:val="both"/>
        <w:rPr>
          <w:rFonts w:ascii="Times New Roman" w:eastAsia="Times New Roman" w:hAnsi="Times New Roman" w:cs="Times New Roman"/>
          <w:lang w:bidi="en-US"/>
        </w:rPr>
      </w:pPr>
    </w:p>
    <w:p w14:paraId="22379BB4" w14:textId="77777777" w:rsidR="00D52D88" w:rsidRPr="00D52D88" w:rsidRDefault="00D52D88" w:rsidP="00D52D88">
      <w:pPr>
        <w:spacing w:after="0" w:line="240" w:lineRule="auto"/>
        <w:ind w:firstLine="720"/>
        <w:jc w:val="both"/>
        <w:rPr>
          <w:rFonts w:ascii="Times New Roman" w:eastAsia="Times New Roman" w:hAnsi="Times New Roman" w:cs="Times New Roman"/>
          <w:lang w:bidi="en-US"/>
        </w:rPr>
      </w:pPr>
    </w:p>
    <w:p w14:paraId="4A5D1365" w14:textId="77777777" w:rsidR="00D52D88" w:rsidRPr="00D52D88" w:rsidRDefault="00D52D88" w:rsidP="00D52D88">
      <w:pPr>
        <w:spacing w:after="0" w:line="240" w:lineRule="auto"/>
        <w:jc w:val="both"/>
        <w:rPr>
          <w:rFonts w:ascii="Times New Roman" w:eastAsia="Times New Roman" w:hAnsi="Times New Roman" w:cs="Times New Roman"/>
          <w:sz w:val="24"/>
          <w:szCs w:val="24"/>
          <w:lang w:bidi="en-US"/>
        </w:rPr>
      </w:pPr>
    </w:p>
    <w:p w14:paraId="6FBDDCB6" w14:textId="77777777" w:rsidR="00D52D88" w:rsidRPr="00D52D88" w:rsidRDefault="00D52D88" w:rsidP="00D52D88">
      <w:pPr>
        <w:spacing w:after="0" w:line="240" w:lineRule="auto"/>
        <w:jc w:val="both"/>
        <w:rPr>
          <w:rFonts w:ascii="Times New Roman" w:eastAsia="Times New Roman" w:hAnsi="Times New Roman" w:cs="Times New Roman"/>
          <w:sz w:val="24"/>
          <w:szCs w:val="24"/>
          <w:lang w:bidi="en-US"/>
        </w:rPr>
      </w:pPr>
      <w:r w:rsidRPr="00D52D88">
        <w:rPr>
          <w:rFonts w:ascii="Times New Roman" w:eastAsia="Times New Roman" w:hAnsi="Times New Roman" w:cs="Times New Roman"/>
          <w:sz w:val="24"/>
          <w:szCs w:val="24"/>
          <w:lang w:bidi="en-US"/>
        </w:rPr>
        <w:t>Дата на издаване: .</w:t>
      </w:r>
      <w:r w:rsidRPr="00D52D88">
        <w:rPr>
          <w:rFonts w:ascii="Times New Roman" w:eastAsia="Times New Roman" w:hAnsi="Times New Roman" w:cs="Times New Roman"/>
          <w:lang w:bidi="en-US"/>
        </w:rPr>
        <w:t>....</w:t>
      </w:r>
      <w:r w:rsidRPr="00D52D88">
        <w:rPr>
          <w:rFonts w:ascii="Times New Roman" w:eastAsia="Times New Roman" w:hAnsi="Times New Roman" w:cs="Times New Roman"/>
          <w:sz w:val="24"/>
          <w:szCs w:val="24"/>
          <w:lang w:bidi="en-US"/>
        </w:rPr>
        <w:t>.</w:t>
      </w:r>
      <w:r w:rsidRPr="00D52D88">
        <w:rPr>
          <w:rFonts w:ascii="Times New Roman" w:eastAsia="Times New Roman" w:hAnsi="Times New Roman" w:cs="Times New Roman"/>
          <w:lang w:bidi="en-US"/>
        </w:rPr>
        <w:t>.............................................</w:t>
      </w:r>
    </w:p>
    <w:p w14:paraId="61C915D8" w14:textId="77777777" w:rsidR="00D52D88" w:rsidRPr="00D52D88" w:rsidRDefault="00D52D88" w:rsidP="00D52D88">
      <w:pPr>
        <w:spacing w:after="0" w:line="240" w:lineRule="auto"/>
        <w:jc w:val="both"/>
        <w:rPr>
          <w:rFonts w:ascii="Times New Roman" w:eastAsia="Times New Roman" w:hAnsi="Times New Roman" w:cs="Times New Roman"/>
          <w:sz w:val="24"/>
          <w:szCs w:val="24"/>
          <w:lang w:bidi="en-US"/>
        </w:rPr>
      </w:pPr>
    </w:p>
    <w:p w14:paraId="7A57F6AD" w14:textId="77777777" w:rsidR="00D52D88" w:rsidRPr="00D52D88" w:rsidRDefault="00D52D88" w:rsidP="00D52D88">
      <w:pPr>
        <w:spacing w:after="0" w:line="240" w:lineRule="auto"/>
        <w:jc w:val="both"/>
        <w:rPr>
          <w:rFonts w:ascii="Times New Roman" w:eastAsia="Times New Roman" w:hAnsi="Times New Roman" w:cs="Times New Roman"/>
          <w:sz w:val="24"/>
          <w:szCs w:val="24"/>
          <w:lang w:bidi="en-US"/>
        </w:rPr>
      </w:pPr>
      <w:r w:rsidRPr="00D52D88">
        <w:rPr>
          <w:rFonts w:ascii="Times New Roman" w:eastAsia="Times New Roman" w:hAnsi="Times New Roman" w:cs="Times New Roman"/>
          <w:sz w:val="24"/>
          <w:szCs w:val="24"/>
          <w:lang w:bidi="en-US"/>
        </w:rPr>
        <w:t xml:space="preserve">Място на издаване: </w:t>
      </w:r>
      <w:r w:rsidRPr="00D52D88">
        <w:rPr>
          <w:rFonts w:ascii="Times New Roman" w:eastAsia="Times New Roman" w:hAnsi="Times New Roman" w:cs="Times New Roman"/>
          <w:lang w:bidi="en-US"/>
        </w:rPr>
        <w:t>................................................</w:t>
      </w:r>
    </w:p>
    <w:p w14:paraId="1B9F4AAE" w14:textId="77777777" w:rsidR="00D52D88" w:rsidRPr="00D52D88" w:rsidRDefault="00D52D88" w:rsidP="00D52D88">
      <w:pPr>
        <w:spacing w:after="0" w:line="240" w:lineRule="auto"/>
        <w:jc w:val="both"/>
        <w:rPr>
          <w:rFonts w:ascii="Times New Roman" w:eastAsia="Times New Roman" w:hAnsi="Times New Roman" w:cs="Times New Roman"/>
          <w:sz w:val="24"/>
          <w:szCs w:val="24"/>
          <w:lang w:bidi="en-US"/>
        </w:rPr>
      </w:pPr>
    </w:p>
    <w:p w14:paraId="4900A431" w14:textId="77777777" w:rsidR="00D52D88" w:rsidRPr="00D52D88" w:rsidRDefault="00D52D88" w:rsidP="00D52D88">
      <w:pPr>
        <w:spacing w:after="0" w:line="240" w:lineRule="auto"/>
        <w:jc w:val="both"/>
        <w:rPr>
          <w:rFonts w:ascii="Times New Roman" w:eastAsia="Times New Roman" w:hAnsi="Times New Roman" w:cs="Times New Roman"/>
          <w:sz w:val="20"/>
          <w:szCs w:val="24"/>
          <w:lang w:bidi="en-US"/>
        </w:rPr>
      </w:pPr>
      <w:r w:rsidRPr="00D52D88">
        <w:rPr>
          <w:rFonts w:ascii="Times New Roman" w:eastAsia="Times New Roman" w:hAnsi="Times New Roman" w:cs="Times New Roman"/>
          <w:sz w:val="24"/>
          <w:szCs w:val="24"/>
          <w:lang w:bidi="en-US"/>
        </w:rPr>
        <w:t xml:space="preserve">Подпис на издателя: </w:t>
      </w:r>
      <w:r w:rsidRPr="00D52D88">
        <w:rPr>
          <w:rFonts w:ascii="Times New Roman" w:eastAsia="Times New Roman" w:hAnsi="Times New Roman" w:cs="Times New Roman"/>
          <w:lang w:bidi="en-US"/>
        </w:rPr>
        <w:t>..............................................</w:t>
      </w:r>
    </w:p>
    <w:p w14:paraId="38A7C15F" w14:textId="77777777" w:rsidR="00D52D88" w:rsidRPr="00D52D88" w:rsidRDefault="00D52D88" w:rsidP="00D52D88">
      <w:pPr>
        <w:spacing w:after="0" w:line="240" w:lineRule="auto"/>
        <w:jc w:val="right"/>
        <w:rPr>
          <w:rFonts w:ascii="Times New Roman" w:eastAsia="Times New Roman" w:hAnsi="Times New Roman" w:cs="Times New Roman"/>
          <w:b/>
          <w:i/>
          <w:sz w:val="24"/>
          <w:szCs w:val="24"/>
          <w:lang w:eastAsia="bg-BG"/>
        </w:rPr>
      </w:pPr>
    </w:p>
    <w:p w14:paraId="16B21DA0" w14:textId="77777777" w:rsidR="00D52D88" w:rsidRPr="00D52D88" w:rsidRDefault="00D52D88" w:rsidP="00D52D88">
      <w:pPr>
        <w:spacing w:after="0" w:line="240" w:lineRule="auto"/>
        <w:jc w:val="right"/>
        <w:rPr>
          <w:rFonts w:ascii="Times New Roman" w:eastAsia="Times New Roman" w:hAnsi="Times New Roman" w:cs="Times New Roman"/>
          <w:b/>
          <w:i/>
          <w:sz w:val="24"/>
          <w:szCs w:val="24"/>
          <w:lang w:eastAsia="bg-BG"/>
        </w:rPr>
      </w:pPr>
    </w:p>
    <w:p w14:paraId="4A273ADF" w14:textId="77777777" w:rsidR="00D52D88" w:rsidRPr="00D52D88" w:rsidRDefault="00D52D88" w:rsidP="00D52D88">
      <w:pPr>
        <w:spacing w:after="0" w:line="240" w:lineRule="auto"/>
        <w:jc w:val="right"/>
        <w:rPr>
          <w:rFonts w:ascii="Times New Roman" w:eastAsia="Times New Roman" w:hAnsi="Times New Roman" w:cs="Times New Roman"/>
          <w:b/>
          <w:i/>
          <w:sz w:val="24"/>
          <w:szCs w:val="24"/>
          <w:lang w:val="en-US" w:eastAsia="bg-BG"/>
        </w:rPr>
      </w:pPr>
      <w:r w:rsidRPr="00D52D88">
        <w:rPr>
          <w:rFonts w:ascii="Times New Roman" w:eastAsia="Times New Roman" w:hAnsi="Times New Roman" w:cs="Times New Roman"/>
          <w:b/>
          <w:i/>
          <w:sz w:val="24"/>
          <w:szCs w:val="24"/>
          <w:lang w:eastAsia="bg-BG"/>
        </w:rPr>
        <w:t xml:space="preserve">Приложение № </w:t>
      </w:r>
      <w:r w:rsidRPr="00D52D88">
        <w:rPr>
          <w:rFonts w:ascii="Times New Roman" w:eastAsia="Times New Roman" w:hAnsi="Times New Roman" w:cs="Times New Roman"/>
          <w:b/>
          <w:i/>
          <w:sz w:val="24"/>
          <w:szCs w:val="24"/>
          <w:lang w:val="ru-RU" w:eastAsia="bg-BG"/>
        </w:rPr>
        <w:t>16</w:t>
      </w:r>
    </w:p>
    <w:p w14:paraId="5E0A5C3E" w14:textId="77777777" w:rsidR="00D52D88" w:rsidRPr="00D52D88" w:rsidRDefault="00D52D88" w:rsidP="00D52D88">
      <w:pPr>
        <w:spacing w:after="0" w:line="240" w:lineRule="auto"/>
        <w:rPr>
          <w:rFonts w:ascii="Times New Roman" w:eastAsia="Times New Roman" w:hAnsi="Times New Roman" w:cs="Times New Roman"/>
          <w:sz w:val="24"/>
          <w:szCs w:val="24"/>
          <w:lang w:eastAsia="bg-BG"/>
        </w:rPr>
      </w:pPr>
      <w:r w:rsidRPr="00D52D88">
        <w:rPr>
          <w:rFonts w:ascii="Times New Roman" w:eastAsia="Times New Roman" w:hAnsi="Times New Roman" w:cs="Times New Roman"/>
          <w:sz w:val="24"/>
          <w:szCs w:val="24"/>
          <w:lang w:val="ru-RU" w:eastAsia="bg-BG"/>
        </w:rPr>
        <w:t xml:space="preserve"> </w:t>
      </w:r>
      <w:r w:rsidRPr="00D52D88">
        <w:rPr>
          <w:rFonts w:ascii="Times New Roman" w:eastAsia="Times New Roman" w:hAnsi="Times New Roman" w:cs="Times New Roman"/>
          <w:sz w:val="24"/>
          <w:szCs w:val="24"/>
          <w:lang w:eastAsia="bg-BG"/>
        </w:rPr>
        <w:tab/>
      </w:r>
      <w:r w:rsidRPr="00D52D88">
        <w:rPr>
          <w:rFonts w:ascii="Times New Roman" w:eastAsia="Times New Roman" w:hAnsi="Times New Roman" w:cs="Times New Roman"/>
          <w:sz w:val="24"/>
          <w:szCs w:val="24"/>
          <w:lang w:eastAsia="bg-BG"/>
        </w:rPr>
        <w:tab/>
      </w:r>
      <w:r w:rsidRPr="00D52D88">
        <w:rPr>
          <w:rFonts w:ascii="Times New Roman" w:eastAsia="Times New Roman" w:hAnsi="Times New Roman" w:cs="Times New Roman"/>
          <w:sz w:val="24"/>
          <w:szCs w:val="24"/>
          <w:lang w:eastAsia="bg-BG"/>
        </w:rPr>
        <w:tab/>
      </w:r>
      <w:r w:rsidRPr="00D52D88">
        <w:rPr>
          <w:rFonts w:ascii="Times New Roman" w:eastAsia="Times New Roman" w:hAnsi="Times New Roman" w:cs="Times New Roman"/>
          <w:sz w:val="24"/>
          <w:szCs w:val="24"/>
          <w:lang w:eastAsia="bg-BG"/>
        </w:rPr>
        <w:tab/>
      </w:r>
      <w:r w:rsidRPr="00D52D88">
        <w:rPr>
          <w:rFonts w:ascii="Times New Roman" w:eastAsia="Times New Roman" w:hAnsi="Times New Roman" w:cs="Times New Roman"/>
          <w:sz w:val="24"/>
          <w:szCs w:val="24"/>
          <w:lang w:eastAsia="bg-BG"/>
        </w:rPr>
        <w:tab/>
      </w:r>
      <w:r w:rsidRPr="00D52D88">
        <w:rPr>
          <w:rFonts w:ascii="Times New Roman" w:eastAsia="Times New Roman" w:hAnsi="Times New Roman" w:cs="Times New Roman"/>
          <w:sz w:val="24"/>
          <w:szCs w:val="24"/>
          <w:lang w:eastAsia="bg-BG"/>
        </w:rPr>
        <w:tab/>
      </w:r>
      <w:r w:rsidRPr="00D52D88">
        <w:rPr>
          <w:rFonts w:ascii="Times New Roman" w:eastAsia="Times New Roman" w:hAnsi="Times New Roman" w:cs="Times New Roman"/>
          <w:sz w:val="24"/>
          <w:szCs w:val="24"/>
          <w:lang w:eastAsia="bg-BG"/>
        </w:rPr>
        <w:tab/>
      </w:r>
      <w:r w:rsidRPr="00D52D88">
        <w:rPr>
          <w:rFonts w:ascii="Times New Roman" w:eastAsia="Times New Roman" w:hAnsi="Times New Roman" w:cs="Times New Roman"/>
          <w:sz w:val="24"/>
          <w:szCs w:val="24"/>
          <w:lang w:eastAsia="bg-BG"/>
        </w:rPr>
        <w:tab/>
      </w:r>
      <w:r w:rsidRPr="00D52D88">
        <w:rPr>
          <w:rFonts w:ascii="Times New Roman" w:eastAsia="Times New Roman" w:hAnsi="Times New Roman" w:cs="Times New Roman"/>
          <w:sz w:val="24"/>
          <w:szCs w:val="24"/>
          <w:lang w:eastAsia="bg-BG"/>
        </w:rPr>
        <w:tab/>
      </w:r>
      <w:r w:rsidRPr="00D52D88">
        <w:rPr>
          <w:rFonts w:ascii="Times New Roman" w:eastAsia="Times New Roman" w:hAnsi="Times New Roman" w:cs="Times New Roman"/>
          <w:sz w:val="24"/>
          <w:szCs w:val="24"/>
          <w:lang w:eastAsia="bg-BG"/>
        </w:rPr>
        <w:tab/>
      </w:r>
    </w:p>
    <w:p w14:paraId="4E81B18E" w14:textId="77777777" w:rsidR="00D52D88" w:rsidRPr="00D52D88" w:rsidRDefault="00D52D88" w:rsidP="00D52D88">
      <w:pPr>
        <w:spacing w:after="0" w:line="240" w:lineRule="auto"/>
        <w:rPr>
          <w:rFonts w:ascii="Times New Roman" w:eastAsia="Times New Roman" w:hAnsi="Times New Roman" w:cs="Times New Roman"/>
          <w:b/>
          <w:lang w:eastAsia="bg-BG"/>
        </w:rPr>
      </w:pPr>
      <w:r w:rsidRPr="00D52D88">
        <w:rPr>
          <w:rFonts w:ascii="Times New Roman" w:eastAsia="Times New Roman" w:hAnsi="Times New Roman" w:cs="Times New Roman"/>
          <w:b/>
          <w:lang w:eastAsia="bg-BG"/>
        </w:rPr>
        <w:t xml:space="preserve">ДО </w:t>
      </w:r>
    </w:p>
    <w:p w14:paraId="6085782A" w14:textId="77777777" w:rsidR="00D52D88" w:rsidRPr="00D52D88" w:rsidRDefault="00D52D88" w:rsidP="00D52D88">
      <w:pPr>
        <w:spacing w:after="0" w:line="240" w:lineRule="auto"/>
        <w:rPr>
          <w:rFonts w:ascii="Times New Roman" w:eastAsia="Times New Roman" w:hAnsi="Times New Roman" w:cs="Times New Roman"/>
          <w:b/>
          <w:lang w:eastAsia="bg-BG"/>
        </w:rPr>
      </w:pPr>
      <w:r w:rsidRPr="00D52D88">
        <w:rPr>
          <w:rFonts w:ascii="Times New Roman" w:eastAsia="Times New Roman" w:hAnsi="Times New Roman" w:cs="Times New Roman"/>
          <w:b/>
          <w:lang w:eastAsia="bg-BG"/>
        </w:rPr>
        <w:t>ДФ “ЗЕМЕДЕЛИЕ” - РАЗПЛАЩАТЕЛНА АГЕНЦИЯ</w:t>
      </w:r>
    </w:p>
    <w:p w14:paraId="7B5FCC74" w14:textId="77777777" w:rsidR="00D52D88" w:rsidRPr="00D52D88" w:rsidRDefault="00D52D88" w:rsidP="00D52D88">
      <w:pPr>
        <w:spacing w:after="0" w:line="240" w:lineRule="auto"/>
        <w:rPr>
          <w:rFonts w:ascii="Times New Roman" w:eastAsia="Times New Roman" w:hAnsi="Times New Roman" w:cs="Times New Roman"/>
          <w:b/>
          <w:lang w:eastAsia="bg-BG"/>
        </w:rPr>
      </w:pPr>
      <w:r w:rsidRPr="00D52D88">
        <w:rPr>
          <w:rFonts w:ascii="Times New Roman" w:eastAsia="Times New Roman" w:hAnsi="Times New Roman" w:cs="Times New Roman"/>
          <w:b/>
          <w:lang w:eastAsia="bg-BG"/>
        </w:rPr>
        <w:t>ГР. СОФИЯ</w:t>
      </w:r>
    </w:p>
    <w:p w14:paraId="25337F3E" w14:textId="77777777" w:rsidR="00D52D88" w:rsidRPr="00D52D88" w:rsidRDefault="00D52D88" w:rsidP="00D52D88">
      <w:pPr>
        <w:spacing w:after="0" w:line="240" w:lineRule="auto"/>
        <w:rPr>
          <w:rFonts w:ascii="Times New Roman" w:eastAsia="Times New Roman" w:hAnsi="Times New Roman" w:cs="Times New Roman"/>
          <w:b/>
          <w:lang w:eastAsia="bg-BG"/>
        </w:rPr>
      </w:pPr>
      <w:r w:rsidRPr="00D52D88">
        <w:rPr>
          <w:rFonts w:ascii="Times New Roman" w:eastAsia="Times New Roman" w:hAnsi="Times New Roman" w:cs="Times New Roman"/>
          <w:b/>
          <w:lang w:eastAsia="bg-BG"/>
        </w:rPr>
        <w:t>Бул. “Цар Борис ІІІ” № 136</w:t>
      </w:r>
    </w:p>
    <w:p w14:paraId="43A5462A" w14:textId="77777777" w:rsidR="00D52D88" w:rsidRPr="00D52D88" w:rsidRDefault="00D52D88" w:rsidP="00D52D88">
      <w:pPr>
        <w:spacing w:after="0" w:line="240" w:lineRule="auto"/>
        <w:rPr>
          <w:rFonts w:ascii="Times New Roman" w:eastAsia="Times New Roman" w:hAnsi="Times New Roman" w:cs="Times New Roman"/>
          <w:b/>
          <w:lang w:eastAsia="bg-BG"/>
        </w:rPr>
      </w:pPr>
    </w:p>
    <w:p w14:paraId="36818E87" w14:textId="77777777" w:rsidR="00D52D88" w:rsidRPr="00D52D88" w:rsidRDefault="00D52D88" w:rsidP="00D52D88">
      <w:pPr>
        <w:spacing w:after="0" w:line="240" w:lineRule="auto"/>
        <w:jc w:val="center"/>
        <w:rPr>
          <w:rFonts w:ascii="Times New Roman" w:eastAsia="Times New Roman" w:hAnsi="Times New Roman" w:cs="Times New Roman"/>
          <w:sz w:val="32"/>
          <w:szCs w:val="32"/>
          <w:lang w:bidi="en-US"/>
        </w:rPr>
      </w:pPr>
      <w:r w:rsidRPr="00D52D88">
        <w:rPr>
          <w:rFonts w:ascii="Times New Roman" w:eastAsia="Times New Roman" w:hAnsi="Times New Roman" w:cs="Times New Roman"/>
          <w:sz w:val="32"/>
          <w:szCs w:val="32"/>
          <w:lang w:bidi="en-US"/>
        </w:rPr>
        <w:t>З А П И С   Н А   З А П О В Е Д</w:t>
      </w:r>
    </w:p>
    <w:p w14:paraId="23459FA5" w14:textId="77777777" w:rsidR="00D52D88" w:rsidRPr="00D52D88" w:rsidRDefault="00D52D88" w:rsidP="00D52D88">
      <w:pPr>
        <w:spacing w:after="0" w:line="240" w:lineRule="auto"/>
        <w:rPr>
          <w:rFonts w:ascii="Times New Roman" w:eastAsia="Times New Roman" w:hAnsi="Times New Roman" w:cs="Times New Roman"/>
          <w:sz w:val="24"/>
          <w:szCs w:val="24"/>
          <w:lang w:bidi="en-US"/>
        </w:rPr>
      </w:pPr>
    </w:p>
    <w:p w14:paraId="410A452C" w14:textId="77777777" w:rsidR="00D52D88" w:rsidRPr="00D52D88" w:rsidRDefault="00D52D88" w:rsidP="00D52D88">
      <w:pPr>
        <w:spacing w:after="0" w:line="240" w:lineRule="auto"/>
        <w:rPr>
          <w:rFonts w:ascii="Times New Roman" w:eastAsia="Times New Roman" w:hAnsi="Times New Roman" w:cs="Times New Roman"/>
          <w:sz w:val="24"/>
          <w:szCs w:val="24"/>
          <w:lang w:bidi="en-US"/>
        </w:rPr>
      </w:pPr>
    </w:p>
    <w:p w14:paraId="420C86B8" w14:textId="77777777" w:rsidR="00D52D88" w:rsidRPr="00D52D88" w:rsidRDefault="00D52D88" w:rsidP="00D52D88">
      <w:pPr>
        <w:spacing w:after="0" w:line="240" w:lineRule="auto"/>
        <w:ind w:left="6237"/>
        <w:rPr>
          <w:rFonts w:ascii="Times New Roman" w:eastAsia="Times New Roman" w:hAnsi="Times New Roman" w:cs="Times New Roman"/>
          <w:sz w:val="24"/>
          <w:szCs w:val="24"/>
          <w:lang w:bidi="en-US"/>
        </w:rPr>
      </w:pPr>
      <w:r w:rsidRPr="00D52D88">
        <w:rPr>
          <w:rFonts w:ascii="Times New Roman" w:eastAsia="Times New Roman" w:hAnsi="Times New Roman" w:cs="Times New Roman"/>
          <w:sz w:val="24"/>
          <w:szCs w:val="24"/>
          <w:lang w:bidi="en-US"/>
        </w:rPr>
        <w:t>Без протест и без разноски</w:t>
      </w:r>
    </w:p>
    <w:p w14:paraId="75992399" w14:textId="77777777" w:rsidR="00D52D88" w:rsidRPr="00D52D88" w:rsidRDefault="00D52D88" w:rsidP="00D52D88">
      <w:pPr>
        <w:spacing w:after="0" w:line="240" w:lineRule="auto"/>
        <w:ind w:left="6237"/>
        <w:rPr>
          <w:rFonts w:ascii="Times New Roman" w:eastAsia="Times New Roman" w:hAnsi="Times New Roman" w:cs="Times New Roman"/>
          <w:sz w:val="24"/>
          <w:szCs w:val="24"/>
          <w:lang w:bidi="en-US"/>
        </w:rPr>
      </w:pPr>
      <w:r w:rsidRPr="00D52D88">
        <w:rPr>
          <w:rFonts w:ascii="Times New Roman" w:eastAsia="Times New Roman" w:hAnsi="Times New Roman" w:cs="Times New Roman"/>
          <w:sz w:val="24"/>
          <w:szCs w:val="24"/>
          <w:lang w:bidi="en-US"/>
        </w:rPr>
        <w:t>Платим на предявяване</w:t>
      </w:r>
    </w:p>
    <w:p w14:paraId="0EF78DDC" w14:textId="77777777" w:rsidR="00D52D88" w:rsidRPr="00D52D88" w:rsidRDefault="00D52D88" w:rsidP="00D52D88">
      <w:pPr>
        <w:spacing w:after="0" w:line="240" w:lineRule="auto"/>
        <w:ind w:left="6237"/>
        <w:rPr>
          <w:rFonts w:ascii="Times New Roman" w:eastAsia="Times New Roman" w:hAnsi="Times New Roman" w:cs="Times New Roman"/>
          <w:sz w:val="24"/>
          <w:szCs w:val="24"/>
          <w:lang w:bidi="en-US"/>
        </w:rPr>
      </w:pPr>
      <w:r w:rsidRPr="00D52D88">
        <w:rPr>
          <w:rFonts w:ascii="Times New Roman" w:eastAsia="Times New Roman" w:hAnsi="Times New Roman" w:cs="Times New Roman"/>
          <w:sz w:val="24"/>
          <w:szCs w:val="24"/>
          <w:lang w:bidi="en-US"/>
        </w:rPr>
        <w:t xml:space="preserve">За сумата: </w:t>
      </w:r>
      <w:r w:rsidRPr="00D52D88">
        <w:rPr>
          <w:rFonts w:ascii="Times New Roman" w:eastAsia="Times New Roman" w:hAnsi="Times New Roman" w:cs="Times New Roman"/>
          <w:b/>
          <w:sz w:val="24"/>
          <w:szCs w:val="24"/>
          <w:lang w:bidi="en-US"/>
        </w:rPr>
        <w:t>16 073,32 лева</w:t>
      </w:r>
    </w:p>
    <w:p w14:paraId="4A09EC57" w14:textId="77777777" w:rsidR="00D52D88" w:rsidRPr="00D52D88" w:rsidRDefault="00D52D88" w:rsidP="00D52D88">
      <w:pPr>
        <w:spacing w:after="0" w:line="240" w:lineRule="auto"/>
        <w:rPr>
          <w:rFonts w:ascii="Times New Roman" w:eastAsia="Times New Roman" w:hAnsi="Times New Roman" w:cs="Times New Roman"/>
          <w:sz w:val="24"/>
          <w:szCs w:val="24"/>
          <w:lang w:bidi="en-US"/>
        </w:rPr>
      </w:pPr>
    </w:p>
    <w:p w14:paraId="79BCA104" w14:textId="77777777" w:rsidR="00D52D88" w:rsidRPr="00D52D88" w:rsidRDefault="00D52D88" w:rsidP="00D52D88">
      <w:pPr>
        <w:spacing w:after="0" w:line="240" w:lineRule="auto"/>
        <w:rPr>
          <w:rFonts w:ascii="Times New Roman" w:eastAsia="Times New Roman" w:hAnsi="Times New Roman" w:cs="Times New Roman"/>
          <w:sz w:val="24"/>
          <w:szCs w:val="24"/>
          <w:lang w:bidi="en-US"/>
        </w:rPr>
      </w:pPr>
    </w:p>
    <w:p w14:paraId="547A075F" w14:textId="77777777" w:rsidR="00D52D88" w:rsidRPr="00D52D88" w:rsidRDefault="00D52D88" w:rsidP="00D52D88">
      <w:pPr>
        <w:spacing w:after="0" w:line="240" w:lineRule="auto"/>
        <w:rPr>
          <w:rFonts w:ascii="Times New Roman" w:eastAsia="Times New Roman" w:hAnsi="Times New Roman" w:cs="Times New Roman"/>
          <w:sz w:val="24"/>
          <w:szCs w:val="24"/>
          <w:lang w:bidi="en-US"/>
        </w:rPr>
      </w:pPr>
    </w:p>
    <w:p w14:paraId="68799729" w14:textId="77777777" w:rsidR="00D52D88" w:rsidRPr="00D52D88" w:rsidRDefault="00D52D88" w:rsidP="00D52D88">
      <w:pPr>
        <w:spacing w:after="0" w:line="240" w:lineRule="auto"/>
        <w:rPr>
          <w:rFonts w:ascii="Times New Roman" w:eastAsia="Times New Roman" w:hAnsi="Times New Roman" w:cs="Times New Roman"/>
          <w:sz w:val="24"/>
          <w:szCs w:val="24"/>
          <w:lang w:bidi="en-US"/>
        </w:rPr>
      </w:pPr>
    </w:p>
    <w:p w14:paraId="1BA8DCF5" w14:textId="77777777" w:rsidR="00D52D88" w:rsidRPr="00D52D88" w:rsidRDefault="00D52D88" w:rsidP="00D52D88">
      <w:pPr>
        <w:spacing w:after="0" w:line="240" w:lineRule="auto"/>
        <w:jc w:val="both"/>
        <w:rPr>
          <w:rFonts w:ascii="Times New Roman" w:eastAsia="Times New Roman" w:hAnsi="Times New Roman" w:cs="Times New Roman"/>
          <w:i/>
          <w:highlight w:val="yellow"/>
          <w:u w:val="single"/>
          <w:lang w:bidi="en-US"/>
        </w:rPr>
      </w:pPr>
      <w:r w:rsidRPr="00D52D88">
        <w:rPr>
          <w:rFonts w:ascii="Times New Roman" w:eastAsia="Times New Roman" w:hAnsi="Times New Roman" w:cs="Times New Roman"/>
          <w:sz w:val="24"/>
          <w:szCs w:val="24"/>
          <w:lang w:bidi="en-US"/>
        </w:rPr>
        <w:t xml:space="preserve">Днес, </w:t>
      </w:r>
      <w:r w:rsidRPr="00D52D88">
        <w:rPr>
          <w:rFonts w:ascii="Times New Roman" w:eastAsia="Times New Roman" w:hAnsi="Times New Roman" w:cs="Times New Roman"/>
          <w:lang w:bidi="en-US"/>
        </w:rPr>
        <w:t>..............................</w:t>
      </w:r>
      <w:r w:rsidRPr="00D52D88">
        <w:rPr>
          <w:rFonts w:ascii="Times New Roman" w:eastAsia="Times New Roman" w:hAnsi="Times New Roman" w:cs="Times New Roman"/>
          <w:sz w:val="24"/>
          <w:szCs w:val="24"/>
          <w:lang w:bidi="en-US"/>
        </w:rPr>
        <w:t xml:space="preserve">год., в гр. Бургас, </w:t>
      </w:r>
      <w:r w:rsidRPr="00D52D88">
        <w:rPr>
          <w:rFonts w:ascii="Times New Roman" w:eastAsia="Times New Roman" w:hAnsi="Times New Roman" w:cs="Times New Roman"/>
          <w:b/>
          <w:sz w:val="24"/>
          <w:szCs w:val="24"/>
          <w:lang w:bidi="en-US"/>
        </w:rPr>
        <w:t xml:space="preserve">ДИМИТЪР НИКОЛОВ </w:t>
      </w:r>
      <w:proofErr w:type="spellStart"/>
      <w:r w:rsidRPr="00D52D88">
        <w:rPr>
          <w:rFonts w:ascii="Times New Roman" w:eastAsia="Times New Roman" w:hAnsi="Times New Roman" w:cs="Times New Roman"/>
          <w:b/>
          <w:sz w:val="24"/>
          <w:szCs w:val="24"/>
          <w:lang w:bidi="en-US"/>
        </w:rPr>
        <w:t>НИКОЛОВ</w:t>
      </w:r>
      <w:proofErr w:type="spellEnd"/>
      <w:r w:rsidRPr="00D52D88">
        <w:rPr>
          <w:rFonts w:ascii="Times New Roman" w:eastAsia="Times New Roman" w:hAnsi="Times New Roman" w:cs="Times New Roman"/>
          <w:sz w:val="24"/>
          <w:szCs w:val="24"/>
          <w:lang w:bidi="en-US"/>
        </w:rPr>
        <w:t xml:space="preserve"> (трите имена), с ЕГН </w:t>
      </w:r>
      <w:r w:rsidRPr="00D52D88">
        <w:rPr>
          <w:rFonts w:ascii="Times New Roman" w:eastAsia="Times New Roman" w:hAnsi="Times New Roman" w:cs="Times New Roman"/>
          <w:lang w:bidi="en-US"/>
        </w:rPr>
        <w:t>..........................</w:t>
      </w:r>
      <w:r w:rsidRPr="00D52D88">
        <w:rPr>
          <w:rFonts w:ascii="Times New Roman" w:eastAsia="Times New Roman" w:hAnsi="Times New Roman" w:cs="Times New Roman"/>
          <w:sz w:val="24"/>
          <w:szCs w:val="24"/>
          <w:lang w:bidi="en-US"/>
        </w:rPr>
        <w:t xml:space="preserve">, лична карта №  </w:t>
      </w:r>
      <w:r w:rsidRPr="00D52D88">
        <w:rPr>
          <w:rFonts w:ascii="Times New Roman" w:eastAsia="Times New Roman" w:hAnsi="Times New Roman" w:cs="Times New Roman"/>
          <w:lang w:bidi="en-US"/>
        </w:rPr>
        <w:t>...................................</w:t>
      </w:r>
      <w:r w:rsidRPr="00D52D88">
        <w:rPr>
          <w:rFonts w:ascii="Times New Roman" w:eastAsia="Times New Roman" w:hAnsi="Times New Roman" w:cs="Times New Roman"/>
          <w:sz w:val="24"/>
          <w:szCs w:val="24"/>
          <w:lang w:bidi="en-US"/>
        </w:rPr>
        <w:t xml:space="preserve">, издадена на </w:t>
      </w:r>
      <w:r w:rsidRPr="00D52D88">
        <w:rPr>
          <w:rFonts w:ascii="Times New Roman" w:eastAsia="Times New Roman" w:hAnsi="Times New Roman" w:cs="Times New Roman"/>
          <w:lang w:bidi="en-US"/>
        </w:rPr>
        <w:t xml:space="preserve">............................. </w:t>
      </w:r>
      <w:r w:rsidRPr="00D52D88">
        <w:rPr>
          <w:rFonts w:ascii="Times New Roman" w:eastAsia="Times New Roman" w:hAnsi="Times New Roman" w:cs="Times New Roman"/>
          <w:sz w:val="24"/>
          <w:szCs w:val="24"/>
          <w:lang w:bidi="en-US"/>
        </w:rPr>
        <w:t xml:space="preserve">год. от МВР – гр. </w:t>
      </w:r>
      <w:r w:rsidRPr="00D52D88">
        <w:rPr>
          <w:rFonts w:ascii="Times New Roman" w:eastAsia="Times New Roman" w:hAnsi="Times New Roman" w:cs="Times New Roman"/>
          <w:lang w:bidi="en-US"/>
        </w:rPr>
        <w:t>..................</w:t>
      </w:r>
      <w:r w:rsidRPr="00D52D88">
        <w:rPr>
          <w:rFonts w:ascii="Times New Roman" w:eastAsia="Times New Roman" w:hAnsi="Times New Roman" w:cs="Times New Roman"/>
          <w:sz w:val="24"/>
          <w:szCs w:val="24"/>
          <w:lang w:bidi="en-US"/>
        </w:rPr>
        <w:t xml:space="preserve">, с  постоянен  адрес:  гр.  </w:t>
      </w:r>
      <w:r w:rsidRPr="00D52D88">
        <w:rPr>
          <w:rFonts w:ascii="Times New Roman" w:eastAsia="Times New Roman" w:hAnsi="Times New Roman" w:cs="Times New Roman"/>
          <w:lang w:bidi="en-US"/>
        </w:rPr>
        <w:t>.......................................................</w:t>
      </w:r>
      <w:r w:rsidRPr="00D52D88">
        <w:rPr>
          <w:rFonts w:ascii="Times New Roman" w:eastAsia="Times New Roman" w:hAnsi="Times New Roman" w:cs="Times New Roman"/>
          <w:sz w:val="24"/>
          <w:szCs w:val="24"/>
          <w:lang w:bidi="en-US"/>
        </w:rPr>
        <w:t xml:space="preserve">,  ул. </w:t>
      </w:r>
      <w:r w:rsidRPr="00D52D88">
        <w:rPr>
          <w:rFonts w:ascii="Times New Roman" w:eastAsia="Times New Roman" w:hAnsi="Times New Roman" w:cs="Times New Roman"/>
          <w:lang w:bidi="en-US"/>
        </w:rPr>
        <w:t>...........................................</w:t>
      </w:r>
      <w:r w:rsidRPr="00D52D88">
        <w:rPr>
          <w:rFonts w:ascii="Times New Roman" w:eastAsia="Times New Roman" w:hAnsi="Times New Roman" w:cs="Times New Roman"/>
          <w:sz w:val="24"/>
          <w:szCs w:val="24"/>
          <w:lang w:bidi="en-US"/>
        </w:rPr>
        <w:t xml:space="preserve"> № </w:t>
      </w:r>
      <w:r w:rsidRPr="00D52D88">
        <w:rPr>
          <w:rFonts w:ascii="Times New Roman" w:eastAsia="Times New Roman" w:hAnsi="Times New Roman" w:cs="Times New Roman"/>
          <w:lang w:bidi="en-US"/>
        </w:rPr>
        <w:t>...........</w:t>
      </w:r>
      <w:r w:rsidRPr="00D52D88">
        <w:rPr>
          <w:rFonts w:ascii="Times New Roman" w:eastAsia="Times New Roman" w:hAnsi="Times New Roman" w:cs="Times New Roman"/>
          <w:sz w:val="24"/>
          <w:szCs w:val="24"/>
          <w:lang w:bidi="en-US"/>
        </w:rPr>
        <w:t>, в качеството си на Кмет на Община Бургас, област Бургас, ул. „</w:t>
      </w:r>
      <w:proofErr w:type="spellStart"/>
      <w:r w:rsidRPr="00D52D88">
        <w:rPr>
          <w:rFonts w:ascii="Times New Roman" w:eastAsia="Times New Roman" w:hAnsi="Times New Roman" w:cs="Times New Roman"/>
          <w:sz w:val="24"/>
          <w:szCs w:val="24"/>
          <w:lang w:bidi="en-US"/>
        </w:rPr>
        <w:t>Александровска</w:t>
      </w:r>
      <w:proofErr w:type="spellEnd"/>
      <w:r w:rsidRPr="00D52D88">
        <w:rPr>
          <w:rFonts w:ascii="Times New Roman" w:eastAsia="Times New Roman" w:hAnsi="Times New Roman" w:cs="Times New Roman"/>
          <w:sz w:val="24"/>
          <w:szCs w:val="24"/>
          <w:lang w:bidi="en-US"/>
        </w:rPr>
        <w:t>“ № 26, БУЛСТАТ 000056814,</w:t>
      </w:r>
      <w:r w:rsidRPr="00D52D88">
        <w:rPr>
          <w:rFonts w:ascii="Times New Roman" w:eastAsia="Times New Roman" w:hAnsi="Times New Roman" w:cs="Times New Roman"/>
          <w:sz w:val="24"/>
          <w:szCs w:val="24"/>
          <w:lang w:val="en-US" w:bidi="en-US"/>
        </w:rPr>
        <w:t xml:space="preserve"> </w:t>
      </w:r>
      <w:r w:rsidRPr="00D52D88">
        <w:rPr>
          <w:rFonts w:ascii="Times New Roman" w:eastAsia="Times New Roman" w:hAnsi="Times New Roman" w:cs="Times New Roman"/>
          <w:sz w:val="24"/>
          <w:szCs w:val="24"/>
          <w:lang w:bidi="en-US"/>
        </w:rPr>
        <w:t>и на основание чл.</w:t>
      </w:r>
      <w:r w:rsidRPr="00D52D88">
        <w:rPr>
          <w:rFonts w:ascii="Times New Roman" w:eastAsia="Times New Roman" w:hAnsi="Times New Roman" w:cs="Times New Roman"/>
          <w:sz w:val="24"/>
          <w:szCs w:val="24"/>
          <w:lang w:val="en-US" w:bidi="en-US"/>
        </w:rPr>
        <w:t xml:space="preserve"> </w:t>
      </w:r>
      <w:r w:rsidRPr="00D52D88">
        <w:rPr>
          <w:rFonts w:ascii="Times New Roman" w:eastAsia="Times New Roman" w:hAnsi="Times New Roman" w:cs="Times New Roman"/>
          <w:sz w:val="24"/>
          <w:szCs w:val="24"/>
          <w:lang w:bidi="en-US"/>
        </w:rPr>
        <w:t>535-чл.</w:t>
      </w:r>
      <w:r w:rsidRPr="00D52D88">
        <w:rPr>
          <w:rFonts w:ascii="Times New Roman" w:eastAsia="Times New Roman" w:hAnsi="Times New Roman" w:cs="Times New Roman"/>
          <w:sz w:val="24"/>
          <w:szCs w:val="24"/>
          <w:lang w:val="en-US" w:bidi="en-US"/>
        </w:rPr>
        <w:t xml:space="preserve"> </w:t>
      </w:r>
      <w:r w:rsidRPr="00D52D88">
        <w:rPr>
          <w:rFonts w:ascii="Times New Roman" w:eastAsia="Times New Roman" w:hAnsi="Times New Roman" w:cs="Times New Roman"/>
          <w:sz w:val="24"/>
          <w:szCs w:val="24"/>
          <w:lang w:bidi="en-US"/>
        </w:rPr>
        <w:t xml:space="preserve">538 от Търговския закон като Издател на настоящия Запис на заповед, неотменимо и безусловно се задължавам, без протест и разноски, без никакви възражения и без такси и удръжки от какъвто и да било характер, срещу представянето на този Запис на заповед да заплатя на Държавен фонд „Земеделие” - Разплащателна агенция, със седалище в </w:t>
      </w:r>
      <w:proofErr w:type="spellStart"/>
      <w:r w:rsidRPr="00D52D88">
        <w:rPr>
          <w:rFonts w:ascii="Times New Roman" w:eastAsia="Times New Roman" w:hAnsi="Times New Roman" w:cs="Times New Roman"/>
          <w:sz w:val="24"/>
          <w:szCs w:val="24"/>
          <w:lang w:bidi="en-US"/>
        </w:rPr>
        <w:t>гр.София</w:t>
      </w:r>
      <w:proofErr w:type="spellEnd"/>
      <w:r w:rsidRPr="00D52D88">
        <w:rPr>
          <w:rFonts w:ascii="Times New Roman" w:eastAsia="Times New Roman" w:hAnsi="Times New Roman" w:cs="Times New Roman"/>
          <w:sz w:val="24"/>
          <w:szCs w:val="24"/>
          <w:lang w:bidi="en-US"/>
        </w:rPr>
        <w:t xml:space="preserve">, </w:t>
      </w:r>
      <w:proofErr w:type="spellStart"/>
      <w:r w:rsidRPr="00D52D88">
        <w:rPr>
          <w:rFonts w:ascii="Times New Roman" w:eastAsia="Times New Roman" w:hAnsi="Times New Roman" w:cs="Times New Roman"/>
          <w:sz w:val="24"/>
          <w:szCs w:val="24"/>
          <w:lang w:bidi="en-US"/>
        </w:rPr>
        <w:t>бул</w:t>
      </w:r>
      <w:proofErr w:type="spellEnd"/>
      <w:r w:rsidRPr="00D52D88">
        <w:rPr>
          <w:rFonts w:ascii="Times New Roman" w:eastAsia="Times New Roman" w:hAnsi="Times New Roman" w:cs="Times New Roman"/>
          <w:sz w:val="24"/>
          <w:szCs w:val="24"/>
          <w:lang w:bidi="en-US"/>
        </w:rPr>
        <w:t>.”Цар Борис III” № 136, БУЛСТАТ 121100421, представлявано от Изпълнителния директор – ..................................................................................</w:t>
      </w:r>
      <w:r w:rsidRPr="00D52D88">
        <w:rPr>
          <w:rFonts w:ascii="Times New Roman" w:eastAsia="Times New Roman" w:hAnsi="Times New Roman" w:cs="Times New Roman"/>
          <w:i/>
          <w:sz w:val="24"/>
          <w:szCs w:val="24"/>
          <w:u w:val="single"/>
          <w:lang w:bidi="en-US"/>
        </w:rPr>
        <w:t>(</w:t>
      </w:r>
      <w:r w:rsidRPr="00D52D88">
        <w:rPr>
          <w:rFonts w:ascii="Times New Roman" w:eastAsia="Times New Roman" w:hAnsi="Times New Roman" w:cs="Times New Roman"/>
          <w:i/>
          <w:u w:val="single"/>
          <w:lang w:bidi="en-US"/>
        </w:rPr>
        <w:t>изписват се трите имена на изпълняващия длъжността изпълнителен директор на Фонда към датата на издаване на записа на заповед)</w:t>
      </w:r>
      <w:r w:rsidRPr="00D52D88">
        <w:rPr>
          <w:rFonts w:ascii="Times New Roman" w:eastAsia="Times New Roman" w:hAnsi="Times New Roman" w:cs="Times New Roman"/>
          <w:sz w:val="24"/>
          <w:szCs w:val="24"/>
          <w:lang w:bidi="en-US"/>
        </w:rPr>
        <w:t xml:space="preserve">, сумата от </w:t>
      </w:r>
      <w:r w:rsidRPr="00D52D88">
        <w:rPr>
          <w:rFonts w:ascii="Times New Roman" w:eastAsia="Times New Roman" w:hAnsi="Times New Roman" w:cs="Times New Roman"/>
          <w:b/>
          <w:sz w:val="24"/>
          <w:szCs w:val="24"/>
          <w:lang w:bidi="en-US"/>
        </w:rPr>
        <w:t>16 073,32 лева, (словом: шестнадесет хиляди седемдесет и три лева и тридесет и две стотинки)</w:t>
      </w:r>
      <w:r w:rsidRPr="00D52D88">
        <w:rPr>
          <w:rFonts w:ascii="Times New Roman" w:eastAsia="Times New Roman" w:hAnsi="Times New Roman" w:cs="Times New Roman"/>
          <w:sz w:val="24"/>
          <w:szCs w:val="24"/>
          <w:lang w:bidi="en-US"/>
        </w:rPr>
        <w:t>.</w:t>
      </w:r>
    </w:p>
    <w:p w14:paraId="38316D69" w14:textId="77777777" w:rsidR="00D52D88" w:rsidRPr="00D52D88" w:rsidRDefault="00D52D88" w:rsidP="00D52D88">
      <w:pPr>
        <w:spacing w:after="0" w:line="240" w:lineRule="auto"/>
        <w:jc w:val="both"/>
        <w:rPr>
          <w:rFonts w:ascii="Times New Roman" w:eastAsia="Times New Roman" w:hAnsi="Times New Roman" w:cs="Times New Roman"/>
          <w:sz w:val="24"/>
          <w:szCs w:val="24"/>
          <w:lang w:bidi="en-US"/>
        </w:rPr>
      </w:pPr>
    </w:p>
    <w:p w14:paraId="5B3F16C8" w14:textId="77777777" w:rsidR="00D52D88" w:rsidRPr="00D52D88" w:rsidRDefault="00D52D88" w:rsidP="00D52D88">
      <w:pPr>
        <w:spacing w:after="0" w:line="240" w:lineRule="auto"/>
        <w:ind w:firstLine="720"/>
        <w:jc w:val="both"/>
        <w:rPr>
          <w:rFonts w:ascii="Times New Roman" w:eastAsia="Times New Roman" w:hAnsi="Times New Roman" w:cs="Times New Roman"/>
          <w:sz w:val="24"/>
          <w:szCs w:val="24"/>
          <w:lang w:bidi="en-US"/>
        </w:rPr>
      </w:pPr>
      <w:r w:rsidRPr="00D52D88">
        <w:rPr>
          <w:rFonts w:ascii="Times New Roman" w:eastAsia="Times New Roman" w:hAnsi="Times New Roman" w:cs="Times New Roman"/>
          <w:sz w:val="24"/>
          <w:szCs w:val="24"/>
          <w:lang w:bidi="en-US"/>
        </w:rPr>
        <w:t>Сумата е платима по банковата сметка на поемателя: БНБ-ЦУ: IBAN BG87BNBG96613200170001, BIC код: BNBGBGSD, с титуляр Държавен фонд „Земеделие” – Разплащателна агенция.</w:t>
      </w:r>
    </w:p>
    <w:p w14:paraId="1E59D4FE" w14:textId="77777777" w:rsidR="00D52D88" w:rsidRPr="00D52D88" w:rsidRDefault="00D52D88" w:rsidP="00D52D88">
      <w:pPr>
        <w:spacing w:after="0" w:line="240" w:lineRule="auto"/>
        <w:jc w:val="both"/>
        <w:rPr>
          <w:rFonts w:ascii="Times New Roman" w:eastAsia="Times New Roman" w:hAnsi="Times New Roman" w:cs="Times New Roman"/>
          <w:sz w:val="24"/>
          <w:szCs w:val="24"/>
          <w:lang w:bidi="en-US"/>
        </w:rPr>
      </w:pPr>
    </w:p>
    <w:p w14:paraId="774CE20C" w14:textId="77777777" w:rsidR="00D52D88" w:rsidRPr="00D52D88" w:rsidRDefault="00D52D88" w:rsidP="00D52D88">
      <w:pPr>
        <w:spacing w:after="0" w:line="240" w:lineRule="auto"/>
        <w:ind w:firstLine="720"/>
        <w:jc w:val="both"/>
        <w:rPr>
          <w:rFonts w:ascii="Times New Roman" w:eastAsia="Times New Roman" w:hAnsi="Times New Roman" w:cs="Times New Roman"/>
          <w:sz w:val="24"/>
          <w:szCs w:val="24"/>
          <w:lang w:bidi="en-US"/>
        </w:rPr>
      </w:pPr>
      <w:r w:rsidRPr="00D52D88">
        <w:rPr>
          <w:rFonts w:ascii="Times New Roman" w:eastAsia="Times New Roman" w:hAnsi="Times New Roman" w:cs="Times New Roman"/>
          <w:sz w:val="24"/>
          <w:szCs w:val="24"/>
          <w:lang w:bidi="en-US"/>
        </w:rPr>
        <w:t>Настоящият Запис на заповед е платим на предявяване в срок до 6 (шест) месеца след изтичане на срока за изпълнение на инвестицията/ дейностите, определен в Договор/ Споразумение № МДР-ИР-01-237/14.12.2020г. сключен между УО на ПМДР 2014-2020 г. и Община Бургас.</w:t>
      </w:r>
    </w:p>
    <w:p w14:paraId="5B88D507" w14:textId="77777777" w:rsidR="00D52D88" w:rsidRPr="00D52D88" w:rsidRDefault="00D52D88" w:rsidP="00D52D88">
      <w:pPr>
        <w:spacing w:after="0" w:line="240" w:lineRule="auto"/>
        <w:jc w:val="both"/>
        <w:rPr>
          <w:rFonts w:ascii="Times New Roman" w:eastAsia="Times New Roman" w:hAnsi="Times New Roman" w:cs="Times New Roman"/>
          <w:lang w:bidi="en-US"/>
        </w:rPr>
      </w:pPr>
    </w:p>
    <w:p w14:paraId="2B615253" w14:textId="77777777" w:rsidR="00D52D88" w:rsidRPr="00D52D88" w:rsidRDefault="00D52D88" w:rsidP="00D52D88">
      <w:pPr>
        <w:spacing w:after="0" w:line="240" w:lineRule="auto"/>
        <w:jc w:val="both"/>
        <w:rPr>
          <w:rFonts w:ascii="Times New Roman" w:eastAsia="Times New Roman" w:hAnsi="Times New Roman" w:cs="Times New Roman"/>
          <w:sz w:val="24"/>
          <w:szCs w:val="24"/>
          <w:lang w:bidi="en-US"/>
        </w:rPr>
      </w:pPr>
    </w:p>
    <w:p w14:paraId="4F9FF964" w14:textId="77777777" w:rsidR="00D52D88" w:rsidRPr="00D52D88" w:rsidRDefault="00D52D88" w:rsidP="00D52D88">
      <w:pPr>
        <w:spacing w:after="0" w:line="240" w:lineRule="auto"/>
        <w:jc w:val="both"/>
        <w:rPr>
          <w:rFonts w:ascii="Times New Roman" w:eastAsia="Times New Roman" w:hAnsi="Times New Roman" w:cs="Times New Roman"/>
          <w:sz w:val="24"/>
          <w:szCs w:val="24"/>
          <w:lang w:bidi="en-US"/>
        </w:rPr>
      </w:pPr>
      <w:r w:rsidRPr="00D52D88">
        <w:rPr>
          <w:rFonts w:ascii="Times New Roman" w:eastAsia="Times New Roman" w:hAnsi="Times New Roman" w:cs="Times New Roman"/>
          <w:sz w:val="24"/>
          <w:szCs w:val="24"/>
          <w:lang w:bidi="en-US"/>
        </w:rPr>
        <w:t>Дата на издаване: .</w:t>
      </w:r>
      <w:r w:rsidRPr="00D52D88">
        <w:rPr>
          <w:rFonts w:ascii="Times New Roman" w:eastAsia="Times New Roman" w:hAnsi="Times New Roman" w:cs="Times New Roman"/>
          <w:lang w:bidi="en-US"/>
        </w:rPr>
        <w:t>....</w:t>
      </w:r>
      <w:r w:rsidRPr="00D52D88">
        <w:rPr>
          <w:rFonts w:ascii="Times New Roman" w:eastAsia="Times New Roman" w:hAnsi="Times New Roman" w:cs="Times New Roman"/>
          <w:sz w:val="24"/>
          <w:szCs w:val="24"/>
          <w:lang w:bidi="en-US"/>
        </w:rPr>
        <w:t>.</w:t>
      </w:r>
      <w:r w:rsidRPr="00D52D88">
        <w:rPr>
          <w:rFonts w:ascii="Times New Roman" w:eastAsia="Times New Roman" w:hAnsi="Times New Roman" w:cs="Times New Roman"/>
          <w:lang w:bidi="en-US"/>
        </w:rPr>
        <w:t>.............................................</w:t>
      </w:r>
    </w:p>
    <w:p w14:paraId="472F56DB" w14:textId="77777777" w:rsidR="00D52D88" w:rsidRPr="00D52D88" w:rsidRDefault="00D52D88" w:rsidP="00D52D88">
      <w:pPr>
        <w:spacing w:after="0" w:line="240" w:lineRule="auto"/>
        <w:jc w:val="both"/>
        <w:rPr>
          <w:rFonts w:ascii="Times New Roman" w:eastAsia="Times New Roman" w:hAnsi="Times New Roman" w:cs="Times New Roman"/>
          <w:sz w:val="24"/>
          <w:szCs w:val="24"/>
          <w:lang w:bidi="en-US"/>
        </w:rPr>
      </w:pPr>
    </w:p>
    <w:p w14:paraId="7E23EE1D" w14:textId="77777777" w:rsidR="00D52D88" w:rsidRPr="00D52D88" w:rsidRDefault="00D52D88" w:rsidP="00D52D88">
      <w:pPr>
        <w:spacing w:after="0" w:line="240" w:lineRule="auto"/>
        <w:jc w:val="both"/>
        <w:rPr>
          <w:rFonts w:ascii="Times New Roman" w:eastAsia="Times New Roman" w:hAnsi="Times New Roman" w:cs="Times New Roman"/>
          <w:sz w:val="24"/>
          <w:szCs w:val="24"/>
          <w:lang w:bidi="en-US"/>
        </w:rPr>
      </w:pPr>
      <w:r w:rsidRPr="00D52D88">
        <w:rPr>
          <w:rFonts w:ascii="Times New Roman" w:eastAsia="Times New Roman" w:hAnsi="Times New Roman" w:cs="Times New Roman"/>
          <w:sz w:val="24"/>
          <w:szCs w:val="24"/>
          <w:lang w:bidi="en-US"/>
        </w:rPr>
        <w:t xml:space="preserve">Място на издаване: </w:t>
      </w:r>
      <w:r w:rsidRPr="00D52D88">
        <w:rPr>
          <w:rFonts w:ascii="Times New Roman" w:eastAsia="Times New Roman" w:hAnsi="Times New Roman" w:cs="Times New Roman"/>
          <w:lang w:bidi="en-US"/>
        </w:rPr>
        <w:t>................................................</w:t>
      </w:r>
    </w:p>
    <w:p w14:paraId="4372D794" w14:textId="77777777" w:rsidR="00D52D88" w:rsidRPr="00D52D88" w:rsidRDefault="00D52D88" w:rsidP="00D52D88">
      <w:pPr>
        <w:spacing w:after="0" w:line="240" w:lineRule="auto"/>
        <w:jc w:val="both"/>
        <w:rPr>
          <w:rFonts w:ascii="Times New Roman" w:eastAsia="Times New Roman" w:hAnsi="Times New Roman" w:cs="Times New Roman"/>
          <w:sz w:val="24"/>
          <w:szCs w:val="24"/>
          <w:lang w:bidi="en-US"/>
        </w:rPr>
      </w:pPr>
    </w:p>
    <w:p w14:paraId="27C52B26" w14:textId="77777777" w:rsidR="00D52D88" w:rsidRPr="00D52D88" w:rsidRDefault="00D52D88" w:rsidP="00D52D88">
      <w:pPr>
        <w:spacing w:after="0" w:line="240" w:lineRule="auto"/>
        <w:jc w:val="both"/>
        <w:rPr>
          <w:rFonts w:ascii="Times New Roman" w:eastAsia="Times New Roman" w:hAnsi="Times New Roman" w:cs="Times New Roman"/>
          <w:sz w:val="20"/>
          <w:szCs w:val="24"/>
          <w:lang w:bidi="en-US"/>
        </w:rPr>
      </w:pPr>
      <w:r w:rsidRPr="00D52D88">
        <w:rPr>
          <w:rFonts w:ascii="Times New Roman" w:eastAsia="Times New Roman" w:hAnsi="Times New Roman" w:cs="Times New Roman"/>
          <w:sz w:val="24"/>
          <w:szCs w:val="24"/>
          <w:lang w:bidi="en-US"/>
        </w:rPr>
        <w:t xml:space="preserve">Подпис на издателя: </w:t>
      </w:r>
      <w:r w:rsidRPr="00D52D88">
        <w:rPr>
          <w:rFonts w:ascii="Times New Roman" w:eastAsia="Times New Roman" w:hAnsi="Times New Roman" w:cs="Times New Roman"/>
          <w:lang w:bidi="en-US"/>
        </w:rPr>
        <w:t>..............................................</w:t>
      </w:r>
    </w:p>
    <w:p w14:paraId="5215173D" w14:textId="77777777" w:rsidR="00AB4CEE" w:rsidRDefault="00AB4CEE" w:rsidP="00D2628F">
      <w:pPr>
        <w:pStyle w:val="ListParagraph"/>
        <w:ind w:left="0"/>
        <w:jc w:val="both"/>
        <w:rPr>
          <w:rFonts w:ascii="Times New Roman" w:hAnsi="Times New Roman" w:cs="Times New Roman"/>
          <w:sz w:val="24"/>
          <w:szCs w:val="24"/>
        </w:rPr>
      </w:pPr>
    </w:p>
    <w:p w14:paraId="0E294F1D"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61CCB7BE" w14:textId="77777777" w:rsidR="00AB4CEE" w:rsidRPr="002B117C" w:rsidRDefault="00AB4CEE" w:rsidP="00D2628F">
      <w:pPr>
        <w:pStyle w:val="ListParagraph"/>
        <w:ind w:left="0"/>
        <w:jc w:val="both"/>
        <w:rPr>
          <w:rFonts w:ascii="Times New Roman" w:hAnsi="Times New Roman" w:cs="Times New Roman"/>
          <w:sz w:val="24"/>
          <w:szCs w:val="24"/>
        </w:rPr>
      </w:pPr>
    </w:p>
    <w:p w14:paraId="05B1D44F"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08-00-13143</w:t>
      </w:r>
      <w:r w:rsidRPr="00D2628F">
        <w:rPr>
          <w:rFonts w:ascii="Times New Roman" w:hAnsi="Times New Roman" w:cs="Times New Roman"/>
          <w:sz w:val="24"/>
          <w:szCs w:val="24"/>
        </w:rPr>
        <w:t xml:space="preserve"> </w:t>
      </w:r>
      <w:r w:rsidRPr="00D2628F">
        <w:rPr>
          <w:rFonts w:ascii="Times New Roman" w:hAnsi="Times New Roman" w:cs="Times New Roman"/>
          <w:b/>
          <w:bCs/>
          <w:sz w:val="24"/>
          <w:szCs w:val="24"/>
        </w:rPr>
        <w:t xml:space="preserve">Докладна записка от Йорданка Ананиева – зам.-кмет „Образование, здравеопазване, социални дейности и младежки политики“, </w:t>
      </w:r>
      <w:r w:rsidRPr="00D2628F">
        <w:rPr>
          <w:rFonts w:ascii="Times New Roman" w:hAnsi="Times New Roman" w:cs="Times New Roman"/>
          <w:bCs/>
          <w:i/>
          <w:iCs/>
          <w:sz w:val="24"/>
          <w:szCs w:val="24"/>
        </w:rPr>
        <w:t xml:space="preserve">относно: </w:t>
      </w:r>
      <w:r w:rsidRPr="00D2628F">
        <w:rPr>
          <w:rFonts w:ascii="Times New Roman" w:hAnsi="Times New Roman" w:cs="Times New Roman"/>
          <w:bCs/>
          <w:sz w:val="24"/>
          <w:szCs w:val="24"/>
        </w:rPr>
        <w:t>Удължаване срока на изпълнение на дейности по Договор за предоставяне на безвъзмездна финансова помощ договор № BG05M9OP001-6.002-0112 „</w:t>
      </w:r>
      <w:proofErr w:type="spellStart"/>
      <w:r w:rsidRPr="00D2628F">
        <w:rPr>
          <w:rFonts w:ascii="Times New Roman" w:hAnsi="Times New Roman" w:cs="Times New Roman"/>
          <w:bCs/>
          <w:sz w:val="24"/>
          <w:szCs w:val="24"/>
        </w:rPr>
        <w:t>Патронажна</w:t>
      </w:r>
      <w:proofErr w:type="spellEnd"/>
      <w:r w:rsidRPr="00D2628F">
        <w:rPr>
          <w:rFonts w:ascii="Times New Roman" w:hAnsi="Times New Roman" w:cs="Times New Roman"/>
          <w:bCs/>
          <w:sz w:val="24"/>
          <w:szCs w:val="24"/>
        </w:rPr>
        <w:t xml:space="preserve"> грижа + на територията на Община Бургас“, проект №BG05M9OP001-6.004-0060, по процедура BG05M9OP001-2.119, „</w:t>
      </w:r>
      <w:proofErr w:type="spellStart"/>
      <w:r w:rsidRPr="00D2628F">
        <w:rPr>
          <w:rFonts w:ascii="Times New Roman" w:hAnsi="Times New Roman" w:cs="Times New Roman"/>
          <w:bCs/>
          <w:sz w:val="24"/>
          <w:szCs w:val="24"/>
        </w:rPr>
        <w:t>Патронажна</w:t>
      </w:r>
      <w:proofErr w:type="spellEnd"/>
      <w:r w:rsidRPr="00D2628F">
        <w:rPr>
          <w:rFonts w:ascii="Times New Roman" w:hAnsi="Times New Roman" w:cs="Times New Roman"/>
          <w:bCs/>
          <w:sz w:val="24"/>
          <w:szCs w:val="24"/>
        </w:rPr>
        <w:t xml:space="preserve"> грижа + </w:t>
      </w:r>
      <w:r w:rsidRPr="00D2628F">
        <w:rPr>
          <w:rFonts w:ascii="Times New Roman" w:hAnsi="Times New Roman" w:cs="Times New Roman"/>
          <w:b/>
          <w:bCs/>
          <w:sz w:val="24"/>
          <w:szCs w:val="24"/>
        </w:rPr>
        <w:t xml:space="preserve">– </w:t>
      </w:r>
      <w:r w:rsidRPr="00D2628F">
        <w:rPr>
          <w:rFonts w:ascii="Times New Roman" w:hAnsi="Times New Roman" w:cs="Times New Roman"/>
          <w:bCs/>
          <w:sz w:val="24"/>
          <w:szCs w:val="24"/>
        </w:rPr>
        <w:t>Компонент 3“</w:t>
      </w:r>
    </w:p>
    <w:p w14:paraId="122A9DD7" w14:textId="77777777" w:rsidR="00D2628F" w:rsidRDefault="00993F48" w:rsidP="00993F4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07F5EAFE" w14:textId="77777777" w:rsidR="00993F48" w:rsidRPr="00993F48" w:rsidRDefault="00993F48" w:rsidP="00993F4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0044DA5C" w14:textId="77777777" w:rsidR="00993F48" w:rsidRPr="00993F48" w:rsidRDefault="00993F48" w:rsidP="00993F48">
      <w:pPr>
        <w:spacing w:after="0" w:line="240" w:lineRule="auto"/>
        <w:ind w:firstLine="709"/>
        <w:jc w:val="both"/>
        <w:rPr>
          <w:rFonts w:ascii="Times New Roman" w:hAnsi="Times New Roman" w:cs="Times New Roman"/>
          <w:sz w:val="24"/>
          <w:szCs w:val="24"/>
        </w:rPr>
      </w:pPr>
      <w:r w:rsidRPr="00993F48">
        <w:rPr>
          <w:rFonts w:ascii="Times New Roman" w:hAnsi="Times New Roman" w:cs="Times New Roman"/>
          <w:sz w:val="24"/>
          <w:szCs w:val="24"/>
        </w:rPr>
        <w:t>1. Определя за Доставчик на здравно-социалната услуга от общ икономически интерес „</w:t>
      </w:r>
      <w:proofErr w:type="spellStart"/>
      <w:r w:rsidRPr="00993F48">
        <w:rPr>
          <w:rFonts w:ascii="Times New Roman" w:hAnsi="Times New Roman" w:cs="Times New Roman"/>
          <w:sz w:val="24"/>
          <w:szCs w:val="24"/>
        </w:rPr>
        <w:t>Патронажна</w:t>
      </w:r>
      <w:proofErr w:type="spellEnd"/>
      <w:r w:rsidRPr="00993F48">
        <w:rPr>
          <w:rFonts w:ascii="Times New Roman" w:hAnsi="Times New Roman" w:cs="Times New Roman"/>
          <w:sz w:val="24"/>
          <w:szCs w:val="24"/>
        </w:rPr>
        <w:t xml:space="preserve"> грижа” – Домашен социален патронаж при Община Бургас – второстепенен разпоредител с бюджетни средства.</w:t>
      </w:r>
    </w:p>
    <w:p w14:paraId="6C79A4DB" w14:textId="77777777" w:rsidR="00993F48" w:rsidRPr="00993F48" w:rsidRDefault="00993F48" w:rsidP="00993F48">
      <w:pPr>
        <w:spacing w:after="0" w:line="240" w:lineRule="auto"/>
        <w:ind w:firstLine="709"/>
        <w:jc w:val="both"/>
        <w:rPr>
          <w:rFonts w:ascii="Times New Roman" w:hAnsi="Times New Roman" w:cs="Times New Roman"/>
          <w:sz w:val="24"/>
          <w:szCs w:val="24"/>
        </w:rPr>
      </w:pPr>
      <w:r w:rsidRPr="00993F48">
        <w:rPr>
          <w:rFonts w:ascii="Times New Roman" w:hAnsi="Times New Roman" w:cs="Times New Roman"/>
          <w:sz w:val="24"/>
          <w:szCs w:val="24"/>
        </w:rPr>
        <w:t xml:space="preserve">2. Възлага предоставянето на мобилната интегрирана здравно-социална услуга по </w:t>
      </w:r>
      <w:proofErr w:type="spellStart"/>
      <w:r w:rsidRPr="00993F48">
        <w:rPr>
          <w:rFonts w:ascii="Times New Roman" w:hAnsi="Times New Roman" w:cs="Times New Roman"/>
          <w:sz w:val="24"/>
          <w:szCs w:val="24"/>
        </w:rPr>
        <w:t>патронажна</w:t>
      </w:r>
      <w:proofErr w:type="spellEnd"/>
      <w:r w:rsidRPr="00993F48">
        <w:rPr>
          <w:rFonts w:ascii="Times New Roman" w:hAnsi="Times New Roman" w:cs="Times New Roman"/>
          <w:sz w:val="24"/>
          <w:szCs w:val="24"/>
        </w:rPr>
        <w:t xml:space="preserve"> грижа за възрастни и хора с увреждания, за срок от 6 месеца, считано от 14.10.2022 г. до 14.04.2023 г.</w:t>
      </w:r>
    </w:p>
    <w:p w14:paraId="11B65090" w14:textId="77777777" w:rsidR="00993F48" w:rsidRPr="00993F48" w:rsidRDefault="00993F48" w:rsidP="00993F48">
      <w:pPr>
        <w:spacing w:after="0" w:line="240" w:lineRule="auto"/>
        <w:ind w:firstLine="709"/>
        <w:jc w:val="both"/>
        <w:rPr>
          <w:rFonts w:ascii="Times New Roman" w:hAnsi="Times New Roman" w:cs="Times New Roman"/>
          <w:sz w:val="24"/>
          <w:szCs w:val="24"/>
        </w:rPr>
      </w:pPr>
      <w:r w:rsidRPr="00993F48">
        <w:rPr>
          <w:rFonts w:ascii="Times New Roman" w:hAnsi="Times New Roman" w:cs="Times New Roman"/>
          <w:sz w:val="24"/>
          <w:szCs w:val="24"/>
        </w:rPr>
        <w:t>3. Услугата „</w:t>
      </w:r>
      <w:proofErr w:type="spellStart"/>
      <w:r w:rsidRPr="00993F48">
        <w:rPr>
          <w:rFonts w:ascii="Times New Roman" w:hAnsi="Times New Roman" w:cs="Times New Roman"/>
          <w:sz w:val="24"/>
          <w:szCs w:val="24"/>
        </w:rPr>
        <w:t>Патронажна</w:t>
      </w:r>
      <w:proofErr w:type="spellEnd"/>
      <w:r w:rsidRPr="00993F48">
        <w:rPr>
          <w:rFonts w:ascii="Times New Roman" w:hAnsi="Times New Roman" w:cs="Times New Roman"/>
          <w:sz w:val="24"/>
          <w:szCs w:val="24"/>
        </w:rPr>
        <w:t xml:space="preserve"> грижа +” като услуга от общ икономически интерес /УОИИ/ да се предоставя безвъзмездно на потребителите ѝ, за срока на проекта.</w:t>
      </w:r>
    </w:p>
    <w:p w14:paraId="1A3D4E80" w14:textId="77777777" w:rsidR="00993F48" w:rsidRPr="00993F48" w:rsidRDefault="00993F48" w:rsidP="00993F48">
      <w:pPr>
        <w:spacing w:after="0" w:line="240" w:lineRule="auto"/>
        <w:ind w:firstLine="709"/>
        <w:jc w:val="both"/>
        <w:rPr>
          <w:rFonts w:ascii="Times New Roman" w:hAnsi="Times New Roman" w:cs="Times New Roman"/>
          <w:sz w:val="24"/>
          <w:szCs w:val="24"/>
        </w:rPr>
      </w:pPr>
      <w:r w:rsidRPr="00993F48">
        <w:rPr>
          <w:rFonts w:ascii="Times New Roman" w:hAnsi="Times New Roman" w:cs="Times New Roman"/>
          <w:sz w:val="24"/>
          <w:szCs w:val="24"/>
        </w:rPr>
        <w:t>4. Оправомощава Кмета на Община Бургас да извърши последващи действия, във връзка с указанията на Управляващия орган по проект „</w:t>
      </w:r>
      <w:proofErr w:type="spellStart"/>
      <w:r w:rsidRPr="00993F48">
        <w:rPr>
          <w:rFonts w:ascii="Times New Roman" w:hAnsi="Times New Roman" w:cs="Times New Roman"/>
          <w:sz w:val="24"/>
          <w:szCs w:val="24"/>
        </w:rPr>
        <w:t>Патронажна</w:t>
      </w:r>
      <w:proofErr w:type="spellEnd"/>
      <w:r w:rsidRPr="00993F48">
        <w:rPr>
          <w:rFonts w:ascii="Times New Roman" w:hAnsi="Times New Roman" w:cs="Times New Roman"/>
          <w:sz w:val="24"/>
          <w:szCs w:val="24"/>
        </w:rPr>
        <w:t xml:space="preserve"> грижа + на територията на Община Бургас“, </w:t>
      </w:r>
      <w:r w:rsidRPr="00993F48">
        <w:rPr>
          <w:rFonts w:ascii="Times New Roman" w:eastAsia="Times New Roman" w:hAnsi="Times New Roman" w:cs="Times New Roman"/>
          <w:color w:val="000000"/>
          <w:sz w:val="24"/>
          <w:szCs w:val="24"/>
          <w:lang w:eastAsia="bg-BG"/>
        </w:rPr>
        <w:t>процедура BG05M9OP001-2.119, „</w:t>
      </w:r>
      <w:proofErr w:type="spellStart"/>
      <w:r w:rsidRPr="00993F48">
        <w:rPr>
          <w:rFonts w:ascii="Times New Roman" w:eastAsia="Times New Roman" w:hAnsi="Times New Roman" w:cs="Times New Roman"/>
          <w:color w:val="000000"/>
          <w:sz w:val="24"/>
          <w:szCs w:val="24"/>
          <w:lang w:eastAsia="bg-BG"/>
        </w:rPr>
        <w:t>Патронажна</w:t>
      </w:r>
      <w:proofErr w:type="spellEnd"/>
      <w:r w:rsidRPr="00993F48">
        <w:rPr>
          <w:rFonts w:ascii="Times New Roman" w:eastAsia="Times New Roman" w:hAnsi="Times New Roman" w:cs="Times New Roman"/>
          <w:color w:val="000000"/>
          <w:sz w:val="24"/>
          <w:szCs w:val="24"/>
          <w:lang w:eastAsia="bg-BG"/>
        </w:rPr>
        <w:t xml:space="preserve"> грижа + - Компонент 3“,</w:t>
      </w:r>
      <w:r w:rsidRPr="00993F48">
        <w:rPr>
          <w:rFonts w:ascii="Times New Roman" w:hAnsi="Times New Roman" w:cs="Times New Roman"/>
          <w:sz w:val="24"/>
          <w:szCs w:val="24"/>
        </w:rPr>
        <w:t xml:space="preserve"> като сключи допълнително споразумение за предоставяне на безвъзмездна финансова помощ с Министерството на труда и социалната политика.</w:t>
      </w:r>
    </w:p>
    <w:p w14:paraId="3CF94217" w14:textId="77777777" w:rsidR="00AB4CEE" w:rsidRDefault="00AB4CEE" w:rsidP="00D2628F">
      <w:pPr>
        <w:pStyle w:val="ListParagraph"/>
        <w:ind w:left="0"/>
        <w:jc w:val="both"/>
        <w:rPr>
          <w:rFonts w:ascii="Times New Roman" w:hAnsi="Times New Roman" w:cs="Times New Roman"/>
          <w:sz w:val="24"/>
          <w:szCs w:val="24"/>
        </w:rPr>
      </w:pPr>
    </w:p>
    <w:p w14:paraId="41695209"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007CE968" w14:textId="77777777" w:rsidR="00AB4CEE" w:rsidRPr="00181400" w:rsidRDefault="00AB4CEE" w:rsidP="00D2628F">
      <w:pPr>
        <w:pStyle w:val="ListParagraph"/>
        <w:ind w:left="0"/>
        <w:jc w:val="both"/>
        <w:rPr>
          <w:rFonts w:ascii="Times New Roman" w:hAnsi="Times New Roman" w:cs="Times New Roman"/>
          <w:sz w:val="24"/>
          <w:szCs w:val="24"/>
        </w:rPr>
      </w:pPr>
    </w:p>
    <w:p w14:paraId="5312EEDB"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08-00-13181</w:t>
      </w:r>
      <w:r w:rsidRPr="00D2628F">
        <w:rPr>
          <w:rFonts w:ascii="Times New Roman" w:hAnsi="Times New Roman" w:cs="Times New Roman"/>
          <w:sz w:val="24"/>
          <w:szCs w:val="24"/>
        </w:rPr>
        <w:t xml:space="preserve"> </w:t>
      </w:r>
      <w:r w:rsidRPr="00D2628F">
        <w:rPr>
          <w:rFonts w:ascii="Times New Roman" w:hAnsi="Times New Roman" w:cs="Times New Roman"/>
          <w:b/>
          <w:sz w:val="24"/>
          <w:szCs w:val="24"/>
        </w:rPr>
        <w:t xml:space="preserve">Докладна записка от Димитър Николов – кмет на Община Бургас, </w:t>
      </w:r>
      <w:r w:rsidRPr="00D2628F">
        <w:rPr>
          <w:rFonts w:ascii="Times New Roman" w:hAnsi="Times New Roman" w:cs="Times New Roman"/>
          <w:i/>
          <w:sz w:val="24"/>
          <w:szCs w:val="24"/>
        </w:rPr>
        <w:t>относно:</w:t>
      </w:r>
      <w:r w:rsidRPr="00D2628F">
        <w:rPr>
          <w:rFonts w:ascii="Times New Roman" w:hAnsi="Times New Roman" w:cs="Times New Roman"/>
          <w:sz w:val="24"/>
          <w:szCs w:val="24"/>
        </w:rPr>
        <w:t xml:space="preserve"> Вземане на решения, свързани с инвестиционно намерение</w:t>
      </w:r>
    </w:p>
    <w:p w14:paraId="18622A9E" w14:textId="77777777" w:rsidR="00D2628F" w:rsidRDefault="00993F48" w:rsidP="00993F4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0909B34A" w14:textId="77777777" w:rsidR="00993F48" w:rsidRPr="00993F48" w:rsidRDefault="00993F48" w:rsidP="00993F4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542FC0B9" w14:textId="77777777" w:rsidR="00993F48" w:rsidRPr="00993F48" w:rsidRDefault="00993F48" w:rsidP="00993F48">
      <w:pPr>
        <w:spacing w:after="0" w:line="240" w:lineRule="auto"/>
        <w:ind w:firstLine="708"/>
        <w:jc w:val="both"/>
        <w:rPr>
          <w:rFonts w:ascii="Times New Roman" w:eastAsia="Times New Roman" w:hAnsi="Times New Roman"/>
          <w:noProof/>
          <w:sz w:val="24"/>
          <w:szCs w:val="24"/>
          <w:lang w:eastAsia="bg-BG"/>
        </w:rPr>
      </w:pPr>
      <w:r w:rsidRPr="00993F48">
        <w:rPr>
          <w:rFonts w:ascii="Times New Roman" w:eastAsia="Times New Roman" w:hAnsi="Times New Roman"/>
          <w:b/>
          <w:noProof/>
          <w:sz w:val="24"/>
          <w:szCs w:val="24"/>
          <w:lang w:eastAsia="bg-BG"/>
        </w:rPr>
        <w:t xml:space="preserve">I. Допълва Годишната програма за управление и разпореждане с общинска собственост на Община Бургас за 2022 г. </w:t>
      </w:r>
      <w:r w:rsidRPr="00993F48">
        <w:rPr>
          <w:rFonts w:ascii="Times New Roman" w:eastAsia="Times New Roman" w:hAnsi="Times New Roman"/>
          <w:noProof/>
          <w:sz w:val="24"/>
          <w:szCs w:val="24"/>
          <w:lang w:eastAsia="bg-BG"/>
        </w:rPr>
        <w:t>в Раздел I „Продажба на общински имоти чрез провеждане на публично оповестен търг/конкурс“ със следния имот: Поземлен имот е идентификатор 07079.605.441, целият с площ 10 800 /десет хиляди и осемстотин/ кв. м., по Кадастрална карта на гр. Бургас, неурегулиран с трайно предназначение на територията: урбанизирана, и начин на трайно ползване: незастроен имот за производствен, складов обект.</w:t>
      </w:r>
    </w:p>
    <w:p w14:paraId="470164CE" w14:textId="77777777" w:rsidR="00993F48" w:rsidRPr="00993F48" w:rsidRDefault="00993F48" w:rsidP="00993F48">
      <w:pPr>
        <w:spacing w:after="0" w:line="240" w:lineRule="auto"/>
        <w:ind w:firstLine="708"/>
        <w:jc w:val="both"/>
        <w:rPr>
          <w:rFonts w:ascii="Times New Roman" w:eastAsia="Times New Roman" w:hAnsi="Times New Roman"/>
          <w:noProof/>
          <w:sz w:val="24"/>
          <w:szCs w:val="24"/>
          <w:lang w:eastAsia="bg-BG"/>
        </w:rPr>
      </w:pPr>
      <w:r w:rsidRPr="00993F48">
        <w:rPr>
          <w:rFonts w:ascii="Times New Roman" w:eastAsia="Times New Roman" w:hAnsi="Times New Roman"/>
          <w:b/>
          <w:noProof/>
          <w:sz w:val="24"/>
          <w:szCs w:val="24"/>
          <w:lang w:eastAsia="bg-BG"/>
        </w:rPr>
        <w:t>II. Да се извърши продажба чрез провеждане на публичен търг с тайно наддаване</w:t>
      </w:r>
      <w:r w:rsidRPr="00993F48">
        <w:rPr>
          <w:rFonts w:ascii="Times New Roman" w:eastAsia="Times New Roman" w:hAnsi="Times New Roman"/>
          <w:noProof/>
          <w:sz w:val="24"/>
          <w:szCs w:val="24"/>
          <w:lang w:eastAsia="bg-BG"/>
        </w:rPr>
        <w:t xml:space="preserve"> по реда на глава седма от НРПУРОИВ, приета от Общински съвет – Бургас, на недвижим имот, частна общинска собственост представляващ поземлен имот с идентификатор 07079.605.441 (нула седем нула седем девет точка шест нула пет точка четири, четири едно), целият е площ 10 800 /десет хиляди и осемстотин/ кв. м., по Кадастрална карта на гр. Бургас, със съседи: 07079.605.333, 07079.605.334, 07079.605.419, 07079.605.421, 07079.605.502, 07079.605.547, 07079.605.674, на гр. Бургас, неурегулиран с трайно предназначение на територията: урбанизирана, и начин </w:t>
      </w:r>
      <w:r w:rsidRPr="00993F48">
        <w:rPr>
          <w:rFonts w:ascii="Times New Roman" w:eastAsia="Times New Roman" w:hAnsi="Times New Roman"/>
          <w:noProof/>
          <w:sz w:val="24"/>
          <w:szCs w:val="24"/>
          <w:lang w:eastAsia="bg-BG"/>
        </w:rPr>
        <w:lastRenderedPageBreak/>
        <w:t>на трайно ползване: незастроен имот за производствен, складов обект, за който е съставен Акт № 8878/29.01.2018 г. за частна общинска собственост.</w:t>
      </w:r>
    </w:p>
    <w:p w14:paraId="1B850662" w14:textId="77777777" w:rsidR="00993F48" w:rsidRPr="00993F48" w:rsidRDefault="00993F48" w:rsidP="00993F48">
      <w:pPr>
        <w:spacing w:after="0" w:line="240" w:lineRule="auto"/>
        <w:ind w:firstLine="708"/>
        <w:jc w:val="both"/>
        <w:rPr>
          <w:rFonts w:ascii="Times New Roman" w:eastAsia="Times New Roman" w:hAnsi="Times New Roman"/>
          <w:noProof/>
          <w:sz w:val="24"/>
          <w:szCs w:val="24"/>
          <w:lang w:eastAsia="bg-BG"/>
        </w:rPr>
      </w:pPr>
      <w:r w:rsidRPr="00993F48">
        <w:rPr>
          <w:rFonts w:ascii="Times New Roman" w:eastAsia="Times New Roman" w:hAnsi="Times New Roman"/>
          <w:b/>
          <w:noProof/>
          <w:sz w:val="24"/>
          <w:szCs w:val="24"/>
          <w:lang w:eastAsia="bg-BG"/>
        </w:rPr>
        <w:t>III. Определя начална тръжна цена</w:t>
      </w:r>
      <w:r w:rsidRPr="00993F48">
        <w:rPr>
          <w:rFonts w:ascii="Times New Roman" w:eastAsia="Times New Roman" w:hAnsi="Times New Roman"/>
          <w:noProof/>
          <w:sz w:val="24"/>
          <w:szCs w:val="24"/>
          <w:lang w:eastAsia="bg-BG"/>
        </w:rPr>
        <w:t xml:space="preserve"> на търга в размер на 809 840 (осемстотин и девет хиляди, осемстотин и четиридесет) лева, без ДДС.</w:t>
      </w:r>
    </w:p>
    <w:p w14:paraId="5952A562" w14:textId="77777777" w:rsidR="00993F48" w:rsidRPr="00993F48" w:rsidRDefault="00993F48" w:rsidP="00993F48">
      <w:pPr>
        <w:spacing w:after="0" w:line="240" w:lineRule="auto"/>
        <w:ind w:firstLine="708"/>
        <w:jc w:val="both"/>
        <w:rPr>
          <w:rFonts w:ascii="Times New Roman" w:eastAsia="Times New Roman" w:hAnsi="Times New Roman"/>
          <w:noProof/>
          <w:sz w:val="24"/>
          <w:szCs w:val="24"/>
          <w:lang w:eastAsia="bg-BG"/>
        </w:rPr>
      </w:pPr>
      <w:r w:rsidRPr="00993F48">
        <w:rPr>
          <w:rFonts w:ascii="Times New Roman" w:eastAsia="Times New Roman" w:hAnsi="Times New Roman"/>
          <w:b/>
          <w:noProof/>
          <w:sz w:val="24"/>
          <w:szCs w:val="24"/>
          <w:lang w:eastAsia="bg-BG"/>
        </w:rPr>
        <w:t>IV. Определя следните минимални изисквания към участниците</w:t>
      </w:r>
      <w:r w:rsidRPr="00993F48">
        <w:rPr>
          <w:rFonts w:ascii="Times New Roman" w:eastAsia="Times New Roman" w:hAnsi="Times New Roman"/>
          <w:noProof/>
          <w:sz w:val="24"/>
          <w:szCs w:val="24"/>
          <w:lang w:eastAsia="bg-BG"/>
        </w:rPr>
        <w:t xml:space="preserve"> в тръжната процедура: </w:t>
      </w:r>
    </w:p>
    <w:p w14:paraId="529F7AE4" w14:textId="77777777" w:rsidR="00993F48" w:rsidRPr="00993F48" w:rsidRDefault="00993F48" w:rsidP="00993F48">
      <w:pPr>
        <w:spacing w:after="0" w:line="240" w:lineRule="auto"/>
        <w:ind w:firstLine="708"/>
        <w:jc w:val="both"/>
        <w:rPr>
          <w:rFonts w:ascii="Times New Roman" w:eastAsia="Times New Roman" w:hAnsi="Times New Roman"/>
          <w:noProof/>
          <w:sz w:val="24"/>
          <w:szCs w:val="24"/>
          <w:lang w:eastAsia="bg-BG"/>
        </w:rPr>
      </w:pPr>
      <w:r w:rsidRPr="00993F48">
        <w:rPr>
          <w:rFonts w:ascii="Times New Roman" w:eastAsia="Times New Roman" w:hAnsi="Times New Roman"/>
          <w:noProof/>
          <w:sz w:val="24"/>
          <w:szCs w:val="24"/>
          <w:lang w:eastAsia="bg-BG"/>
        </w:rPr>
        <w:t xml:space="preserve">1. Да предложат срок за реализация и въвеждане в експлоатация на инвестицията – до 12 месеца от датата на сключване на договора – 6 000 000 лева; до 24 /двадесет и четири/ месеца от датата на сключване на договора – 4 000 000 лева). </w:t>
      </w:r>
    </w:p>
    <w:p w14:paraId="4B3A51F2" w14:textId="77777777" w:rsidR="00993F48" w:rsidRPr="00993F48" w:rsidRDefault="00993F48" w:rsidP="00993F48">
      <w:pPr>
        <w:spacing w:after="0" w:line="240" w:lineRule="auto"/>
        <w:ind w:firstLine="708"/>
        <w:jc w:val="both"/>
        <w:rPr>
          <w:rFonts w:ascii="Times New Roman" w:eastAsia="Times New Roman" w:hAnsi="Times New Roman"/>
          <w:noProof/>
          <w:sz w:val="24"/>
          <w:szCs w:val="24"/>
          <w:lang w:eastAsia="bg-BG"/>
        </w:rPr>
      </w:pPr>
      <w:r w:rsidRPr="00993F48">
        <w:rPr>
          <w:rFonts w:ascii="Times New Roman" w:eastAsia="Times New Roman" w:hAnsi="Times New Roman"/>
          <w:noProof/>
          <w:sz w:val="24"/>
          <w:szCs w:val="24"/>
          <w:lang w:eastAsia="bg-BG"/>
        </w:rPr>
        <w:t xml:space="preserve">2. Да предложат брой осигурени работни места след изграждане на обекта в имота, предмет на продажба – не по- малко от 100 души, които да бъдат поддържани за срок не по-кратък от 5 години от датата на въвеждане в експлоатация на целия комплекс от производства. </w:t>
      </w:r>
    </w:p>
    <w:p w14:paraId="176697F1" w14:textId="77777777" w:rsidR="00993F48" w:rsidRPr="00993F48" w:rsidRDefault="00993F48" w:rsidP="00993F48">
      <w:pPr>
        <w:spacing w:after="0" w:line="240" w:lineRule="auto"/>
        <w:ind w:firstLine="708"/>
        <w:jc w:val="both"/>
        <w:rPr>
          <w:rFonts w:ascii="Times New Roman" w:eastAsia="Times New Roman" w:hAnsi="Times New Roman"/>
          <w:noProof/>
          <w:sz w:val="24"/>
          <w:szCs w:val="24"/>
          <w:lang w:eastAsia="bg-BG"/>
        </w:rPr>
      </w:pPr>
      <w:r w:rsidRPr="00993F48">
        <w:rPr>
          <w:rFonts w:ascii="Times New Roman" w:eastAsia="Times New Roman" w:hAnsi="Times New Roman"/>
          <w:noProof/>
          <w:sz w:val="24"/>
          <w:szCs w:val="24"/>
          <w:lang w:eastAsia="bg-BG"/>
        </w:rPr>
        <w:t>3. Да предложат размер на инвестицията – не по-малко от 10 000 000 лв. /десет милиона/ лева за 24 месеца от датата на сключване на договора.</w:t>
      </w:r>
    </w:p>
    <w:p w14:paraId="55DFC906" w14:textId="77777777" w:rsidR="00993F48" w:rsidRPr="00993F48" w:rsidRDefault="00993F48" w:rsidP="00993F48">
      <w:pPr>
        <w:spacing w:after="0" w:line="240" w:lineRule="auto"/>
        <w:ind w:firstLine="708"/>
        <w:jc w:val="both"/>
        <w:rPr>
          <w:rFonts w:ascii="Times New Roman" w:eastAsia="Times New Roman" w:hAnsi="Times New Roman"/>
          <w:noProof/>
          <w:sz w:val="24"/>
          <w:szCs w:val="24"/>
          <w:lang w:eastAsia="bg-BG"/>
        </w:rPr>
      </w:pPr>
      <w:r w:rsidRPr="00993F48">
        <w:rPr>
          <w:rFonts w:ascii="Times New Roman" w:eastAsia="Times New Roman" w:hAnsi="Times New Roman"/>
          <w:noProof/>
          <w:sz w:val="24"/>
          <w:szCs w:val="24"/>
          <w:lang w:eastAsia="bg-BG"/>
        </w:rPr>
        <w:t xml:space="preserve">V. Определя </w:t>
      </w:r>
      <w:r w:rsidRPr="007C697A">
        <w:rPr>
          <w:rFonts w:ascii="Times New Roman" w:eastAsia="Times New Roman" w:hAnsi="Times New Roman"/>
          <w:noProof/>
          <w:sz w:val="24"/>
          <w:szCs w:val="24"/>
          <w:lang w:eastAsia="bg-BG"/>
        </w:rPr>
        <w:t>Тодор Жаков Йосифов</w:t>
      </w:r>
      <w:r w:rsidRPr="00993F48">
        <w:rPr>
          <w:rFonts w:ascii="Times New Roman" w:eastAsia="Times New Roman" w:hAnsi="Times New Roman"/>
          <w:noProof/>
          <w:sz w:val="24"/>
          <w:szCs w:val="24"/>
          <w:lang w:eastAsia="bg-BG"/>
        </w:rPr>
        <w:t xml:space="preserve"> за представител на Община Бургас в общото събрание на акционерите на „Индустриален и логистичен парк – Бургас” АД, насрочено на 04.10.2022 г. от 14:00 часа, а при липса на кворум, на 30.10.2022 г. от 14:00 часа, което да се счита за упълномощаване по смисъла на чл.226 от Търговския закон.</w:t>
      </w:r>
    </w:p>
    <w:p w14:paraId="052FC82B" w14:textId="77777777" w:rsidR="00993F48" w:rsidRPr="00993F48" w:rsidRDefault="00993F48" w:rsidP="00993F48">
      <w:pPr>
        <w:spacing w:after="0" w:line="240" w:lineRule="auto"/>
        <w:ind w:firstLine="708"/>
        <w:jc w:val="both"/>
        <w:rPr>
          <w:rFonts w:ascii="Times New Roman" w:eastAsia="Times New Roman" w:hAnsi="Times New Roman"/>
          <w:noProof/>
          <w:sz w:val="24"/>
          <w:szCs w:val="24"/>
          <w:lang w:eastAsia="bg-BG"/>
        </w:rPr>
      </w:pPr>
      <w:r w:rsidRPr="00993F48">
        <w:rPr>
          <w:rFonts w:ascii="Times New Roman" w:eastAsia="Times New Roman" w:hAnsi="Times New Roman"/>
          <w:b/>
          <w:noProof/>
          <w:sz w:val="24"/>
          <w:szCs w:val="24"/>
          <w:lang w:eastAsia="bg-BG"/>
        </w:rPr>
        <w:t>VI. Оправомощава представителя</w:t>
      </w:r>
      <w:r w:rsidRPr="00993F48">
        <w:rPr>
          <w:rFonts w:ascii="Times New Roman" w:eastAsia="Times New Roman" w:hAnsi="Times New Roman"/>
          <w:noProof/>
          <w:sz w:val="24"/>
          <w:szCs w:val="24"/>
          <w:lang w:eastAsia="bg-BG"/>
        </w:rPr>
        <w:t xml:space="preserve"> в общото събрание на „Индустриален и логистичен парк – Бургас“ АД да гласува </w:t>
      </w:r>
      <w:r w:rsidRPr="00993F48">
        <w:rPr>
          <w:rFonts w:ascii="Times New Roman" w:eastAsia="Times New Roman" w:hAnsi="Times New Roman"/>
          <w:b/>
          <w:noProof/>
          <w:sz w:val="24"/>
          <w:szCs w:val="24"/>
          <w:lang w:eastAsia="bg-BG"/>
        </w:rPr>
        <w:t>„ЗА“</w:t>
      </w:r>
      <w:r w:rsidRPr="00993F48">
        <w:rPr>
          <w:rFonts w:ascii="Times New Roman" w:eastAsia="Times New Roman" w:hAnsi="Times New Roman"/>
          <w:noProof/>
          <w:sz w:val="24"/>
          <w:szCs w:val="24"/>
          <w:lang w:eastAsia="bg-BG"/>
        </w:rPr>
        <w:t xml:space="preserve"> по предложенията от дневния ред, както следва: </w:t>
      </w:r>
    </w:p>
    <w:p w14:paraId="151EDD0F" w14:textId="77777777" w:rsidR="00993F48" w:rsidRPr="00993F48" w:rsidRDefault="00993F48" w:rsidP="00993F48">
      <w:pPr>
        <w:spacing w:after="0" w:line="240" w:lineRule="auto"/>
        <w:ind w:firstLine="708"/>
        <w:jc w:val="both"/>
        <w:rPr>
          <w:rFonts w:ascii="Times New Roman" w:eastAsia="Times New Roman" w:hAnsi="Times New Roman"/>
          <w:noProof/>
          <w:sz w:val="24"/>
          <w:szCs w:val="24"/>
          <w:lang w:eastAsia="bg-BG"/>
        </w:rPr>
      </w:pPr>
      <w:r w:rsidRPr="00993F48">
        <w:rPr>
          <w:rFonts w:ascii="Times New Roman" w:eastAsia="Times New Roman" w:hAnsi="Times New Roman"/>
          <w:noProof/>
          <w:sz w:val="24"/>
          <w:szCs w:val="24"/>
          <w:lang w:eastAsia="bg-BG"/>
        </w:rPr>
        <w:t xml:space="preserve">„1. На основание чл.26, ал.2, т.1 от Правилника за прилагане на закона за публичните предприятия, Одобрява решението на Съвета на директорите на дружеството за извършване на продажби чрез електронен търг на Електронната платформа за продажба на имоти по реда на Наредбата за електронната платформа за продажба на имоти – частна държавна собственост, и на имоти – собственост на търговски дружества с повече от 50 на сто държавно участие в капитала или на търговски дружества, чиито дялове или акции са собственост на търговско дружество с повече от 50 на сто държавно участие в капитала на: </w:t>
      </w:r>
    </w:p>
    <w:p w14:paraId="5C134E35" w14:textId="77777777" w:rsidR="00993F48" w:rsidRPr="00993F48" w:rsidRDefault="00993F48" w:rsidP="00993F48">
      <w:pPr>
        <w:spacing w:after="0" w:line="240" w:lineRule="auto"/>
        <w:ind w:firstLine="708"/>
        <w:jc w:val="both"/>
        <w:rPr>
          <w:rFonts w:ascii="Times New Roman" w:eastAsia="Times New Roman" w:hAnsi="Times New Roman"/>
          <w:noProof/>
          <w:sz w:val="24"/>
          <w:szCs w:val="24"/>
          <w:lang w:eastAsia="bg-BG"/>
        </w:rPr>
      </w:pPr>
      <w:r w:rsidRPr="00993F48">
        <w:rPr>
          <w:rFonts w:ascii="Times New Roman" w:eastAsia="Times New Roman" w:hAnsi="Times New Roman"/>
          <w:noProof/>
          <w:sz w:val="24"/>
          <w:szCs w:val="24"/>
          <w:lang w:eastAsia="bg-BG"/>
        </w:rPr>
        <w:t xml:space="preserve">Поземлен имот е идентификатор 07079.605.547 (нула седем, нула седем девет, точка, шест нула пет, точка пет четири седем), гр. Бургас, общ. Бургас, обл. Бургас по кадастралната карта и кадастралните регистри, одобрени със Заповед № РД-18- 9/30.01.2009 г. на Изпълнителния директор на Агенция по геодезия, картография и кадастър, адрес на поземления имот: гр. Бургас, Промишлена зона Север, площ 18 574 /осемнадесет хиляди, петстотин седемдесет и четири/ кв. метра, трайно предназначение на територията: Урбанизирана; начин на трайно ползване: незастроен имот, за друг вид производствен, складов обект; номер по предходен план: кв.46, парцел ПУ-547, съседи: 07079.605.572, 07079.605.559, 07079.605.441; 07079.605.419, 07079.605.502, 07079.605.501, 07079.605.546, при следните условия: </w:t>
      </w:r>
    </w:p>
    <w:p w14:paraId="6BAC2536" w14:textId="77777777" w:rsidR="00993F48" w:rsidRPr="00993F48" w:rsidRDefault="00993F48" w:rsidP="00993F48">
      <w:pPr>
        <w:spacing w:after="0" w:line="240" w:lineRule="auto"/>
        <w:ind w:firstLine="708"/>
        <w:jc w:val="both"/>
        <w:rPr>
          <w:rFonts w:ascii="Times New Roman" w:eastAsia="Times New Roman" w:hAnsi="Times New Roman"/>
          <w:noProof/>
          <w:sz w:val="24"/>
          <w:szCs w:val="24"/>
          <w:lang w:eastAsia="bg-BG"/>
        </w:rPr>
      </w:pPr>
      <w:r w:rsidRPr="00993F48">
        <w:rPr>
          <w:rFonts w:ascii="Times New Roman" w:eastAsia="Times New Roman" w:hAnsi="Times New Roman"/>
          <w:noProof/>
          <w:sz w:val="24"/>
          <w:szCs w:val="24"/>
          <w:lang w:eastAsia="bg-BG"/>
        </w:rPr>
        <w:t xml:space="preserve">1. Минимална тръжна цена в размер на 1 393 000 (един милион, триста деветдесет и три хиляди) лева без ДДС. </w:t>
      </w:r>
    </w:p>
    <w:p w14:paraId="461C8047" w14:textId="77777777" w:rsidR="00993F48" w:rsidRPr="00993F48" w:rsidRDefault="00993F48" w:rsidP="00993F48">
      <w:pPr>
        <w:spacing w:after="0" w:line="240" w:lineRule="auto"/>
        <w:ind w:firstLine="708"/>
        <w:jc w:val="both"/>
        <w:rPr>
          <w:rFonts w:ascii="Times New Roman" w:eastAsia="Times New Roman" w:hAnsi="Times New Roman"/>
          <w:noProof/>
          <w:sz w:val="24"/>
          <w:szCs w:val="24"/>
          <w:lang w:eastAsia="bg-BG"/>
        </w:rPr>
      </w:pPr>
      <w:r w:rsidRPr="00993F48">
        <w:rPr>
          <w:rFonts w:ascii="Times New Roman" w:eastAsia="Times New Roman" w:hAnsi="Times New Roman"/>
          <w:noProof/>
          <w:sz w:val="24"/>
          <w:szCs w:val="24"/>
          <w:lang w:eastAsia="bg-BG"/>
        </w:rPr>
        <w:t xml:space="preserve">2. Срок за реализация и въвеждане в експлоатация на инвестицията – до 12 месеца от датата на сключване на договора – 6 000 000 лева; до 24 /двадесет и четири/ месеца от датата на сключване на договора – 4 000 000 лева. </w:t>
      </w:r>
    </w:p>
    <w:p w14:paraId="4E7200C7" w14:textId="77777777" w:rsidR="00993F48" w:rsidRPr="00993F48" w:rsidRDefault="00993F48" w:rsidP="00993F48">
      <w:pPr>
        <w:spacing w:after="0" w:line="240" w:lineRule="auto"/>
        <w:ind w:firstLine="708"/>
        <w:jc w:val="both"/>
        <w:rPr>
          <w:rFonts w:ascii="Times New Roman" w:eastAsia="Times New Roman" w:hAnsi="Times New Roman"/>
          <w:noProof/>
          <w:sz w:val="24"/>
          <w:szCs w:val="24"/>
          <w:lang w:eastAsia="bg-BG"/>
        </w:rPr>
      </w:pPr>
      <w:r w:rsidRPr="00993F48">
        <w:rPr>
          <w:rFonts w:ascii="Times New Roman" w:eastAsia="Times New Roman" w:hAnsi="Times New Roman"/>
          <w:noProof/>
          <w:sz w:val="24"/>
          <w:szCs w:val="24"/>
          <w:lang w:eastAsia="bg-BG"/>
        </w:rPr>
        <w:t>3. Брой осигурени работни места след изграждане на обекта в имота, предмет на продажба – не по-малко от 100 души, които да бъдат поддържани за срок не по-кратък от 5 години от датата на въвеждане в експлоатация на целия комплекс от производства.</w:t>
      </w:r>
    </w:p>
    <w:p w14:paraId="0694BC18" w14:textId="77777777" w:rsidR="00993F48" w:rsidRPr="00993F48" w:rsidRDefault="00993F48" w:rsidP="00993F48">
      <w:pPr>
        <w:spacing w:after="0" w:line="240" w:lineRule="auto"/>
        <w:ind w:firstLine="708"/>
        <w:jc w:val="both"/>
        <w:rPr>
          <w:rFonts w:ascii="Times New Roman" w:eastAsia="Times New Roman" w:hAnsi="Times New Roman"/>
          <w:noProof/>
          <w:sz w:val="24"/>
          <w:szCs w:val="24"/>
          <w:lang w:eastAsia="bg-BG"/>
        </w:rPr>
      </w:pPr>
      <w:r w:rsidRPr="00993F48">
        <w:rPr>
          <w:rFonts w:ascii="Times New Roman" w:eastAsia="Times New Roman" w:hAnsi="Times New Roman"/>
          <w:noProof/>
          <w:sz w:val="24"/>
          <w:szCs w:val="24"/>
          <w:lang w:eastAsia="bg-BG"/>
        </w:rPr>
        <w:t xml:space="preserve">4. Размер на инвестицията – не по-малко от 10 000 000 лв. /десет милиона/ лева за 24 месеца от датата на сключване на договора. </w:t>
      </w:r>
    </w:p>
    <w:p w14:paraId="1300AA7B" w14:textId="77777777" w:rsidR="00993F48" w:rsidRPr="00993F48" w:rsidRDefault="00993F48" w:rsidP="00993F48">
      <w:pPr>
        <w:spacing w:after="0" w:line="240" w:lineRule="auto"/>
        <w:ind w:firstLine="708"/>
        <w:jc w:val="both"/>
        <w:rPr>
          <w:rFonts w:ascii="Times New Roman" w:eastAsia="Times New Roman" w:hAnsi="Times New Roman"/>
          <w:noProof/>
          <w:sz w:val="24"/>
          <w:szCs w:val="24"/>
          <w:lang w:eastAsia="bg-BG"/>
        </w:rPr>
      </w:pPr>
      <w:r w:rsidRPr="00993F48">
        <w:rPr>
          <w:rFonts w:ascii="Times New Roman" w:eastAsia="Times New Roman" w:hAnsi="Times New Roman"/>
          <w:noProof/>
          <w:sz w:val="24"/>
          <w:szCs w:val="24"/>
          <w:lang w:eastAsia="bg-BG"/>
        </w:rPr>
        <w:lastRenderedPageBreak/>
        <w:t xml:space="preserve">5. В договора за продажба да бъдат включени минимум и следните условия към купувача: -да използва изградения обект на 100% за дейността, съгласно предназначението на имота; -да осигури предложения брой работни места трудов договор в изградения обект и да ги поддържа за срок не по-кратък от 5 години; - да реализира заявения размер на инвестицията в предвидените срокове; -да се предвидят клаузи за разваляне на договора за продажба при неизпълнение на посочените условия; -прехвърлянето на правата и задълженията, произтичащи от договора за продажба на трето лице да става само след изрично съгласие на Общото събрание на „Индустриален и логистичен парк – Бургас“ АД, освен ако не се свързани лица; -да се предвидят неустойки в размер на 30% от продажната цена общо за всички форми на неизпълнение задълженията по договора.“ – </w:t>
      </w:r>
      <w:r w:rsidRPr="00993F48">
        <w:rPr>
          <w:rFonts w:ascii="Times New Roman" w:eastAsia="Times New Roman" w:hAnsi="Times New Roman"/>
          <w:b/>
          <w:noProof/>
          <w:sz w:val="24"/>
          <w:szCs w:val="24"/>
          <w:lang w:eastAsia="bg-BG"/>
        </w:rPr>
        <w:t>„ЗА“</w:t>
      </w:r>
      <w:r w:rsidRPr="00993F48">
        <w:rPr>
          <w:rFonts w:ascii="Times New Roman" w:eastAsia="Times New Roman" w:hAnsi="Times New Roman"/>
          <w:noProof/>
          <w:sz w:val="24"/>
          <w:szCs w:val="24"/>
          <w:lang w:eastAsia="bg-BG"/>
        </w:rPr>
        <w:t>.</w:t>
      </w:r>
    </w:p>
    <w:p w14:paraId="1B98E848" w14:textId="77777777" w:rsidR="00993F48" w:rsidRPr="00993F48" w:rsidRDefault="00993F48" w:rsidP="00993F48">
      <w:pPr>
        <w:spacing w:after="0" w:line="240" w:lineRule="auto"/>
        <w:ind w:firstLine="708"/>
        <w:jc w:val="both"/>
        <w:rPr>
          <w:rFonts w:ascii="Times New Roman" w:eastAsia="Times New Roman" w:hAnsi="Times New Roman"/>
          <w:b/>
          <w:noProof/>
          <w:sz w:val="24"/>
          <w:szCs w:val="24"/>
          <w:lang w:eastAsia="bg-BG"/>
        </w:rPr>
      </w:pPr>
      <w:r w:rsidRPr="00993F48">
        <w:rPr>
          <w:rFonts w:ascii="Times New Roman" w:eastAsia="Times New Roman" w:hAnsi="Times New Roman"/>
          <w:b/>
          <w:noProof/>
          <w:sz w:val="24"/>
          <w:szCs w:val="24"/>
          <w:lang w:eastAsia="bg-BG"/>
        </w:rPr>
        <w:t>2. Разни</w:t>
      </w:r>
      <w:r w:rsidRPr="00993F48">
        <w:rPr>
          <w:rFonts w:ascii="Times New Roman" w:eastAsia="Times New Roman" w:hAnsi="Times New Roman"/>
          <w:noProof/>
          <w:sz w:val="24"/>
          <w:szCs w:val="24"/>
          <w:lang w:eastAsia="bg-BG"/>
        </w:rPr>
        <w:t xml:space="preserve"> – съобразно интересите на Община Бургас –</w:t>
      </w:r>
      <w:r w:rsidRPr="00993F48">
        <w:rPr>
          <w:rFonts w:ascii="Times New Roman" w:eastAsia="Times New Roman" w:hAnsi="Times New Roman"/>
          <w:b/>
          <w:noProof/>
          <w:sz w:val="24"/>
          <w:szCs w:val="24"/>
          <w:lang w:eastAsia="bg-BG"/>
        </w:rPr>
        <w:t xml:space="preserve"> „ЗА“.</w:t>
      </w:r>
    </w:p>
    <w:p w14:paraId="5413E374" w14:textId="77777777" w:rsidR="00AB4CEE" w:rsidRDefault="00AB4CEE" w:rsidP="00D2628F">
      <w:pPr>
        <w:pStyle w:val="ListParagraph"/>
        <w:ind w:left="0"/>
        <w:jc w:val="both"/>
        <w:rPr>
          <w:rFonts w:ascii="Times New Roman" w:hAnsi="Times New Roman" w:cs="Times New Roman"/>
          <w:bCs/>
          <w:sz w:val="24"/>
          <w:szCs w:val="24"/>
        </w:rPr>
      </w:pPr>
    </w:p>
    <w:p w14:paraId="1A09B60E"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0199F38F" w14:textId="77777777" w:rsidR="00AB4CEE" w:rsidRPr="00BB4733" w:rsidRDefault="00AB4CEE" w:rsidP="00D2628F">
      <w:pPr>
        <w:pStyle w:val="ListParagraph"/>
        <w:ind w:left="0"/>
        <w:jc w:val="both"/>
        <w:rPr>
          <w:rFonts w:ascii="Times New Roman" w:hAnsi="Times New Roman" w:cs="Times New Roman"/>
          <w:bCs/>
          <w:sz w:val="24"/>
          <w:szCs w:val="24"/>
        </w:rPr>
      </w:pPr>
    </w:p>
    <w:p w14:paraId="0A215878"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08-00-13170</w:t>
      </w:r>
      <w:r w:rsidRPr="00D2628F">
        <w:rPr>
          <w:rFonts w:ascii="Times New Roman" w:hAnsi="Times New Roman" w:cs="Times New Roman"/>
          <w:sz w:val="24"/>
          <w:szCs w:val="24"/>
        </w:rPr>
        <w:t xml:space="preserve"> </w:t>
      </w:r>
      <w:r w:rsidRPr="00D2628F">
        <w:rPr>
          <w:rFonts w:ascii="Times New Roman" w:hAnsi="Times New Roman" w:cs="Times New Roman"/>
          <w:b/>
          <w:bCs/>
          <w:sz w:val="24"/>
          <w:szCs w:val="24"/>
        </w:rPr>
        <w:t xml:space="preserve">Докладна записка от инж. Чанка Коралска – зам.-кмет „Строителство, инвестиции и регионално развитие“, </w:t>
      </w:r>
      <w:r w:rsidRPr="00D2628F">
        <w:rPr>
          <w:rFonts w:ascii="Times New Roman" w:hAnsi="Times New Roman" w:cs="Times New Roman"/>
          <w:i/>
          <w:iCs/>
          <w:sz w:val="24"/>
          <w:szCs w:val="24"/>
        </w:rPr>
        <w:t xml:space="preserve">относно: </w:t>
      </w:r>
      <w:r w:rsidRPr="00D2628F">
        <w:rPr>
          <w:rFonts w:ascii="Times New Roman" w:hAnsi="Times New Roman" w:cs="Times New Roman"/>
          <w:b/>
          <w:sz w:val="24"/>
          <w:szCs w:val="24"/>
        </w:rPr>
        <w:t>1.</w:t>
      </w:r>
      <w:r w:rsidRPr="00D2628F">
        <w:rPr>
          <w:rFonts w:ascii="Times New Roman" w:hAnsi="Times New Roman" w:cs="Times New Roman"/>
          <w:sz w:val="24"/>
          <w:szCs w:val="24"/>
        </w:rPr>
        <w:t xml:space="preserve"> Даване на предварително съгласие на основание чл. 29, ал. 1 от ЗОЗЗ за изработване на Подробен устройствен план – План за улична регулация </w:t>
      </w:r>
      <w:r w:rsidRPr="00D2628F">
        <w:rPr>
          <w:rFonts w:ascii="Times New Roman" w:hAnsi="Times New Roman" w:cs="Times New Roman"/>
          <w:sz w:val="24"/>
          <w:szCs w:val="24"/>
          <w:lang w:val="en-US"/>
        </w:rPr>
        <w:t>(</w:t>
      </w:r>
      <w:r w:rsidRPr="00D2628F">
        <w:rPr>
          <w:rFonts w:ascii="Times New Roman" w:hAnsi="Times New Roman" w:cs="Times New Roman"/>
          <w:sz w:val="24"/>
          <w:szCs w:val="24"/>
        </w:rPr>
        <w:t>ПУП – ПУР</w:t>
      </w:r>
      <w:r w:rsidRPr="00D2628F">
        <w:rPr>
          <w:rFonts w:ascii="Times New Roman" w:hAnsi="Times New Roman" w:cs="Times New Roman"/>
          <w:sz w:val="24"/>
          <w:szCs w:val="24"/>
          <w:lang w:val="en-US"/>
        </w:rPr>
        <w:t>)</w:t>
      </w:r>
      <w:r w:rsidRPr="00D2628F">
        <w:rPr>
          <w:rFonts w:ascii="Times New Roman" w:hAnsi="Times New Roman" w:cs="Times New Roman"/>
          <w:sz w:val="24"/>
          <w:szCs w:val="24"/>
        </w:rPr>
        <w:t xml:space="preserve"> за утвърждаване на нова обслужваща улица – локално пътно платно с влизане от републикански път I-6 при км 490+650 (срещу ПИ с идентификатор 07079.2.277 по КК на гр.</w:t>
      </w:r>
      <w:r w:rsidRPr="00D2628F">
        <w:rPr>
          <w:rFonts w:ascii="Times New Roman" w:hAnsi="Times New Roman" w:cs="Times New Roman"/>
          <w:sz w:val="24"/>
          <w:szCs w:val="24"/>
          <w:lang w:val="en-US"/>
        </w:rPr>
        <w:t xml:space="preserve"> </w:t>
      </w:r>
      <w:r w:rsidRPr="00D2628F">
        <w:rPr>
          <w:rFonts w:ascii="Times New Roman" w:hAnsi="Times New Roman" w:cs="Times New Roman"/>
          <w:sz w:val="24"/>
          <w:szCs w:val="24"/>
        </w:rPr>
        <w:t>Бургас) и изход при км 490+050 (срещу ПИ с идентификатор 07079.2.2498 по КК на гр.</w:t>
      </w:r>
      <w:r w:rsidRPr="00D2628F">
        <w:rPr>
          <w:rFonts w:ascii="Times New Roman" w:hAnsi="Times New Roman" w:cs="Times New Roman"/>
          <w:sz w:val="24"/>
          <w:szCs w:val="24"/>
          <w:lang w:val="en-US"/>
        </w:rPr>
        <w:t xml:space="preserve"> </w:t>
      </w:r>
      <w:r w:rsidRPr="00D2628F">
        <w:rPr>
          <w:rFonts w:ascii="Times New Roman" w:hAnsi="Times New Roman" w:cs="Times New Roman"/>
          <w:sz w:val="24"/>
          <w:szCs w:val="24"/>
        </w:rPr>
        <w:t>Бургас), в устройствена зона 07079/11 съгласно ОУП на гр.</w:t>
      </w:r>
      <w:r w:rsidRPr="00D2628F">
        <w:rPr>
          <w:rFonts w:ascii="Times New Roman" w:hAnsi="Times New Roman" w:cs="Times New Roman"/>
          <w:sz w:val="24"/>
          <w:szCs w:val="24"/>
          <w:lang w:val="en-US"/>
        </w:rPr>
        <w:t xml:space="preserve"> </w:t>
      </w:r>
      <w:r w:rsidRPr="00D2628F">
        <w:rPr>
          <w:rFonts w:ascii="Times New Roman" w:hAnsi="Times New Roman" w:cs="Times New Roman"/>
          <w:sz w:val="24"/>
          <w:szCs w:val="24"/>
        </w:rPr>
        <w:t>Бургас, местност „Дванадесетте“ (бивша местност „</w:t>
      </w:r>
      <w:proofErr w:type="spellStart"/>
      <w:r w:rsidRPr="00D2628F">
        <w:rPr>
          <w:rFonts w:ascii="Times New Roman" w:hAnsi="Times New Roman" w:cs="Times New Roman"/>
          <w:sz w:val="24"/>
          <w:szCs w:val="24"/>
        </w:rPr>
        <w:t>Оникилика</w:t>
      </w:r>
      <w:proofErr w:type="spellEnd"/>
      <w:r w:rsidRPr="00D2628F">
        <w:rPr>
          <w:rFonts w:ascii="Times New Roman" w:hAnsi="Times New Roman" w:cs="Times New Roman"/>
          <w:sz w:val="24"/>
          <w:szCs w:val="24"/>
        </w:rPr>
        <w:t>“), землище гр.</w:t>
      </w:r>
      <w:r w:rsidRPr="00D2628F">
        <w:rPr>
          <w:rFonts w:ascii="Times New Roman" w:hAnsi="Times New Roman" w:cs="Times New Roman"/>
          <w:sz w:val="24"/>
          <w:szCs w:val="24"/>
          <w:lang w:val="en-US"/>
        </w:rPr>
        <w:t xml:space="preserve"> </w:t>
      </w:r>
      <w:r w:rsidRPr="00D2628F">
        <w:rPr>
          <w:rFonts w:ascii="Times New Roman" w:hAnsi="Times New Roman" w:cs="Times New Roman"/>
          <w:sz w:val="24"/>
          <w:szCs w:val="24"/>
        </w:rPr>
        <w:t>Бургас, преминаващо през ПИ с идентификатори 07079.2.23 и 07079.2.476 по КК на гр. Бургас – общинска частна собственост с начин на трайно ползване „за селскостопански, горски, ведомствен път“</w:t>
      </w:r>
      <w:r w:rsidRPr="00D2628F">
        <w:rPr>
          <w:rFonts w:ascii="Times New Roman" w:hAnsi="Times New Roman" w:cs="Times New Roman"/>
          <w:sz w:val="24"/>
          <w:szCs w:val="24"/>
          <w:lang w:val="en-US"/>
        </w:rPr>
        <w:t>.</w:t>
      </w:r>
      <w:r w:rsidRPr="00D2628F">
        <w:rPr>
          <w:rFonts w:ascii="Times New Roman" w:hAnsi="Times New Roman" w:cs="Times New Roman"/>
          <w:sz w:val="24"/>
          <w:szCs w:val="24"/>
        </w:rPr>
        <w:t xml:space="preserve"> </w:t>
      </w:r>
      <w:r w:rsidRPr="00D2628F">
        <w:rPr>
          <w:rFonts w:ascii="Times New Roman" w:hAnsi="Times New Roman" w:cs="Times New Roman"/>
          <w:b/>
          <w:sz w:val="24"/>
          <w:szCs w:val="24"/>
        </w:rPr>
        <w:t>2.</w:t>
      </w:r>
      <w:r w:rsidRPr="00D2628F">
        <w:rPr>
          <w:rFonts w:ascii="Times New Roman" w:hAnsi="Times New Roman" w:cs="Times New Roman"/>
          <w:sz w:val="24"/>
          <w:szCs w:val="24"/>
        </w:rPr>
        <w:t xml:space="preserve"> Разрешение по реда на чл. 124а, ал. 1 от ЗУТ за изработване на ПУП – ПУР за утвърждаване на нова обслужваща улица – локално пътно платно с влизане от републикански път I-6 при км 490+650 (срещу ПИ с идентификатор 07079.2.277 по КК на гр.</w:t>
      </w:r>
      <w:r w:rsidRPr="00D2628F">
        <w:rPr>
          <w:rFonts w:ascii="Times New Roman" w:hAnsi="Times New Roman" w:cs="Times New Roman"/>
          <w:sz w:val="24"/>
          <w:szCs w:val="24"/>
          <w:lang w:val="en-US"/>
        </w:rPr>
        <w:t xml:space="preserve"> </w:t>
      </w:r>
      <w:r w:rsidRPr="00D2628F">
        <w:rPr>
          <w:rFonts w:ascii="Times New Roman" w:hAnsi="Times New Roman" w:cs="Times New Roman"/>
          <w:sz w:val="24"/>
          <w:szCs w:val="24"/>
        </w:rPr>
        <w:t>Бургас) и изход при км 490+050 (срещу ПИ с идентификатор 07079.2.2498 по КК на гр.</w:t>
      </w:r>
      <w:r w:rsidRPr="00D2628F">
        <w:rPr>
          <w:rFonts w:ascii="Times New Roman" w:hAnsi="Times New Roman" w:cs="Times New Roman"/>
          <w:sz w:val="24"/>
          <w:szCs w:val="24"/>
          <w:lang w:val="en-US"/>
        </w:rPr>
        <w:t xml:space="preserve"> </w:t>
      </w:r>
      <w:r w:rsidRPr="00D2628F">
        <w:rPr>
          <w:rFonts w:ascii="Times New Roman" w:hAnsi="Times New Roman" w:cs="Times New Roman"/>
          <w:sz w:val="24"/>
          <w:szCs w:val="24"/>
        </w:rPr>
        <w:t>Бургас), в устройствена зона 07079/11 съгласно ОУП на гр.</w:t>
      </w:r>
      <w:r w:rsidRPr="00D2628F">
        <w:rPr>
          <w:rFonts w:ascii="Times New Roman" w:hAnsi="Times New Roman" w:cs="Times New Roman"/>
          <w:sz w:val="24"/>
          <w:szCs w:val="24"/>
          <w:lang w:val="en-US"/>
        </w:rPr>
        <w:t xml:space="preserve"> </w:t>
      </w:r>
      <w:r w:rsidRPr="00D2628F">
        <w:rPr>
          <w:rFonts w:ascii="Times New Roman" w:hAnsi="Times New Roman" w:cs="Times New Roman"/>
          <w:sz w:val="24"/>
          <w:szCs w:val="24"/>
        </w:rPr>
        <w:t>Бургас, местност „Дванадесетте“ (бивша местност „</w:t>
      </w:r>
      <w:proofErr w:type="spellStart"/>
      <w:r w:rsidRPr="00D2628F">
        <w:rPr>
          <w:rFonts w:ascii="Times New Roman" w:hAnsi="Times New Roman" w:cs="Times New Roman"/>
          <w:sz w:val="24"/>
          <w:szCs w:val="24"/>
        </w:rPr>
        <w:t>Оникилика</w:t>
      </w:r>
      <w:proofErr w:type="spellEnd"/>
      <w:r w:rsidRPr="00D2628F">
        <w:rPr>
          <w:rFonts w:ascii="Times New Roman" w:hAnsi="Times New Roman" w:cs="Times New Roman"/>
          <w:sz w:val="24"/>
          <w:szCs w:val="24"/>
        </w:rPr>
        <w:t>“), землище гр.</w:t>
      </w:r>
      <w:r w:rsidRPr="00D2628F">
        <w:rPr>
          <w:rFonts w:ascii="Times New Roman" w:hAnsi="Times New Roman" w:cs="Times New Roman"/>
          <w:sz w:val="24"/>
          <w:szCs w:val="24"/>
          <w:lang w:val="en-US"/>
        </w:rPr>
        <w:t xml:space="preserve"> </w:t>
      </w:r>
      <w:r w:rsidRPr="00D2628F">
        <w:rPr>
          <w:rFonts w:ascii="Times New Roman" w:hAnsi="Times New Roman" w:cs="Times New Roman"/>
          <w:sz w:val="24"/>
          <w:szCs w:val="24"/>
        </w:rPr>
        <w:t>Бургас. </w:t>
      </w:r>
      <w:r w:rsidRPr="00D2628F">
        <w:rPr>
          <w:rFonts w:ascii="Times New Roman" w:hAnsi="Times New Roman" w:cs="Times New Roman"/>
          <w:b/>
          <w:sz w:val="24"/>
          <w:szCs w:val="24"/>
        </w:rPr>
        <w:t>3.</w:t>
      </w:r>
      <w:r w:rsidRPr="00D2628F">
        <w:rPr>
          <w:rFonts w:ascii="Times New Roman" w:hAnsi="Times New Roman" w:cs="Times New Roman"/>
          <w:sz w:val="24"/>
          <w:szCs w:val="24"/>
        </w:rPr>
        <w:t xml:space="preserve"> Одобряване на задание по чл. 124б, ал. 1 от ЗУТ, във връзка с чл. 125, ал. 1 от ЗУТ за изработване на ПУП – ПУР за утвърждаване на нова обслужваща улица – локално пътно платно с влизане от републикански път I-6 при км 490+650 (срещу ПИ с идентификатор 07079.2.277 по КК на гр.</w:t>
      </w:r>
      <w:r w:rsidRPr="00D2628F">
        <w:rPr>
          <w:rFonts w:ascii="Times New Roman" w:hAnsi="Times New Roman" w:cs="Times New Roman"/>
          <w:sz w:val="24"/>
          <w:szCs w:val="24"/>
          <w:lang w:val="en-US"/>
        </w:rPr>
        <w:t xml:space="preserve"> </w:t>
      </w:r>
      <w:r w:rsidRPr="00D2628F">
        <w:rPr>
          <w:rFonts w:ascii="Times New Roman" w:hAnsi="Times New Roman" w:cs="Times New Roman"/>
          <w:sz w:val="24"/>
          <w:szCs w:val="24"/>
        </w:rPr>
        <w:t>Бургас) и изход при км 490+050 (срещу ПИ с идентификатор 07079.2.2498 по КК на гр.</w:t>
      </w:r>
      <w:r w:rsidRPr="00D2628F">
        <w:rPr>
          <w:rFonts w:ascii="Times New Roman" w:hAnsi="Times New Roman" w:cs="Times New Roman"/>
          <w:sz w:val="24"/>
          <w:szCs w:val="24"/>
          <w:lang w:val="en-US"/>
        </w:rPr>
        <w:t xml:space="preserve"> </w:t>
      </w:r>
      <w:r w:rsidRPr="00D2628F">
        <w:rPr>
          <w:rFonts w:ascii="Times New Roman" w:hAnsi="Times New Roman" w:cs="Times New Roman"/>
          <w:sz w:val="24"/>
          <w:szCs w:val="24"/>
        </w:rPr>
        <w:t>Бургас), в устройствена зона 07079/11 съгласно ОУП на гр.</w:t>
      </w:r>
      <w:r w:rsidRPr="00D2628F">
        <w:rPr>
          <w:rFonts w:ascii="Times New Roman" w:hAnsi="Times New Roman" w:cs="Times New Roman"/>
          <w:sz w:val="24"/>
          <w:szCs w:val="24"/>
          <w:lang w:val="en-US"/>
        </w:rPr>
        <w:t xml:space="preserve"> </w:t>
      </w:r>
      <w:r w:rsidRPr="00D2628F">
        <w:rPr>
          <w:rFonts w:ascii="Times New Roman" w:hAnsi="Times New Roman" w:cs="Times New Roman"/>
          <w:sz w:val="24"/>
          <w:szCs w:val="24"/>
        </w:rPr>
        <w:t>Бургас, местност „Дванадесетте“ (бивша местност „</w:t>
      </w:r>
      <w:proofErr w:type="spellStart"/>
      <w:r w:rsidRPr="00D2628F">
        <w:rPr>
          <w:rFonts w:ascii="Times New Roman" w:hAnsi="Times New Roman" w:cs="Times New Roman"/>
          <w:sz w:val="24"/>
          <w:szCs w:val="24"/>
        </w:rPr>
        <w:t>Оникилика</w:t>
      </w:r>
      <w:proofErr w:type="spellEnd"/>
      <w:r w:rsidRPr="00D2628F">
        <w:rPr>
          <w:rFonts w:ascii="Times New Roman" w:hAnsi="Times New Roman" w:cs="Times New Roman"/>
          <w:sz w:val="24"/>
          <w:szCs w:val="24"/>
        </w:rPr>
        <w:t>“), землище гр.</w:t>
      </w:r>
      <w:r w:rsidRPr="00D2628F">
        <w:rPr>
          <w:rFonts w:ascii="Times New Roman" w:hAnsi="Times New Roman" w:cs="Times New Roman"/>
          <w:sz w:val="24"/>
          <w:szCs w:val="24"/>
          <w:lang w:val="en-US"/>
        </w:rPr>
        <w:t xml:space="preserve"> </w:t>
      </w:r>
      <w:r w:rsidRPr="00D2628F">
        <w:rPr>
          <w:rFonts w:ascii="Times New Roman" w:hAnsi="Times New Roman" w:cs="Times New Roman"/>
          <w:sz w:val="24"/>
          <w:szCs w:val="24"/>
        </w:rPr>
        <w:t>Бургас</w:t>
      </w:r>
    </w:p>
    <w:p w14:paraId="3C4BAAD1" w14:textId="77777777" w:rsidR="00D2628F" w:rsidRDefault="00993F48" w:rsidP="00993F4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3DE4F43F" w14:textId="77777777" w:rsidR="00993F48" w:rsidRPr="00993F48" w:rsidRDefault="00993F48" w:rsidP="00993F4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137AEEA7" w14:textId="77777777" w:rsidR="00993F48" w:rsidRPr="00993F48" w:rsidRDefault="00993F48" w:rsidP="00993F48">
      <w:pPr>
        <w:tabs>
          <w:tab w:val="left" w:pos="-4860"/>
          <w:tab w:val="left" w:pos="0"/>
          <w:tab w:val="left" w:pos="709"/>
          <w:tab w:val="left" w:pos="1276"/>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Pr="00993F48">
        <w:rPr>
          <w:rFonts w:ascii="Times New Roman" w:eastAsia="Times New Roman" w:hAnsi="Times New Roman" w:cs="Times New Roman"/>
          <w:sz w:val="24"/>
          <w:szCs w:val="24"/>
          <w:lang w:eastAsia="bg-BG"/>
        </w:rPr>
        <w:t xml:space="preserve">1. На основание чл.29, ал.1 от ЗОЗЗ Общински съвет Бургас дава предварително съгласие </w:t>
      </w:r>
      <w:proofErr w:type="spellStart"/>
      <w:r w:rsidRPr="00993F48">
        <w:rPr>
          <w:rFonts w:ascii="Times New Roman" w:eastAsia="Times New Roman" w:hAnsi="Times New Roman" w:cs="Times New Roman"/>
          <w:sz w:val="24"/>
          <w:szCs w:val="24"/>
          <w:lang w:eastAsia="bg-BG"/>
        </w:rPr>
        <w:t>зa</w:t>
      </w:r>
      <w:proofErr w:type="spellEnd"/>
      <w:r w:rsidRPr="00993F48">
        <w:rPr>
          <w:rFonts w:ascii="Times New Roman" w:eastAsia="Times New Roman" w:hAnsi="Times New Roman" w:cs="Times New Roman"/>
          <w:sz w:val="24"/>
          <w:szCs w:val="24"/>
          <w:lang w:val="en-US" w:eastAsia="bg-BG"/>
        </w:rPr>
        <w:t xml:space="preserve"> </w:t>
      </w:r>
      <w:proofErr w:type="spellStart"/>
      <w:r w:rsidRPr="00993F48">
        <w:rPr>
          <w:rFonts w:ascii="Times New Roman" w:eastAsia="Times New Roman" w:hAnsi="Times New Roman" w:cs="Times New Roman"/>
          <w:sz w:val="24"/>
          <w:szCs w:val="24"/>
          <w:lang w:val="en-US" w:eastAsia="bg-BG"/>
        </w:rPr>
        <w:t>изработване</w:t>
      </w:r>
      <w:proofErr w:type="spellEnd"/>
      <w:r w:rsidRPr="00993F48">
        <w:rPr>
          <w:rFonts w:ascii="Times New Roman" w:eastAsia="Times New Roman" w:hAnsi="Times New Roman" w:cs="Times New Roman"/>
          <w:sz w:val="24"/>
          <w:szCs w:val="24"/>
          <w:lang w:val="en-US" w:eastAsia="bg-BG"/>
        </w:rPr>
        <w:t xml:space="preserve"> на</w:t>
      </w:r>
      <w:r w:rsidRPr="00993F48">
        <w:rPr>
          <w:rFonts w:ascii="Times New Roman" w:eastAsia="Times New Roman" w:hAnsi="Times New Roman" w:cs="Times New Roman"/>
          <w:sz w:val="24"/>
          <w:szCs w:val="24"/>
          <w:lang w:eastAsia="bg-BG"/>
        </w:rPr>
        <w:t xml:space="preserve"> Подробен устройствен план – План за улична регулация </w:t>
      </w:r>
      <w:r w:rsidRPr="00993F48">
        <w:rPr>
          <w:rFonts w:ascii="Times New Roman" w:eastAsia="Times New Roman" w:hAnsi="Times New Roman" w:cs="Times New Roman"/>
          <w:sz w:val="24"/>
          <w:szCs w:val="24"/>
          <w:lang w:val="en-US" w:eastAsia="bg-BG"/>
        </w:rPr>
        <w:t>(</w:t>
      </w:r>
      <w:r w:rsidRPr="00993F48">
        <w:rPr>
          <w:rFonts w:ascii="Times New Roman" w:eastAsia="Times New Roman" w:hAnsi="Times New Roman" w:cs="Times New Roman"/>
          <w:sz w:val="24"/>
          <w:szCs w:val="24"/>
          <w:lang w:eastAsia="bg-BG"/>
        </w:rPr>
        <w:t>ПУП – ПУР</w:t>
      </w:r>
      <w:r w:rsidRPr="00993F48">
        <w:rPr>
          <w:rFonts w:ascii="Times New Roman" w:eastAsia="Times New Roman" w:hAnsi="Times New Roman" w:cs="Times New Roman"/>
          <w:sz w:val="24"/>
          <w:szCs w:val="24"/>
          <w:lang w:val="en-US" w:eastAsia="bg-BG"/>
        </w:rPr>
        <w:t>)</w:t>
      </w:r>
      <w:r w:rsidRPr="00993F48">
        <w:rPr>
          <w:rFonts w:ascii="Times New Roman" w:eastAsia="Times New Roman" w:hAnsi="Times New Roman" w:cs="Times New Roman"/>
          <w:sz w:val="24"/>
          <w:szCs w:val="24"/>
          <w:lang w:eastAsia="bg-BG"/>
        </w:rPr>
        <w:t xml:space="preserve"> за утвърждаване на нова обслужваща улица – локално пътно платно с влизане от републикански път I-6 при км 490+650 (срещу ПИ с идентификатор 07079.2.277 по КК на гр. Бургас) и изход при км 490+050 (срещу ПИ с идентификатор 07079.2.2498 по КК на гр. Бургас), в устройствена зона 07079/11 съгласно ОУП на гр. Бургас, местност „Дванадесетте“ (бивша местност „</w:t>
      </w:r>
      <w:proofErr w:type="spellStart"/>
      <w:r w:rsidRPr="00993F48">
        <w:rPr>
          <w:rFonts w:ascii="Times New Roman" w:eastAsia="Times New Roman" w:hAnsi="Times New Roman" w:cs="Times New Roman"/>
          <w:sz w:val="24"/>
          <w:szCs w:val="24"/>
          <w:lang w:eastAsia="bg-BG"/>
        </w:rPr>
        <w:t>Оникилика</w:t>
      </w:r>
      <w:proofErr w:type="spellEnd"/>
      <w:r w:rsidRPr="00993F48">
        <w:rPr>
          <w:rFonts w:ascii="Times New Roman" w:eastAsia="Times New Roman" w:hAnsi="Times New Roman" w:cs="Times New Roman"/>
          <w:sz w:val="24"/>
          <w:szCs w:val="24"/>
          <w:lang w:eastAsia="bg-BG"/>
        </w:rPr>
        <w:t xml:space="preserve">“), землище гр. Бургас, </w:t>
      </w:r>
      <w:r w:rsidRPr="00993F48">
        <w:rPr>
          <w:rFonts w:ascii="Times New Roman" w:eastAsia="Times New Roman" w:hAnsi="Times New Roman" w:cs="Times New Roman"/>
          <w:sz w:val="24"/>
          <w:szCs w:val="24"/>
          <w:lang w:eastAsia="bg-BG"/>
        </w:rPr>
        <w:lastRenderedPageBreak/>
        <w:t>преминаващо през ПИ с идентификатори 07079.2.23 и 07079.2.476 по КК на гр. Бургас – общинска частна собственост с начин на трайно ползване „за селскостопански, горски, ведомствен път“.</w:t>
      </w:r>
      <w:r w:rsidRPr="00993F48">
        <w:rPr>
          <w:rFonts w:ascii="Times New Roman" w:eastAsia="Times New Roman" w:hAnsi="Times New Roman" w:cs="Times New Roman"/>
          <w:sz w:val="24"/>
          <w:szCs w:val="24"/>
          <w:lang w:eastAsia="bg-BG"/>
        </w:rPr>
        <w:tab/>
      </w:r>
    </w:p>
    <w:p w14:paraId="6E22475E" w14:textId="77777777" w:rsidR="00993F48" w:rsidRPr="00993F48" w:rsidRDefault="00993F48" w:rsidP="00993F48">
      <w:pPr>
        <w:tabs>
          <w:tab w:val="left" w:pos="-4860"/>
          <w:tab w:val="left" w:pos="0"/>
          <w:tab w:val="left" w:pos="709"/>
          <w:tab w:val="left" w:pos="1276"/>
        </w:tabs>
        <w:spacing w:after="0" w:line="240" w:lineRule="auto"/>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val="en-US" w:eastAsia="bg-BG"/>
        </w:rPr>
        <w:t xml:space="preserve">  </w:t>
      </w:r>
      <w:r w:rsidRPr="00993F48">
        <w:rPr>
          <w:rFonts w:ascii="Times New Roman" w:eastAsia="Times New Roman" w:hAnsi="Times New Roman" w:cs="Times New Roman"/>
          <w:sz w:val="24"/>
          <w:szCs w:val="24"/>
          <w:lang w:val="en-US" w:eastAsia="bg-BG"/>
        </w:rPr>
        <w:tab/>
      </w:r>
      <w:r w:rsidRPr="00993F48">
        <w:rPr>
          <w:rFonts w:ascii="Times New Roman" w:eastAsia="Times New Roman" w:hAnsi="Times New Roman" w:cs="Times New Roman"/>
          <w:sz w:val="24"/>
          <w:szCs w:val="24"/>
          <w:lang w:eastAsia="bg-BG"/>
        </w:rPr>
        <w:t>Предварителното съгласие е валидно за срок от 5 години.</w:t>
      </w:r>
    </w:p>
    <w:p w14:paraId="3418E506" w14:textId="77777777" w:rsidR="00993F48" w:rsidRPr="00993F48" w:rsidRDefault="00993F48" w:rsidP="00993F48">
      <w:pPr>
        <w:tabs>
          <w:tab w:val="left" w:pos="-4860"/>
          <w:tab w:val="left" w:pos="0"/>
          <w:tab w:val="left" w:pos="709"/>
          <w:tab w:val="left" w:pos="1276"/>
        </w:tabs>
        <w:spacing w:after="0" w:line="240" w:lineRule="auto"/>
        <w:jc w:val="both"/>
        <w:rPr>
          <w:rFonts w:ascii="Times New Roman" w:eastAsia="Times New Roman" w:hAnsi="Times New Roman" w:cs="Times New Roman"/>
          <w:bCs/>
          <w:iCs/>
          <w:sz w:val="24"/>
          <w:szCs w:val="24"/>
          <w:lang w:eastAsia="bg-BG"/>
        </w:rPr>
      </w:pPr>
      <w:r w:rsidRPr="00993F48">
        <w:rPr>
          <w:rFonts w:ascii="Times New Roman" w:eastAsia="Times New Roman" w:hAnsi="Times New Roman" w:cs="Times New Roman"/>
          <w:sz w:val="24"/>
          <w:szCs w:val="24"/>
          <w:lang w:eastAsia="bg-BG"/>
        </w:rPr>
        <w:tab/>
        <w:t>2.</w:t>
      </w:r>
      <w:r w:rsidRPr="00993F48">
        <w:rPr>
          <w:rFonts w:ascii="Times New Roman" w:eastAsia="Times New Roman" w:hAnsi="Times New Roman" w:cs="Times New Roman"/>
          <w:sz w:val="24"/>
          <w:szCs w:val="24"/>
          <w:lang w:val="en-US" w:eastAsia="bg-BG"/>
        </w:rPr>
        <w:t xml:space="preserve"> </w:t>
      </w:r>
      <w:r w:rsidRPr="00993F48">
        <w:rPr>
          <w:rFonts w:ascii="Times New Roman" w:eastAsia="Times New Roman" w:hAnsi="Times New Roman" w:cs="Times New Roman"/>
          <w:sz w:val="24"/>
          <w:szCs w:val="24"/>
          <w:lang w:eastAsia="bg-BG"/>
        </w:rPr>
        <w:t>На основание чл.21, ал.1, т.11 от ЗМСМА, чл.124а, ал.1 от ЗУТ Общински съвет Бургас разрешава</w:t>
      </w:r>
      <w:r w:rsidRPr="00993F48">
        <w:rPr>
          <w:rFonts w:ascii="Times New Roman" w:eastAsia="Times New Roman" w:hAnsi="Times New Roman" w:cs="Times New Roman"/>
          <w:sz w:val="24"/>
          <w:szCs w:val="24"/>
          <w:lang w:val="en-US" w:eastAsia="bg-BG"/>
        </w:rPr>
        <w:t xml:space="preserve"> </w:t>
      </w:r>
      <w:r w:rsidRPr="00993F48">
        <w:rPr>
          <w:rFonts w:ascii="Times New Roman" w:eastAsia="Times New Roman" w:hAnsi="Times New Roman" w:cs="Times New Roman"/>
          <w:sz w:val="24"/>
          <w:szCs w:val="24"/>
          <w:lang w:eastAsia="bg-BG"/>
        </w:rPr>
        <w:t>изработване на</w:t>
      </w:r>
      <w:r w:rsidRPr="00993F48">
        <w:rPr>
          <w:rFonts w:ascii="Times New Roman" w:eastAsia="Times New Roman" w:hAnsi="Times New Roman" w:cs="Times New Roman"/>
          <w:bCs/>
          <w:iCs/>
          <w:sz w:val="24"/>
          <w:szCs w:val="24"/>
          <w:lang w:eastAsia="bg-BG"/>
        </w:rPr>
        <w:t xml:space="preserve"> ПУП – ПУР за утвърждаване на нова обслужваща улица – локално пътно платно с влизане от републикански път I-6 при км 490+650 (срещу ПИ с идентификатор 07079.2.277 по КК на гр. Бургас), кръстовище на</w:t>
      </w:r>
      <w:r w:rsidRPr="00993F48">
        <w:rPr>
          <w:rFonts w:ascii="Times New Roman" w:eastAsia="Times New Roman" w:hAnsi="Times New Roman" w:cs="Times New Roman"/>
          <w:sz w:val="24"/>
          <w:szCs w:val="24"/>
          <w:lang w:eastAsia="bg-BG"/>
        </w:rPr>
        <w:t xml:space="preserve"> </w:t>
      </w:r>
      <w:r w:rsidRPr="00993F48">
        <w:rPr>
          <w:rFonts w:ascii="Times New Roman" w:eastAsia="Times New Roman" w:hAnsi="Times New Roman" w:cs="Times New Roman"/>
          <w:bCs/>
          <w:iCs/>
          <w:sz w:val="24"/>
          <w:szCs w:val="24"/>
          <w:lang w:eastAsia="bg-BG"/>
        </w:rPr>
        <w:t>път I-6 с ПИ с идентификатор 07079.2.457 при км  490+370 и изход при км 490+050 (срещу ПИ с идентификатор 07079.2.2498 по КК на гр. Бургас), в устройствена зона 07079/11 съгласно ОУП на гр. Бургас, местност „Дванадесетте“ (бивша местност „</w:t>
      </w:r>
      <w:proofErr w:type="spellStart"/>
      <w:r w:rsidRPr="00993F48">
        <w:rPr>
          <w:rFonts w:ascii="Times New Roman" w:eastAsia="Times New Roman" w:hAnsi="Times New Roman" w:cs="Times New Roman"/>
          <w:bCs/>
          <w:iCs/>
          <w:sz w:val="24"/>
          <w:szCs w:val="24"/>
          <w:lang w:eastAsia="bg-BG"/>
        </w:rPr>
        <w:t>Оникилика</w:t>
      </w:r>
      <w:proofErr w:type="spellEnd"/>
      <w:r w:rsidRPr="00993F48">
        <w:rPr>
          <w:rFonts w:ascii="Times New Roman" w:eastAsia="Times New Roman" w:hAnsi="Times New Roman" w:cs="Times New Roman"/>
          <w:bCs/>
          <w:iCs/>
          <w:sz w:val="24"/>
          <w:szCs w:val="24"/>
          <w:lang w:eastAsia="bg-BG"/>
        </w:rPr>
        <w:t xml:space="preserve">“), землище гр. Бургас.  </w:t>
      </w:r>
      <w:r w:rsidRPr="00993F48">
        <w:rPr>
          <w:rFonts w:ascii="Times New Roman" w:eastAsia="Times New Roman" w:hAnsi="Times New Roman" w:cs="Times New Roman"/>
          <w:sz w:val="24"/>
          <w:szCs w:val="24"/>
          <w:lang w:eastAsia="bg-BG"/>
        </w:rPr>
        <w:tab/>
      </w:r>
    </w:p>
    <w:p w14:paraId="3A16E508" w14:textId="77777777" w:rsidR="00993F48" w:rsidRPr="00993F48" w:rsidRDefault="00993F48" w:rsidP="00993F48">
      <w:pPr>
        <w:tabs>
          <w:tab w:val="left" w:pos="-4860"/>
          <w:tab w:val="left" w:pos="0"/>
          <w:tab w:val="left" w:pos="709"/>
          <w:tab w:val="left" w:pos="1276"/>
        </w:tabs>
        <w:spacing w:after="0" w:line="240" w:lineRule="auto"/>
        <w:jc w:val="both"/>
        <w:rPr>
          <w:rFonts w:ascii="Times New Roman" w:eastAsia="Times New Roman" w:hAnsi="Times New Roman" w:cs="Times New Roman"/>
          <w:bCs/>
          <w:iCs/>
          <w:sz w:val="24"/>
          <w:szCs w:val="24"/>
          <w:lang w:eastAsia="bg-BG"/>
        </w:rPr>
      </w:pPr>
      <w:r w:rsidRPr="00993F48">
        <w:rPr>
          <w:rFonts w:ascii="Times New Roman" w:eastAsia="Times New Roman" w:hAnsi="Times New Roman" w:cs="Times New Roman"/>
          <w:sz w:val="24"/>
          <w:szCs w:val="24"/>
          <w:lang w:eastAsia="bg-BG"/>
        </w:rPr>
        <w:tab/>
        <w:t xml:space="preserve">3. На основание чл. 21, ал.1, т.11 от ЗМСМА, чл.124б, ал.1 от ЗУТ, във връзка с чл.125, ал.1 от ЗУТ Общински съвет Бургас одобрява задание за изработване на </w:t>
      </w:r>
      <w:r w:rsidRPr="00993F48">
        <w:rPr>
          <w:rFonts w:ascii="Times New Roman" w:eastAsia="Times New Roman" w:hAnsi="Times New Roman" w:cs="Times New Roman"/>
          <w:bCs/>
          <w:iCs/>
          <w:sz w:val="24"/>
          <w:szCs w:val="24"/>
          <w:lang w:eastAsia="bg-BG"/>
        </w:rPr>
        <w:t>ПУП – ПУР за утвърждаване на нова обслужваща улица – локално пътно платно с влизане от републикански път I-6 при км 490+650 (срещу ПИ с идентификатор 07079.2.277 по КК на гр. Бургас), кръстовище на път I-6 с ПИ с идентификатор 07079.2.457 при км 490+370 и изход при км 490+050 (срещу ПИ с идентификатор 07079.2.2498 по КК на гр. Бургас), в устройствена зона 07079/11 съгласно ОУП на гр. Бургас, местност „Дванадесетте“ (бивша местност „</w:t>
      </w:r>
      <w:proofErr w:type="spellStart"/>
      <w:r w:rsidRPr="00993F48">
        <w:rPr>
          <w:rFonts w:ascii="Times New Roman" w:eastAsia="Times New Roman" w:hAnsi="Times New Roman" w:cs="Times New Roman"/>
          <w:bCs/>
          <w:iCs/>
          <w:sz w:val="24"/>
          <w:szCs w:val="24"/>
          <w:lang w:eastAsia="bg-BG"/>
        </w:rPr>
        <w:t>Оникилика</w:t>
      </w:r>
      <w:proofErr w:type="spellEnd"/>
      <w:r w:rsidRPr="00993F48">
        <w:rPr>
          <w:rFonts w:ascii="Times New Roman" w:eastAsia="Times New Roman" w:hAnsi="Times New Roman" w:cs="Times New Roman"/>
          <w:bCs/>
          <w:iCs/>
          <w:sz w:val="24"/>
          <w:szCs w:val="24"/>
          <w:lang w:eastAsia="bg-BG"/>
        </w:rPr>
        <w:t>“), землище гр. Бургас.</w:t>
      </w:r>
    </w:p>
    <w:p w14:paraId="1B5D332F" w14:textId="77777777" w:rsidR="00993F48" w:rsidRPr="00993F48" w:rsidRDefault="00993F48" w:rsidP="00993F48">
      <w:pPr>
        <w:tabs>
          <w:tab w:val="left" w:pos="-4860"/>
          <w:tab w:val="left" w:pos="0"/>
          <w:tab w:val="left" w:pos="709"/>
          <w:tab w:val="left" w:pos="1276"/>
        </w:tabs>
        <w:spacing w:after="0" w:line="240" w:lineRule="auto"/>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color w:val="FF0000"/>
          <w:sz w:val="24"/>
          <w:szCs w:val="24"/>
          <w:lang w:eastAsia="bg-BG"/>
        </w:rPr>
        <w:tab/>
      </w:r>
      <w:r w:rsidRPr="00993F48">
        <w:rPr>
          <w:rFonts w:ascii="Times New Roman" w:eastAsia="Times New Roman" w:hAnsi="Times New Roman" w:cs="Times New Roman"/>
          <w:sz w:val="24"/>
          <w:szCs w:val="24"/>
          <w:lang w:eastAsia="bg-BG"/>
        </w:rPr>
        <w:t>ПУП-ПУР следва да се изготви в обем и съдържание, съгласно изискванията на Наредба № 8/МРРБ за ОС на УП, при спазване изискванията на ЗУТ и наредбите към него.</w:t>
      </w:r>
    </w:p>
    <w:p w14:paraId="61814C4B" w14:textId="77777777" w:rsidR="00993F48" w:rsidRPr="00993F48" w:rsidRDefault="00993F48" w:rsidP="00993F48">
      <w:pPr>
        <w:tabs>
          <w:tab w:val="left" w:pos="-4860"/>
          <w:tab w:val="left" w:pos="0"/>
          <w:tab w:val="left" w:pos="709"/>
          <w:tab w:val="left" w:pos="1276"/>
        </w:tabs>
        <w:spacing w:after="0" w:line="240" w:lineRule="auto"/>
        <w:jc w:val="both"/>
        <w:rPr>
          <w:rFonts w:ascii="Times New Roman" w:eastAsia="Times New Roman" w:hAnsi="Times New Roman" w:cs="Times New Roman"/>
          <w:bCs/>
          <w:iCs/>
          <w:sz w:val="24"/>
          <w:szCs w:val="24"/>
          <w:lang w:eastAsia="bg-BG"/>
        </w:rPr>
      </w:pPr>
      <w:r w:rsidRPr="00993F48">
        <w:rPr>
          <w:rFonts w:ascii="Times New Roman" w:eastAsia="Times New Roman" w:hAnsi="Times New Roman" w:cs="Times New Roman"/>
          <w:bCs/>
          <w:iCs/>
          <w:sz w:val="24"/>
          <w:szCs w:val="24"/>
          <w:lang w:eastAsia="bg-BG"/>
        </w:rPr>
        <w:tab/>
        <w:t>В съответствие с ПУП да се изготви проект за изменение на кадастралната карта.</w:t>
      </w:r>
    </w:p>
    <w:p w14:paraId="3858B842" w14:textId="77777777" w:rsidR="00993F48" w:rsidRPr="00993F48" w:rsidRDefault="00993F48" w:rsidP="00993F48">
      <w:pPr>
        <w:tabs>
          <w:tab w:val="left" w:pos="-4860"/>
          <w:tab w:val="left" w:pos="0"/>
          <w:tab w:val="left" w:pos="709"/>
          <w:tab w:val="left" w:pos="1276"/>
        </w:tabs>
        <w:spacing w:after="0" w:line="240" w:lineRule="auto"/>
        <w:jc w:val="both"/>
        <w:rPr>
          <w:rFonts w:ascii="Times New Roman" w:eastAsia="Times New Roman" w:hAnsi="Times New Roman" w:cs="Times New Roman"/>
          <w:bCs/>
          <w:iCs/>
          <w:sz w:val="24"/>
          <w:szCs w:val="24"/>
          <w:lang w:eastAsia="bg-BG"/>
        </w:rPr>
      </w:pPr>
      <w:r w:rsidRPr="00993F48">
        <w:rPr>
          <w:rFonts w:ascii="Times New Roman" w:eastAsia="Times New Roman" w:hAnsi="Times New Roman" w:cs="Times New Roman"/>
          <w:bCs/>
          <w:iCs/>
          <w:sz w:val="24"/>
          <w:szCs w:val="24"/>
          <w:lang w:eastAsia="bg-BG"/>
        </w:rPr>
        <w:tab/>
        <w:t>ПУП-ПУР да се съгласува с Агенция „Пътна инфраструктура“.</w:t>
      </w:r>
    </w:p>
    <w:p w14:paraId="3EA17BBE" w14:textId="77777777" w:rsidR="00993F48" w:rsidRPr="00993F48" w:rsidRDefault="00993F48" w:rsidP="00993F48">
      <w:pPr>
        <w:tabs>
          <w:tab w:val="left" w:pos="-4860"/>
          <w:tab w:val="left" w:pos="0"/>
          <w:tab w:val="left" w:pos="709"/>
          <w:tab w:val="left" w:pos="1276"/>
        </w:tabs>
        <w:spacing w:after="0" w:line="240" w:lineRule="auto"/>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bCs/>
          <w:iCs/>
          <w:sz w:val="24"/>
          <w:szCs w:val="24"/>
          <w:lang w:eastAsia="bg-BG"/>
        </w:rPr>
        <w:tab/>
      </w:r>
      <w:r w:rsidRPr="00993F48">
        <w:rPr>
          <w:rFonts w:ascii="Times New Roman" w:eastAsia="Times New Roman" w:hAnsi="Times New Roman" w:cs="Times New Roman"/>
          <w:sz w:val="24"/>
          <w:szCs w:val="24"/>
          <w:lang w:eastAsia="bg-BG"/>
        </w:rPr>
        <w:t>Решението да се разгласи по реда на чл.124б, ал.2 от ЗУТ.</w:t>
      </w:r>
    </w:p>
    <w:p w14:paraId="5414F19A" w14:textId="77777777" w:rsidR="00AB4CEE" w:rsidRDefault="00AB4CEE" w:rsidP="00D2628F">
      <w:pPr>
        <w:pStyle w:val="ListParagraph"/>
        <w:spacing w:line="240" w:lineRule="auto"/>
        <w:ind w:left="0"/>
        <w:jc w:val="both"/>
        <w:rPr>
          <w:rFonts w:ascii="Times New Roman" w:hAnsi="Times New Roman" w:cs="Times New Roman"/>
          <w:sz w:val="24"/>
          <w:szCs w:val="24"/>
        </w:rPr>
      </w:pPr>
    </w:p>
    <w:p w14:paraId="42858905"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17E66A1F" w14:textId="77777777" w:rsidR="00AB4CEE" w:rsidRDefault="00AB4CEE" w:rsidP="00D2628F">
      <w:pPr>
        <w:pStyle w:val="ListParagraph"/>
        <w:spacing w:line="240" w:lineRule="auto"/>
        <w:ind w:left="0"/>
        <w:jc w:val="both"/>
        <w:rPr>
          <w:rFonts w:ascii="Times New Roman" w:hAnsi="Times New Roman" w:cs="Times New Roman"/>
          <w:sz w:val="24"/>
          <w:szCs w:val="24"/>
        </w:rPr>
      </w:pPr>
    </w:p>
    <w:p w14:paraId="7D81F0EA"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08-00-13171</w:t>
      </w:r>
      <w:r w:rsidRPr="00D2628F">
        <w:rPr>
          <w:rFonts w:ascii="Times New Roman" w:hAnsi="Times New Roman" w:cs="Times New Roman"/>
          <w:sz w:val="24"/>
          <w:szCs w:val="24"/>
        </w:rPr>
        <w:t> </w:t>
      </w:r>
      <w:r w:rsidRPr="00D2628F">
        <w:rPr>
          <w:rFonts w:ascii="Times New Roman" w:hAnsi="Times New Roman" w:cs="Times New Roman"/>
          <w:b/>
          <w:bCs/>
          <w:sz w:val="24"/>
          <w:szCs w:val="24"/>
        </w:rPr>
        <w:t xml:space="preserve">Докладна записка от инж. Чанка Коралска – зам.-кмет „Строителство, инвестиции и регионално развитие“, </w:t>
      </w:r>
      <w:r w:rsidRPr="00D2628F">
        <w:rPr>
          <w:rFonts w:ascii="Times New Roman" w:hAnsi="Times New Roman" w:cs="Times New Roman"/>
          <w:i/>
          <w:iCs/>
          <w:sz w:val="24"/>
          <w:szCs w:val="24"/>
        </w:rPr>
        <w:t>относно:</w:t>
      </w:r>
      <w:r w:rsidRPr="00D2628F">
        <w:rPr>
          <w:rFonts w:ascii="Times New Roman" w:hAnsi="Times New Roman" w:cs="Times New Roman"/>
          <w:sz w:val="24"/>
          <w:szCs w:val="24"/>
        </w:rPr>
        <w:t> </w:t>
      </w:r>
      <w:r w:rsidRPr="00D2628F">
        <w:rPr>
          <w:rFonts w:ascii="Times New Roman" w:hAnsi="Times New Roman" w:cs="Times New Roman"/>
          <w:b/>
          <w:sz w:val="24"/>
          <w:szCs w:val="24"/>
        </w:rPr>
        <w:t>1.</w:t>
      </w:r>
      <w:r w:rsidRPr="00D2628F">
        <w:rPr>
          <w:rFonts w:ascii="Times New Roman" w:hAnsi="Times New Roman" w:cs="Times New Roman"/>
          <w:sz w:val="24"/>
          <w:szCs w:val="24"/>
        </w:rPr>
        <w:t xml:space="preserve"> Даване на предварително съгласие на основание чл. 29, ал. 1 от ЗОЗЗ за изработване на Подробен устройствен план – План за улична регулация </w:t>
      </w:r>
      <w:r w:rsidRPr="00D2628F">
        <w:rPr>
          <w:rFonts w:ascii="Times New Roman" w:hAnsi="Times New Roman" w:cs="Times New Roman"/>
          <w:sz w:val="24"/>
          <w:szCs w:val="24"/>
          <w:lang w:val="en-US"/>
        </w:rPr>
        <w:t>(</w:t>
      </w:r>
      <w:r w:rsidRPr="00D2628F">
        <w:rPr>
          <w:rFonts w:ascii="Times New Roman" w:hAnsi="Times New Roman" w:cs="Times New Roman"/>
          <w:sz w:val="24"/>
          <w:szCs w:val="24"/>
        </w:rPr>
        <w:t>ПУП – ПУР</w:t>
      </w:r>
      <w:r w:rsidRPr="00D2628F">
        <w:rPr>
          <w:rFonts w:ascii="Times New Roman" w:hAnsi="Times New Roman" w:cs="Times New Roman"/>
          <w:sz w:val="24"/>
          <w:szCs w:val="24"/>
          <w:lang w:val="en-US"/>
        </w:rPr>
        <w:t>)</w:t>
      </w:r>
      <w:r w:rsidRPr="00D2628F">
        <w:rPr>
          <w:rFonts w:ascii="Times New Roman" w:hAnsi="Times New Roman" w:cs="Times New Roman"/>
          <w:sz w:val="24"/>
          <w:szCs w:val="24"/>
        </w:rPr>
        <w:t xml:space="preserve"> за утвърждаване на трасе на нова обслужваща улица за осигуряване на транспортен достъп до имоти в устройствена зона 28/Смф по ОУП на гр. Бургас, местност „Бързия дол“ (бивша местност „Сулу дере“), землище Меден Рудник, гр. Бургас., преминаващо през ПИ с идентификатор 07079.9.365 по КК на гр. Бургас – общинска частна собственост с начин на трайно ползване „за селскостопански, горски, ведомствен път“. </w:t>
      </w:r>
      <w:r w:rsidRPr="00D2628F">
        <w:rPr>
          <w:rFonts w:ascii="Times New Roman" w:hAnsi="Times New Roman" w:cs="Times New Roman"/>
          <w:b/>
          <w:sz w:val="24"/>
          <w:szCs w:val="24"/>
        </w:rPr>
        <w:t>2.</w:t>
      </w:r>
      <w:r w:rsidRPr="00D2628F">
        <w:rPr>
          <w:rFonts w:ascii="Times New Roman" w:hAnsi="Times New Roman" w:cs="Times New Roman"/>
          <w:sz w:val="24"/>
          <w:szCs w:val="24"/>
        </w:rPr>
        <w:t xml:space="preserve"> Разрешение по реда на чл. 124а, ал. 1 от ЗУТ за изработване на ПУП – ПУР за утвърждаване на трасе на нова обслужваща улица за осигуряване на транспортен достъп до имоти в устройствена зона 28/Смф по ОУП на гр. Бургас, местност „Бързия дол“ (бивша местност „Сулу дере“), землище Меден Рудник, гр. Бургас. </w:t>
      </w:r>
      <w:r w:rsidRPr="00D2628F">
        <w:rPr>
          <w:rFonts w:ascii="Times New Roman" w:hAnsi="Times New Roman" w:cs="Times New Roman"/>
          <w:b/>
          <w:sz w:val="24"/>
          <w:szCs w:val="24"/>
        </w:rPr>
        <w:t>3.</w:t>
      </w:r>
      <w:r w:rsidRPr="00D2628F">
        <w:rPr>
          <w:rFonts w:ascii="Times New Roman" w:hAnsi="Times New Roman" w:cs="Times New Roman"/>
          <w:sz w:val="24"/>
          <w:szCs w:val="24"/>
        </w:rPr>
        <w:t xml:space="preserve"> Одобряване на задание по чл. 124б, ал. 1 от ЗУТ, във връзка с чл. 125, ал. 1 от ЗУТ за изработване на ПУП – ПУР за утвърждаване на трасе на нова обслужваща улица за осигуряване на транспортен достъп до имоти в устройствена зона 28/Смф по ОУП на гр. Бургас, местност „Бързия дол“ (бивша местност „Сулу дере“), землище Меден Рудник, гр. Бургас</w:t>
      </w:r>
    </w:p>
    <w:p w14:paraId="7D04300C" w14:textId="77777777" w:rsidR="00C40216" w:rsidRDefault="00C40216" w:rsidP="00C40216">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24B4440E" w14:textId="77777777" w:rsidR="00D2628F" w:rsidRDefault="00D2628F" w:rsidP="00D2628F">
      <w:pPr>
        <w:pStyle w:val="ListParagraph"/>
        <w:spacing w:line="240" w:lineRule="auto"/>
        <w:ind w:left="0"/>
        <w:jc w:val="both"/>
        <w:rPr>
          <w:rFonts w:ascii="Times New Roman" w:hAnsi="Times New Roman" w:cs="Times New Roman"/>
          <w:sz w:val="24"/>
          <w:szCs w:val="24"/>
        </w:rPr>
      </w:pPr>
    </w:p>
    <w:p w14:paraId="32A3A521" w14:textId="77777777" w:rsidR="00AB4CEE" w:rsidRDefault="00AB4CEE" w:rsidP="00D2628F">
      <w:pPr>
        <w:pStyle w:val="ListParagraph"/>
        <w:spacing w:line="240" w:lineRule="auto"/>
        <w:ind w:left="0"/>
        <w:jc w:val="both"/>
        <w:rPr>
          <w:rFonts w:ascii="Times New Roman" w:hAnsi="Times New Roman" w:cs="Times New Roman"/>
          <w:sz w:val="24"/>
          <w:szCs w:val="24"/>
        </w:rPr>
      </w:pPr>
    </w:p>
    <w:p w14:paraId="4B02A6DF" w14:textId="77777777" w:rsidR="00AB4CEE" w:rsidRDefault="00AB4CEE" w:rsidP="00D2628F">
      <w:pPr>
        <w:pStyle w:val="ListParagraph"/>
        <w:spacing w:line="240" w:lineRule="auto"/>
        <w:ind w:left="0"/>
        <w:jc w:val="both"/>
        <w:rPr>
          <w:rFonts w:ascii="Times New Roman" w:hAnsi="Times New Roman" w:cs="Times New Roman"/>
          <w:sz w:val="24"/>
          <w:szCs w:val="24"/>
        </w:rPr>
      </w:pPr>
    </w:p>
    <w:p w14:paraId="3FC8A895" w14:textId="77777777" w:rsidR="00993F48" w:rsidRPr="00993F48" w:rsidRDefault="00993F48" w:rsidP="00993F48">
      <w:pPr>
        <w:tabs>
          <w:tab w:val="left" w:pos="-4860"/>
          <w:tab w:val="left" w:pos="0"/>
          <w:tab w:val="left" w:pos="709"/>
          <w:tab w:val="left" w:pos="1276"/>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Pr="00993F48">
        <w:rPr>
          <w:rFonts w:ascii="Times New Roman" w:eastAsia="Times New Roman" w:hAnsi="Times New Roman" w:cs="Times New Roman"/>
          <w:sz w:val="24"/>
          <w:szCs w:val="24"/>
          <w:lang w:eastAsia="bg-BG"/>
        </w:rPr>
        <w:t xml:space="preserve">1. На основание чл.29, ал.1 от ЗОЗЗ Общински съвет Бургас дава предварително съгласие </w:t>
      </w:r>
      <w:proofErr w:type="spellStart"/>
      <w:r w:rsidRPr="00993F48">
        <w:rPr>
          <w:rFonts w:ascii="Times New Roman" w:eastAsia="Times New Roman" w:hAnsi="Times New Roman" w:cs="Times New Roman"/>
          <w:sz w:val="24"/>
          <w:szCs w:val="24"/>
          <w:lang w:eastAsia="bg-BG"/>
        </w:rPr>
        <w:t>зa</w:t>
      </w:r>
      <w:proofErr w:type="spellEnd"/>
      <w:r w:rsidRPr="00993F48">
        <w:rPr>
          <w:rFonts w:ascii="Times New Roman" w:eastAsia="Times New Roman" w:hAnsi="Times New Roman" w:cs="Times New Roman"/>
          <w:sz w:val="24"/>
          <w:szCs w:val="24"/>
          <w:lang w:val="en-US" w:eastAsia="bg-BG"/>
        </w:rPr>
        <w:t xml:space="preserve"> </w:t>
      </w:r>
      <w:proofErr w:type="spellStart"/>
      <w:r w:rsidRPr="00993F48">
        <w:rPr>
          <w:rFonts w:ascii="Times New Roman" w:eastAsia="Times New Roman" w:hAnsi="Times New Roman" w:cs="Times New Roman"/>
          <w:sz w:val="24"/>
          <w:szCs w:val="24"/>
          <w:lang w:val="en-US" w:eastAsia="bg-BG"/>
        </w:rPr>
        <w:t>изработване</w:t>
      </w:r>
      <w:proofErr w:type="spellEnd"/>
      <w:r w:rsidRPr="00993F48">
        <w:rPr>
          <w:rFonts w:ascii="Times New Roman" w:eastAsia="Times New Roman" w:hAnsi="Times New Roman" w:cs="Times New Roman"/>
          <w:sz w:val="24"/>
          <w:szCs w:val="24"/>
          <w:lang w:val="en-US" w:eastAsia="bg-BG"/>
        </w:rPr>
        <w:t xml:space="preserve"> на</w:t>
      </w:r>
      <w:r w:rsidRPr="00993F48">
        <w:rPr>
          <w:rFonts w:ascii="Times New Roman" w:eastAsia="Times New Roman" w:hAnsi="Times New Roman" w:cs="Times New Roman"/>
          <w:sz w:val="24"/>
          <w:szCs w:val="24"/>
          <w:lang w:eastAsia="bg-BG"/>
        </w:rPr>
        <w:t xml:space="preserve"> Подробен устройствен план – План за улична регулация </w:t>
      </w:r>
      <w:r w:rsidRPr="00993F48">
        <w:rPr>
          <w:rFonts w:ascii="Times New Roman" w:eastAsia="Times New Roman" w:hAnsi="Times New Roman" w:cs="Times New Roman"/>
          <w:sz w:val="24"/>
          <w:szCs w:val="24"/>
          <w:lang w:val="en-US" w:eastAsia="bg-BG"/>
        </w:rPr>
        <w:t>(</w:t>
      </w:r>
      <w:r w:rsidRPr="00993F48">
        <w:rPr>
          <w:rFonts w:ascii="Times New Roman" w:eastAsia="Times New Roman" w:hAnsi="Times New Roman" w:cs="Times New Roman"/>
          <w:sz w:val="24"/>
          <w:szCs w:val="24"/>
          <w:lang w:eastAsia="bg-BG"/>
        </w:rPr>
        <w:t>ПУП – ПУР</w:t>
      </w:r>
      <w:r w:rsidRPr="00993F48">
        <w:rPr>
          <w:rFonts w:ascii="Times New Roman" w:eastAsia="Times New Roman" w:hAnsi="Times New Roman" w:cs="Times New Roman"/>
          <w:sz w:val="24"/>
          <w:szCs w:val="24"/>
          <w:lang w:val="en-US" w:eastAsia="bg-BG"/>
        </w:rPr>
        <w:t>)</w:t>
      </w:r>
      <w:r w:rsidRPr="00993F48">
        <w:rPr>
          <w:rFonts w:ascii="Times New Roman" w:eastAsia="Times New Roman" w:hAnsi="Times New Roman" w:cs="Times New Roman"/>
          <w:sz w:val="24"/>
          <w:szCs w:val="24"/>
          <w:lang w:eastAsia="bg-BG"/>
        </w:rPr>
        <w:t xml:space="preserve"> за утвърждаване на трасе на нова обслужваща улица за осигуряване на транспортен достъп до имоти в устройствена зона 28/Смф по ОУП на гр. Бургас, местност „Бързия дол“ (бивша местност „Сулу дере“), землище Меден Рудник, гр. Бургас., преминаващо през ПИ с идентификатор 07079.9.365 по КК на гр. Бургас – общинска частна собственост с начин на трайно ползване „за селскостопански, горски, ведомствен път“.</w:t>
      </w:r>
      <w:r w:rsidRPr="00993F48">
        <w:rPr>
          <w:rFonts w:ascii="Times New Roman" w:eastAsia="Times New Roman" w:hAnsi="Times New Roman" w:cs="Times New Roman"/>
          <w:sz w:val="24"/>
          <w:szCs w:val="24"/>
          <w:lang w:eastAsia="bg-BG"/>
        </w:rPr>
        <w:tab/>
      </w:r>
    </w:p>
    <w:p w14:paraId="0FF8215E" w14:textId="77777777" w:rsidR="00993F48" w:rsidRPr="00993F48" w:rsidRDefault="00993F48" w:rsidP="00993F48">
      <w:pPr>
        <w:tabs>
          <w:tab w:val="left" w:pos="-4860"/>
          <w:tab w:val="left" w:pos="0"/>
          <w:tab w:val="left" w:pos="709"/>
          <w:tab w:val="left" w:pos="1276"/>
        </w:tabs>
        <w:spacing w:after="0" w:line="240" w:lineRule="auto"/>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ab/>
        <w:t>Предварителното съгласие е валидно за срок от 5 години.</w:t>
      </w:r>
    </w:p>
    <w:p w14:paraId="3D24C055" w14:textId="77777777" w:rsidR="00993F48" w:rsidRPr="00993F48" w:rsidRDefault="00993F48" w:rsidP="00993F48">
      <w:pPr>
        <w:tabs>
          <w:tab w:val="left" w:pos="-4860"/>
          <w:tab w:val="left" w:pos="0"/>
          <w:tab w:val="left" w:pos="709"/>
          <w:tab w:val="left" w:pos="1276"/>
        </w:tabs>
        <w:spacing w:after="0" w:line="240" w:lineRule="auto"/>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ab/>
        <w:t>2.</w:t>
      </w:r>
      <w:r w:rsidRPr="00993F48">
        <w:rPr>
          <w:rFonts w:ascii="Times New Roman" w:eastAsia="Times New Roman" w:hAnsi="Times New Roman" w:cs="Times New Roman"/>
          <w:sz w:val="24"/>
          <w:szCs w:val="24"/>
          <w:lang w:val="en-US" w:eastAsia="bg-BG"/>
        </w:rPr>
        <w:t xml:space="preserve"> </w:t>
      </w:r>
      <w:r w:rsidRPr="00993F48">
        <w:rPr>
          <w:rFonts w:ascii="Times New Roman" w:eastAsia="Times New Roman" w:hAnsi="Times New Roman" w:cs="Times New Roman"/>
          <w:sz w:val="24"/>
          <w:szCs w:val="24"/>
          <w:lang w:eastAsia="bg-BG"/>
        </w:rPr>
        <w:t>На основание чл.21, ал.1, т.11 от ЗМСМА, чл.124а, ал.1 от ЗУТ Общински съвет Бургас разрешава</w:t>
      </w:r>
      <w:r w:rsidRPr="00993F48">
        <w:rPr>
          <w:rFonts w:ascii="Times New Roman" w:eastAsia="Times New Roman" w:hAnsi="Times New Roman" w:cs="Times New Roman"/>
          <w:sz w:val="24"/>
          <w:szCs w:val="24"/>
          <w:lang w:val="en-US" w:eastAsia="bg-BG"/>
        </w:rPr>
        <w:t xml:space="preserve"> </w:t>
      </w:r>
      <w:r w:rsidRPr="00993F48">
        <w:rPr>
          <w:rFonts w:ascii="Times New Roman" w:eastAsia="Times New Roman" w:hAnsi="Times New Roman" w:cs="Times New Roman"/>
          <w:sz w:val="24"/>
          <w:szCs w:val="24"/>
          <w:lang w:eastAsia="bg-BG"/>
        </w:rPr>
        <w:t>изработване на</w:t>
      </w:r>
      <w:r w:rsidRPr="00993F48">
        <w:rPr>
          <w:rFonts w:ascii="Times New Roman" w:eastAsia="Times New Roman" w:hAnsi="Times New Roman" w:cs="Times New Roman"/>
          <w:bCs/>
          <w:iCs/>
          <w:sz w:val="24"/>
          <w:szCs w:val="24"/>
          <w:lang w:eastAsia="bg-BG"/>
        </w:rPr>
        <w:t xml:space="preserve"> ПУП – ПУР за утвърждаване на трасе на нова обслужваща улица за осигуряване на транспортен достъп до имоти в устройствена зона 28/Смф по ОУП на гр. Бургас, местност „Бързия дол“ (бивша местност „Сулу дере“), землище Меден Рудник, гр. Бургас.</w:t>
      </w:r>
      <w:r w:rsidRPr="00993F48">
        <w:rPr>
          <w:rFonts w:ascii="Times New Roman" w:eastAsia="Times New Roman" w:hAnsi="Times New Roman" w:cs="Times New Roman"/>
          <w:sz w:val="24"/>
          <w:szCs w:val="24"/>
          <w:lang w:eastAsia="bg-BG"/>
        </w:rPr>
        <w:tab/>
      </w:r>
    </w:p>
    <w:p w14:paraId="45F344A9" w14:textId="77777777" w:rsidR="00993F48" w:rsidRPr="00993F48" w:rsidRDefault="00993F48" w:rsidP="00993F48">
      <w:pPr>
        <w:tabs>
          <w:tab w:val="left" w:pos="-4860"/>
          <w:tab w:val="left" w:pos="0"/>
          <w:tab w:val="left" w:pos="709"/>
          <w:tab w:val="left" w:pos="1276"/>
        </w:tabs>
        <w:spacing w:after="0" w:line="240" w:lineRule="auto"/>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color w:val="FF0000"/>
          <w:sz w:val="24"/>
          <w:szCs w:val="24"/>
          <w:lang w:eastAsia="bg-BG"/>
        </w:rPr>
        <w:tab/>
      </w:r>
      <w:r w:rsidRPr="00993F48">
        <w:rPr>
          <w:rFonts w:ascii="Times New Roman" w:eastAsia="Times New Roman" w:hAnsi="Times New Roman" w:cs="Times New Roman"/>
          <w:sz w:val="24"/>
          <w:szCs w:val="24"/>
          <w:lang w:eastAsia="bg-BG"/>
        </w:rPr>
        <w:t xml:space="preserve">3. На основание чл. 21, ал.1, т.11 от ЗМСМА, чл.124б, ал.1 от ЗУТ, във връзка с чл.125, ал.1 от ЗУТ Общински съвет Бургас одобрява задание за изработване на </w:t>
      </w:r>
      <w:r w:rsidRPr="00993F48">
        <w:rPr>
          <w:rFonts w:ascii="Times New Roman" w:eastAsia="Times New Roman" w:hAnsi="Times New Roman" w:cs="Times New Roman"/>
          <w:bCs/>
          <w:iCs/>
          <w:sz w:val="24"/>
          <w:szCs w:val="24"/>
          <w:lang w:eastAsia="bg-BG"/>
        </w:rPr>
        <w:t>ПУП – ПУР за утвърждаване на трасе на нова обслужваща улица за осигуряване на транспортен достъп до имоти в устройствена зона 28/Смф по ОУП на гр. Бургас, местност „Бързия дол“ (бивша местност „Сулу дере“), землище Меден Рудник, гр. Бургас.</w:t>
      </w:r>
      <w:r w:rsidRPr="00993F48">
        <w:rPr>
          <w:rFonts w:ascii="Times New Roman" w:eastAsia="Times New Roman" w:hAnsi="Times New Roman" w:cs="Times New Roman"/>
          <w:sz w:val="24"/>
          <w:szCs w:val="24"/>
          <w:lang w:eastAsia="bg-BG"/>
        </w:rPr>
        <w:tab/>
      </w:r>
    </w:p>
    <w:p w14:paraId="209DE1AF" w14:textId="77777777" w:rsidR="00993F48" w:rsidRPr="00993F48" w:rsidRDefault="00993F48" w:rsidP="00993F48">
      <w:pPr>
        <w:tabs>
          <w:tab w:val="left" w:pos="-4860"/>
          <w:tab w:val="left" w:pos="0"/>
          <w:tab w:val="left" w:pos="709"/>
          <w:tab w:val="left" w:pos="1276"/>
        </w:tabs>
        <w:spacing w:after="0" w:line="240" w:lineRule="auto"/>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ab/>
        <w:t>ПУП-ПУР следва да се изготви в обем и съдържание, съгласно изискванията на Наредба № 8/МРРБ за ОС на УП, при спазване изискванията на ЗУТ и наредбите към него.</w:t>
      </w:r>
    </w:p>
    <w:p w14:paraId="63E7CBB1" w14:textId="77777777" w:rsidR="00993F48" w:rsidRPr="00993F48" w:rsidRDefault="00993F48" w:rsidP="00993F48">
      <w:pPr>
        <w:tabs>
          <w:tab w:val="left" w:pos="-4860"/>
          <w:tab w:val="left" w:pos="0"/>
          <w:tab w:val="left" w:pos="709"/>
          <w:tab w:val="left" w:pos="1276"/>
        </w:tabs>
        <w:spacing w:after="0" w:line="240" w:lineRule="auto"/>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ab/>
        <w:t>ПУП-ПУР да се изработи върху актуална извадка от кадастралната карта на гр. Бургас.</w:t>
      </w:r>
    </w:p>
    <w:p w14:paraId="4E7E2C54" w14:textId="77777777" w:rsidR="00993F48" w:rsidRPr="00993F48" w:rsidRDefault="00993F48" w:rsidP="00993F48">
      <w:pPr>
        <w:tabs>
          <w:tab w:val="left" w:pos="709"/>
        </w:tabs>
        <w:spacing w:after="0" w:line="240" w:lineRule="auto"/>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ab/>
        <w:t>Към ПУП да се изготви ТЧ, с координатен регистър и баланс на територията.</w:t>
      </w:r>
    </w:p>
    <w:p w14:paraId="597762FD" w14:textId="77777777" w:rsidR="00993F48" w:rsidRPr="00993F48" w:rsidRDefault="00993F48" w:rsidP="00993F48">
      <w:pPr>
        <w:tabs>
          <w:tab w:val="left" w:pos="709"/>
        </w:tabs>
        <w:spacing w:after="0" w:line="240" w:lineRule="auto"/>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ab/>
        <w:t xml:space="preserve">В съответствие с ПУП да се изготви проект за изменение на кадастралната карта. </w:t>
      </w:r>
    </w:p>
    <w:p w14:paraId="541D60E5" w14:textId="77777777" w:rsidR="00993F48" w:rsidRPr="00993F48" w:rsidRDefault="00993F48" w:rsidP="00993F48">
      <w:pPr>
        <w:tabs>
          <w:tab w:val="left" w:pos="709"/>
          <w:tab w:val="left" w:pos="851"/>
        </w:tabs>
        <w:spacing w:after="0" w:line="240" w:lineRule="auto"/>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ab/>
        <w:t xml:space="preserve">ПУП да се съгласуват с РИОСВ-Бургас съгласно чл.125, ал.7 от ЗУТ.  </w:t>
      </w:r>
    </w:p>
    <w:p w14:paraId="061B1AFE" w14:textId="77777777" w:rsidR="00993F48" w:rsidRPr="00993F48" w:rsidRDefault="00993F48" w:rsidP="00993F48">
      <w:pPr>
        <w:tabs>
          <w:tab w:val="left" w:pos="709"/>
        </w:tabs>
        <w:spacing w:after="0" w:line="240" w:lineRule="auto"/>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ab/>
        <w:t>Решението да се разгласи по реда на чл.</w:t>
      </w:r>
      <w:r w:rsidRPr="00993F48">
        <w:rPr>
          <w:rFonts w:ascii="Times New Roman" w:eastAsia="Times New Roman" w:hAnsi="Times New Roman" w:cs="Times New Roman"/>
          <w:sz w:val="24"/>
          <w:szCs w:val="24"/>
          <w:lang w:val="en-US" w:eastAsia="bg-BG"/>
        </w:rPr>
        <w:t xml:space="preserve"> </w:t>
      </w:r>
      <w:r w:rsidRPr="00993F48">
        <w:rPr>
          <w:rFonts w:ascii="Times New Roman" w:eastAsia="Times New Roman" w:hAnsi="Times New Roman" w:cs="Times New Roman"/>
          <w:sz w:val="24"/>
          <w:szCs w:val="24"/>
          <w:lang w:eastAsia="bg-BG"/>
        </w:rPr>
        <w:t>124б, ал.</w:t>
      </w:r>
      <w:r w:rsidRPr="00993F48">
        <w:rPr>
          <w:rFonts w:ascii="Times New Roman" w:eastAsia="Times New Roman" w:hAnsi="Times New Roman" w:cs="Times New Roman"/>
          <w:sz w:val="24"/>
          <w:szCs w:val="24"/>
          <w:lang w:val="en-US" w:eastAsia="bg-BG"/>
        </w:rPr>
        <w:t xml:space="preserve"> </w:t>
      </w:r>
      <w:r w:rsidRPr="00993F48">
        <w:rPr>
          <w:rFonts w:ascii="Times New Roman" w:eastAsia="Times New Roman" w:hAnsi="Times New Roman" w:cs="Times New Roman"/>
          <w:sz w:val="24"/>
          <w:szCs w:val="24"/>
          <w:lang w:eastAsia="bg-BG"/>
        </w:rPr>
        <w:t>2 от ЗУТ.</w:t>
      </w:r>
    </w:p>
    <w:p w14:paraId="58E74808" w14:textId="77777777" w:rsidR="00AB4CEE" w:rsidRDefault="00AB4CEE" w:rsidP="00D2628F">
      <w:pPr>
        <w:pStyle w:val="ListParagraph"/>
        <w:spacing w:line="240" w:lineRule="auto"/>
        <w:ind w:left="0"/>
        <w:jc w:val="both"/>
        <w:rPr>
          <w:rFonts w:ascii="Times New Roman" w:hAnsi="Times New Roman" w:cs="Times New Roman"/>
          <w:sz w:val="24"/>
          <w:szCs w:val="24"/>
        </w:rPr>
      </w:pPr>
    </w:p>
    <w:p w14:paraId="3BC338DE"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4B696DF2" w14:textId="77777777" w:rsidR="00AB4CEE" w:rsidRDefault="00AB4CEE" w:rsidP="00D2628F">
      <w:pPr>
        <w:pStyle w:val="ListParagraph"/>
        <w:spacing w:line="240" w:lineRule="auto"/>
        <w:ind w:left="0"/>
        <w:jc w:val="both"/>
        <w:rPr>
          <w:rFonts w:ascii="Times New Roman" w:hAnsi="Times New Roman" w:cs="Times New Roman"/>
          <w:sz w:val="24"/>
          <w:szCs w:val="24"/>
        </w:rPr>
      </w:pPr>
    </w:p>
    <w:p w14:paraId="26ABB9D4"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08-00-13172</w:t>
      </w:r>
      <w:r w:rsidRPr="00D2628F">
        <w:rPr>
          <w:rFonts w:ascii="Times New Roman" w:hAnsi="Times New Roman" w:cs="Times New Roman"/>
          <w:sz w:val="24"/>
          <w:szCs w:val="24"/>
        </w:rPr>
        <w:t xml:space="preserve"> </w:t>
      </w:r>
      <w:r w:rsidRPr="00D2628F">
        <w:rPr>
          <w:rFonts w:ascii="Times New Roman" w:hAnsi="Times New Roman" w:cs="Times New Roman"/>
          <w:b/>
          <w:bCs/>
          <w:sz w:val="24"/>
          <w:szCs w:val="24"/>
        </w:rPr>
        <w:t xml:space="preserve">Докладна записка от инж. Чанка Коралска – зам.-кмет „Строителство, инвестиции и регионално развитие“, </w:t>
      </w:r>
      <w:r w:rsidRPr="00D2628F">
        <w:rPr>
          <w:rFonts w:ascii="Times New Roman" w:hAnsi="Times New Roman" w:cs="Times New Roman"/>
          <w:i/>
          <w:iCs/>
          <w:sz w:val="24"/>
          <w:szCs w:val="24"/>
        </w:rPr>
        <w:t xml:space="preserve">относно: </w:t>
      </w:r>
      <w:r w:rsidRPr="00D2628F">
        <w:rPr>
          <w:rFonts w:ascii="Times New Roman" w:hAnsi="Times New Roman" w:cs="Times New Roman"/>
          <w:b/>
          <w:sz w:val="24"/>
          <w:szCs w:val="24"/>
        </w:rPr>
        <w:t>1.</w:t>
      </w:r>
      <w:r w:rsidRPr="00D2628F">
        <w:rPr>
          <w:rFonts w:ascii="Times New Roman" w:hAnsi="Times New Roman" w:cs="Times New Roman"/>
          <w:sz w:val="24"/>
          <w:szCs w:val="24"/>
        </w:rPr>
        <w:t xml:space="preserve"> Даване на предварително съгласие на основание чл. 29, ал. 1 от ЗОЗЗ за изработване на Подробен устройствен план – План за улична регулация </w:t>
      </w:r>
      <w:r w:rsidRPr="00D2628F">
        <w:rPr>
          <w:rFonts w:ascii="Times New Roman" w:hAnsi="Times New Roman" w:cs="Times New Roman"/>
          <w:sz w:val="24"/>
          <w:szCs w:val="24"/>
          <w:lang w:val="en-US"/>
        </w:rPr>
        <w:t>(</w:t>
      </w:r>
      <w:r w:rsidRPr="00D2628F">
        <w:rPr>
          <w:rFonts w:ascii="Times New Roman" w:hAnsi="Times New Roman" w:cs="Times New Roman"/>
          <w:sz w:val="24"/>
          <w:szCs w:val="24"/>
        </w:rPr>
        <w:t>ПУП – ПУР</w:t>
      </w:r>
      <w:r w:rsidRPr="00D2628F">
        <w:rPr>
          <w:rFonts w:ascii="Times New Roman" w:hAnsi="Times New Roman" w:cs="Times New Roman"/>
          <w:sz w:val="24"/>
          <w:szCs w:val="24"/>
          <w:lang w:val="en-US"/>
        </w:rPr>
        <w:t>)</w:t>
      </w:r>
      <w:r w:rsidRPr="00D2628F">
        <w:rPr>
          <w:rFonts w:ascii="Times New Roman" w:hAnsi="Times New Roman" w:cs="Times New Roman"/>
          <w:sz w:val="24"/>
          <w:szCs w:val="24"/>
        </w:rPr>
        <w:t xml:space="preserve"> за утвърждаване на трасе на нова обслужваща улица за осигуряване на транспортно обслужване до ПИ в устройствена зона 24/Смф съгласно ОУП на гр. Бургас, землище кв. Горно Езерово, гр. Бургас, преминаващо през ПИ с идентификатори 07079.7.158, 07079.7.109 и 07079.7.209 по КК на гр. Бургас – общинска публична собственост, и ПИ с идентификатор 07079.7.17 - общинска частна собственост. </w:t>
      </w:r>
      <w:r w:rsidRPr="00D2628F">
        <w:rPr>
          <w:rFonts w:ascii="Times New Roman" w:hAnsi="Times New Roman" w:cs="Times New Roman"/>
          <w:b/>
          <w:sz w:val="24"/>
          <w:szCs w:val="24"/>
        </w:rPr>
        <w:t>2.</w:t>
      </w:r>
      <w:r w:rsidRPr="00D2628F">
        <w:rPr>
          <w:rFonts w:ascii="Times New Roman" w:hAnsi="Times New Roman" w:cs="Times New Roman"/>
          <w:sz w:val="24"/>
          <w:szCs w:val="24"/>
        </w:rPr>
        <w:t xml:space="preserve"> Разрешение по реда на чл. 124а, ал. 1 от ЗУТ за изработване на ПУП – ПУР за утвърждаване на трасе на нова обслужваща улица за осигуряване на транспортно обслужване до ПИ в устройствена зона 24/Смф съгласно ОУП на гр. Бургас, землище кв. Горно Езерово, гр. Бургас и Подробен устройствен план – План за регулация и застрояване </w:t>
      </w:r>
      <w:r w:rsidRPr="00D2628F">
        <w:rPr>
          <w:rFonts w:ascii="Times New Roman" w:hAnsi="Times New Roman" w:cs="Times New Roman"/>
          <w:sz w:val="24"/>
          <w:szCs w:val="24"/>
          <w:lang w:val="en-US"/>
        </w:rPr>
        <w:t>(</w:t>
      </w:r>
      <w:r w:rsidRPr="00D2628F">
        <w:rPr>
          <w:rFonts w:ascii="Times New Roman" w:hAnsi="Times New Roman" w:cs="Times New Roman"/>
          <w:sz w:val="24"/>
          <w:szCs w:val="24"/>
        </w:rPr>
        <w:t>ПУП – ПРЗ</w:t>
      </w:r>
      <w:r w:rsidRPr="00D2628F">
        <w:rPr>
          <w:rFonts w:ascii="Times New Roman" w:hAnsi="Times New Roman" w:cs="Times New Roman"/>
          <w:sz w:val="24"/>
          <w:szCs w:val="24"/>
          <w:lang w:val="en-US"/>
        </w:rPr>
        <w:t>)</w:t>
      </w:r>
      <w:r w:rsidRPr="00D2628F">
        <w:rPr>
          <w:rFonts w:ascii="Times New Roman" w:hAnsi="Times New Roman" w:cs="Times New Roman"/>
          <w:sz w:val="24"/>
          <w:szCs w:val="24"/>
        </w:rPr>
        <w:t xml:space="preserve"> за ПИ с идентификатор 07079.7.1498 по КК на гр. Бургас, в устройствена зона 24/Смф съгласно ОУП на гр. Бургас. </w:t>
      </w:r>
      <w:r w:rsidRPr="00D2628F">
        <w:rPr>
          <w:rFonts w:ascii="Times New Roman" w:hAnsi="Times New Roman" w:cs="Times New Roman"/>
          <w:b/>
          <w:sz w:val="24"/>
          <w:szCs w:val="24"/>
        </w:rPr>
        <w:t>3.</w:t>
      </w:r>
      <w:r w:rsidRPr="00D2628F">
        <w:rPr>
          <w:rFonts w:ascii="Times New Roman" w:hAnsi="Times New Roman" w:cs="Times New Roman"/>
          <w:sz w:val="24"/>
          <w:szCs w:val="24"/>
        </w:rPr>
        <w:t xml:space="preserve"> Одобряване на задание по чл. 124б, ал. 1 от ЗУТ, във връзка с чл. 125, ал. 1 от ЗУТ </w:t>
      </w:r>
      <w:r w:rsidRPr="00D2628F">
        <w:rPr>
          <w:rFonts w:ascii="Times New Roman" w:hAnsi="Times New Roman" w:cs="Times New Roman"/>
          <w:sz w:val="24"/>
          <w:szCs w:val="24"/>
        </w:rPr>
        <w:lastRenderedPageBreak/>
        <w:t>за изработване на ПУП – ПУР за утвърждаване на трасе на нова обслужваща улица за осигуряване на транспортно обслужване до ПИ в устройствена зона 24/Смф съгласно ОУП на гр. Бургас, землище кв. Горно Езерово, гр. Бургас и ПУП-ПРЗ за ПИ с идентификатор 07079.7.1498 по КК на гр. Бургас в, устройствена зона 24/Смф съгласно ОУП на гр. Бургас</w:t>
      </w:r>
    </w:p>
    <w:p w14:paraId="2504B67C" w14:textId="77777777" w:rsidR="00D2628F" w:rsidRDefault="00993F48" w:rsidP="00993F4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40D97CED" w14:textId="77777777" w:rsidR="00993F48" w:rsidRPr="00993F48" w:rsidRDefault="00993F48" w:rsidP="00993F4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729A6DAE" w14:textId="77777777" w:rsidR="00993F48" w:rsidRPr="00993F48" w:rsidRDefault="00993F48" w:rsidP="00993F48">
      <w:pPr>
        <w:tabs>
          <w:tab w:val="left" w:pos="-4860"/>
          <w:tab w:val="left" w:pos="0"/>
          <w:tab w:val="left" w:pos="709"/>
          <w:tab w:val="left" w:pos="1418"/>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Pr="00993F48">
        <w:rPr>
          <w:rFonts w:ascii="Times New Roman" w:eastAsia="Times New Roman" w:hAnsi="Times New Roman" w:cs="Times New Roman"/>
          <w:sz w:val="24"/>
          <w:szCs w:val="24"/>
          <w:lang w:eastAsia="bg-BG"/>
        </w:rPr>
        <w:t xml:space="preserve">1. На основание чл.29, ал.1 от ЗОЗЗ Общински съвет Бургас дава предварително съгласие </w:t>
      </w:r>
      <w:proofErr w:type="spellStart"/>
      <w:r w:rsidRPr="00993F48">
        <w:rPr>
          <w:rFonts w:ascii="Times New Roman" w:eastAsia="Times New Roman" w:hAnsi="Times New Roman" w:cs="Times New Roman"/>
          <w:sz w:val="24"/>
          <w:szCs w:val="24"/>
          <w:lang w:eastAsia="bg-BG"/>
        </w:rPr>
        <w:t>зa</w:t>
      </w:r>
      <w:proofErr w:type="spellEnd"/>
      <w:r w:rsidRPr="00993F48">
        <w:rPr>
          <w:rFonts w:ascii="Times New Roman" w:eastAsia="Times New Roman" w:hAnsi="Times New Roman" w:cs="Times New Roman"/>
          <w:sz w:val="24"/>
          <w:szCs w:val="24"/>
          <w:lang w:val="en-US" w:eastAsia="bg-BG"/>
        </w:rPr>
        <w:t xml:space="preserve"> </w:t>
      </w:r>
      <w:proofErr w:type="spellStart"/>
      <w:r w:rsidRPr="00993F48">
        <w:rPr>
          <w:rFonts w:ascii="Times New Roman" w:eastAsia="Times New Roman" w:hAnsi="Times New Roman" w:cs="Times New Roman"/>
          <w:sz w:val="24"/>
          <w:szCs w:val="24"/>
          <w:lang w:val="en-US" w:eastAsia="bg-BG"/>
        </w:rPr>
        <w:t>изработване</w:t>
      </w:r>
      <w:proofErr w:type="spellEnd"/>
      <w:r w:rsidRPr="00993F48">
        <w:rPr>
          <w:rFonts w:ascii="Times New Roman" w:eastAsia="Times New Roman" w:hAnsi="Times New Roman" w:cs="Times New Roman"/>
          <w:sz w:val="24"/>
          <w:szCs w:val="24"/>
          <w:lang w:val="en-US" w:eastAsia="bg-BG"/>
        </w:rPr>
        <w:t xml:space="preserve"> на</w:t>
      </w:r>
      <w:r w:rsidRPr="00993F48">
        <w:rPr>
          <w:rFonts w:ascii="Times New Roman" w:eastAsia="Times New Roman" w:hAnsi="Times New Roman" w:cs="Times New Roman"/>
          <w:sz w:val="24"/>
          <w:szCs w:val="24"/>
          <w:lang w:eastAsia="bg-BG"/>
        </w:rPr>
        <w:t xml:space="preserve"> Подробен устройствен план – План за улична регулация </w:t>
      </w:r>
      <w:r w:rsidRPr="00993F48">
        <w:rPr>
          <w:rFonts w:ascii="Times New Roman" w:eastAsia="Times New Roman" w:hAnsi="Times New Roman" w:cs="Times New Roman"/>
          <w:sz w:val="24"/>
          <w:szCs w:val="24"/>
          <w:lang w:val="en-US" w:eastAsia="bg-BG"/>
        </w:rPr>
        <w:t>(</w:t>
      </w:r>
      <w:r w:rsidRPr="00993F48">
        <w:rPr>
          <w:rFonts w:ascii="Times New Roman" w:eastAsia="Times New Roman" w:hAnsi="Times New Roman" w:cs="Times New Roman"/>
          <w:sz w:val="24"/>
          <w:szCs w:val="24"/>
          <w:lang w:eastAsia="bg-BG"/>
        </w:rPr>
        <w:t>ПУП – ПУР</w:t>
      </w:r>
      <w:r w:rsidRPr="00993F48">
        <w:rPr>
          <w:rFonts w:ascii="Times New Roman" w:eastAsia="Times New Roman" w:hAnsi="Times New Roman" w:cs="Times New Roman"/>
          <w:sz w:val="24"/>
          <w:szCs w:val="24"/>
          <w:lang w:val="en-US" w:eastAsia="bg-BG"/>
        </w:rPr>
        <w:t>)</w:t>
      </w:r>
      <w:r w:rsidRPr="00993F48">
        <w:rPr>
          <w:rFonts w:ascii="Times New Roman" w:eastAsia="Times New Roman" w:hAnsi="Times New Roman" w:cs="Times New Roman"/>
          <w:sz w:val="24"/>
          <w:szCs w:val="24"/>
          <w:lang w:eastAsia="bg-BG"/>
        </w:rPr>
        <w:t xml:space="preserve"> за утвърждаване на трасе на нова обслужваща улица за осигуряване на транспортно обслужване до ПИ в устройствена зона 24/Смф съгласно ОУП на гр.</w:t>
      </w:r>
      <w:r w:rsidRPr="00993F48">
        <w:rPr>
          <w:rFonts w:ascii="Times New Roman" w:eastAsia="Times New Roman" w:hAnsi="Times New Roman" w:cs="Times New Roman"/>
          <w:sz w:val="24"/>
          <w:szCs w:val="24"/>
          <w:lang w:val="en-US" w:eastAsia="bg-BG"/>
        </w:rPr>
        <w:t xml:space="preserve"> </w:t>
      </w:r>
      <w:r w:rsidRPr="00993F48">
        <w:rPr>
          <w:rFonts w:ascii="Times New Roman" w:eastAsia="Times New Roman" w:hAnsi="Times New Roman" w:cs="Times New Roman"/>
          <w:sz w:val="24"/>
          <w:szCs w:val="24"/>
          <w:lang w:eastAsia="bg-BG"/>
        </w:rPr>
        <w:t>Бургас, землище кв. Горно Езерово, гр. Бургас, преминаващо през ПИ с идентификатори 07079.7.158, 07079.7.109 и 07079.7.209 по КК на гр. Бургас – общинска публична собственост, и ПИ с идентификатор 07079.7.17 - общинска частна собственост.</w:t>
      </w:r>
      <w:r w:rsidRPr="00993F48">
        <w:rPr>
          <w:rFonts w:ascii="Times New Roman" w:eastAsia="Times New Roman" w:hAnsi="Times New Roman" w:cs="Times New Roman"/>
          <w:sz w:val="24"/>
          <w:szCs w:val="24"/>
          <w:lang w:eastAsia="bg-BG"/>
        </w:rPr>
        <w:tab/>
      </w:r>
    </w:p>
    <w:p w14:paraId="296EA765" w14:textId="77777777" w:rsidR="00993F48" w:rsidRPr="00993F48" w:rsidRDefault="00993F48" w:rsidP="00993F48">
      <w:pPr>
        <w:tabs>
          <w:tab w:val="left" w:pos="-4860"/>
          <w:tab w:val="left" w:pos="0"/>
          <w:tab w:val="left" w:pos="709"/>
          <w:tab w:val="left" w:pos="1418"/>
        </w:tabs>
        <w:spacing w:after="0" w:line="240" w:lineRule="auto"/>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ab/>
        <w:t>Предварителното съгласие е валидно за срок от 5 години.</w:t>
      </w:r>
    </w:p>
    <w:p w14:paraId="151898D9" w14:textId="77777777" w:rsidR="00993F48" w:rsidRPr="00993F48" w:rsidRDefault="00993F48" w:rsidP="00993F48">
      <w:pPr>
        <w:tabs>
          <w:tab w:val="left" w:pos="-4860"/>
          <w:tab w:val="left" w:pos="0"/>
          <w:tab w:val="left" w:pos="709"/>
        </w:tabs>
        <w:spacing w:after="0" w:line="240" w:lineRule="auto"/>
        <w:jc w:val="both"/>
        <w:rPr>
          <w:rFonts w:ascii="Times New Roman" w:eastAsia="Times New Roman" w:hAnsi="Times New Roman" w:cs="Times New Roman"/>
          <w:bCs/>
          <w:iCs/>
          <w:sz w:val="24"/>
          <w:szCs w:val="24"/>
          <w:lang w:eastAsia="bg-BG"/>
        </w:rPr>
      </w:pPr>
      <w:r w:rsidRPr="00993F48">
        <w:rPr>
          <w:rFonts w:ascii="Times New Roman" w:eastAsia="Times New Roman" w:hAnsi="Times New Roman" w:cs="Times New Roman"/>
          <w:sz w:val="24"/>
          <w:szCs w:val="24"/>
          <w:lang w:eastAsia="bg-BG"/>
        </w:rPr>
        <w:tab/>
        <w:t>2.</w:t>
      </w:r>
      <w:r w:rsidRPr="00993F48">
        <w:rPr>
          <w:rFonts w:ascii="Times New Roman" w:eastAsia="Times New Roman" w:hAnsi="Times New Roman" w:cs="Times New Roman"/>
          <w:sz w:val="24"/>
          <w:szCs w:val="24"/>
          <w:lang w:val="en-US" w:eastAsia="bg-BG"/>
        </w:rPr>
        <w:t xml:space="preserve"> </w:t>
      </w:r>
      <w:r w:rsidRPr="00993F48">
        <w:rPr>
          <w:rFonts w:ascii="Times New Roman" w:eastAsia="Times New Roman" w:hAnsi="Times New Roman" w:cs="Times New Roman"/>
          <w:sz w:val="24"/>
          <w:szCs w:val="24"/>
          <w:lang w:eastAsia="bg-BG"/>
        </w:rPr>
        <w:t>На основание чл.21, ал.1, т.11 от ЗМСМА, чл.124а, ал.1 от ЗУТ Общински съвет Бургас разрешава</w:t>
      </w:r>
      <w:r w:rsidRPr="00993F48">
        <w:rPr>
          <w:rFonts w:ascii="Times New Roman" w:eastAsia="Times New Roman" w:hAnsi="Times New Roman" w:cs="Times New Roman"/>
          <w:sz w:val="24"/>
          <w:szCs w:val="24"/>
          <w:lang w:val="en-US" w:eastAsia="bg-BG"/>
        </w:rPr>
        <w:t xml:space="preserve"> </w:t>
      </w:r>
      <w:r w:rsidRPr="00993F48">
        <w:rPr>
          <w:rFonts w:ascii="Times New Roman" w:eastAsia="Times New Roman" w:hAnsi="Times New Roman" w:cs="Times New Roman"/>
          <w:sz w:val="24"/>
          <w:szCs w:val="24"/>
          <w:lang w:eastAsia="bg-BG"/>
        </w:rPr>
        <w:t>изработване на</w:t>
      </w:r>
      <w:r w:rsidRPr="00993F48">
        <w:rPr>
          <w:rFonts w:ascii="Times New Roman" w:eastAsia="Times New Roman" w:hAnsi="Times New Roman" w:cs="Times New Roman"/>
          <w:bCs/>
          <w:iCs/>
          <w:sz w:val="24"/>
          <w:szCs w:val="24"/>
          <w:lang w:eastAsia="bg-BG"/>
        </w:rPr>
        <w:t xml:space="preserve"> ПУП – ПУР за утвърждаване на трасе на нова обслужваща улица за осигуряване на транспортно обслужване до ПИ в устройствена зона 24/Смф съгласно ОУП на гр. Бургас, землище кв. Горно Езерово, гр. Бургас и Подробен устройствен план – План за</w:t>
      </w:r>
      <w:r w:rsidRPr="00993F48">
        <w:rPr>
          <w:rFonts w:ascii="Times New Roman" w:eastAsia="Times New Roman" w:hAnsi="Times New Roman" w:cs="Times New Roman"/>
          <w:bCs/>
          <w:iCs/>
          <w:sz w:val="24"/>
          <w:szCs w:val="24"/>
          <w:lang w:val="en-US" w:eastAsia="bg-BG"/>
        </w:rPr>
        <w:t xml:space="preserve"> </w:t>
      </w:r>
      <w:r w:rsidRPr="00993F48">
        <w:rPr>
          <w:rFonts w:ascii="Times New Roman" w:eastAsia="Times New Roman" w:hAnsi="Times New Roman" w:cs="Times New Roman"/>
          <w:bCs/>
          <w:iCs/>
          <w:sz w:val="24"/>
          <w:szCs w:val="24"/>
          <w:lang w:eastAsia="bg-BG"/>
        </w:rPr>
        <w:t xml:space="preserve">регулация и застрояване </w:t>
      </w:r>
      <w:r w:rsidRPr="00993F48">
        <w:rPr>
          <w:rFonts w:ascii="Times New Roman" w:eastAsia="Times New Roman" w:hAnsi="Times New Roman" w:cs="Times New Roman"/>
          <w:bCs/>
          <w:iCs/>
          <w:sz w:val="24"/>
          <w:szCs w:val="24"/>
          <w:lang w:val="en-US" w:eastAsia="bg-BG"/>
        </w:rPr>
        <w:t>(</w:t>
      </w:r>
      <w:r w:rsidRPr="00993F48">
        <w:rPr>
          <w:rFonts w:ascii="Times New Roman" w:eastAsia="Times New Roman" w:hAnsi="Times New Roman" w:cs="Times New Roman"/>
          <w:bCs/>
          <w:iCs/>
          <w:sz w:val="24"/>
          <w:szCs w:val="24"/>
          <w:lang w:eastAsia="bg-BG"/>
        </w:rPr>
        <w:t>ПУП-ПРЗ</w:t>
      </w:r>
      <w:r w:rsidRPr="00993F48">
        <w:rPr>
          <w:rFonts w:ascii="Times New Roman" w:eastAsia="Times New Roman" w:hAnsi="Times New Roman" w:cs="Times New Roman"/>
          <w:bCs/>
          <w:iCs/>
          <w:sz w:val="24"/>
          <w:szCs w:val="24"/>
          <w:lang w:val="en-US" w:eastAsia="bg-BG"/>
        </w:rPr>
        <w:t>)</w:t>
      </w:r>
      <w:r w:rsidRPr="00993F48">
        <w:rPr>
          <w:rFonts w:ascii="Times New Roman" w:eastAsia="Times New Roman" w:hAnsi="Times New Roman" w:cs="Times New Roman"/>
          <w:bCs/>
          <w:iCs/>
          <w:sz w:val="24"/>
          <w:szCs w:val="24"/>
          <w:lang w:eastAsia="bg-BG"/>
        </w:rPr>
        <w:t xml:space="preserve"> за ПИ с идентификатор 07079.7.1498 по КК на гр. Бургас, в устройствена зона 24/Смф съгласно ОУП на гр. Бургас. </w:t>
      </w:r>
    </w:p>
    <w:p w14:paraId="6BAC776C" w14:textId="77777777" w:rsidR="00993F48" w:rsidRPr="00993F48" w:rsidRDefault="00993F48" w:rsidP="00993F48">
      <w:pPr>
        <w:tabs>
          <w:tab w:val="left" w:pos="709"/>
        </w:tabs>
        <w:spacing w:after="0" w:line="240" w:lineRule="auto"/>
        <w:ind w:firstLine="708"/>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ПУП да се изготвят съгласно изискванията на ЗУТ, Наредба №7 за правила и нормативи за устройство на отделните видове територии и устройствени зони и Наредба №8 за обем и съдържание на устройствените планове.</w:t>
      </w:r>
    </w:p>
    <w:p w14:paraId="526E6C16" w14:textId="77777777" w:rsidR="00993F48" w:rsidRPr="00993F48" w:rsidRDefault="00993F48" w:rsidP="00993F48">
      <w:pPr>
        <w:tabs>
          <w:tab w:val="left" w:pos="709"/>
        </w:tabs>
        <w:spacing w:after="0" w:line="240" w:lineRule="auto"/>
        <w:ind w:firstLine="709"/>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Към ПУП да се изготви ТЧ, с координатен регистър и баланс на територията.</w:t>
      </w:r>
    </w:p>
    <w:p w14:paraId="71355996" w14:textId="77777777" w:rsidR="00993F48" w:rsidRPr="00993F48" w:rsidRDefault="00993F48" w:rsidP="00993F48">
      <w:pPr>
        <w:tabs>
          <w:tab w:val="left" w:pos="709"/>
        </w:tabs>
        <w:spacing w:after="0" w:line="240" w:lineRule="auto"/>
        <w:ind w:firstLine="709"/>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 xml:space="preserve">В съответствие с ПУП да се изготви проект за изменение на кадастралната карта. </w:t>
      </w:r>
    </w:p>
    <w:p w14:paraId="26BAC847" w14:textId="77777777" w:rsidR="00993F48" w:rsidRPr="00993F48" w:rsidRDefault="00993F48" w:rsidP="00993F48">
      <w:pPr>
        <w:tabs>
          <w:tab w:val="left" w:pos="709"/>
        </w:tabs>
        <w:spacing w:after="0" w:line="240" w:lineRule="auto"/>
        <w:ind w:firstLine="709"/>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Съгласно изискванията на чл.108, ал.2 от ЗУТ към ПУП да се изготвят схеми по части, които да се съгласуват с експлоатационните дружества.</w:t>
      </w:r>
    </w:p>
    <w:p w14:paraId="66A21E23" w14:textId="77777777" w:rsidR="00993F48" w:rsidRPr="00993F48" w:rsidRDefault="00993F48" w:rsidP="00993F48">
      <w:pPr>
        <w:tabs>
          <w:tab w:val="left" w:pos="-4860"/>
          <w:tab w:val="left" w:pos="0"/>
          <w:tab w:val="left" w:pos="709"/>
        </w:tabs>
        <w:spacing w:after="0" w:line="240" w:lineRule="auto"/>
        <w:jc w:val="both"/>
        <w:rPr>
          <w:rFonts w:ascii="Times New Roman" w:eastAsia="Times New Roman" w:hAnsi="Times New Roman" w:cs="Times New Roman"/>
          <w:bCs/>
          <w:iCs/>
          <w:sz w:val="24"/>
          <w:szCs w:val="24"/>
          <w:lang w:eastAsia="bg-BG"/>
        </w:rPr>
      </w:pPr>
      <w:r w:rsidRPr="00993F48">
        <w:rPr>
          <w:rFonts w:ascii="Times New Roman" w:eastAsia="Times New Roman" w:hAnsi="Times New Roman" w:cs="Times New Roman"/>
          <w:sz w:val="24"/>
          <w:szCs w:val="24"/>
          <w:lang w:eastAsia="bg-BG"/>
        </w:rPr>
        <w:tab/>
        <w:t xml:space="preserve">3. На основание чл. 21, ал.1, т.11 от ЗМСМА, чл.124б, ал.1 от ЗУТ, във връзка с чл.125, ал.1 от ЗУТ Общински съвет Бургас одобрява задание за изработване на </w:t>
      </w:r>
      <w:r w:rsidRPr="00993F48">
        <w:rPr>
          <w:rFonts w:ascii="Times New Roman" w:eastAsia="Times New Roman" w:hAnsi="Times New Roman" w:cs="Times New Roman"/>
          <w:bCs/>
          <w:iCs/>
          <w:sz w:val="24"/>
          <w:szCs w:val="24"/>
          <w:lang w:eastAsia="bg-BG"/>
        </w:rPr>
        <w:t>ПУП – ПУР за утвърждаване на трасе на нова обслужваща улица за осигуряване на транспортно обслужване до ПИ в устройствена зона 24/Смф съгласно ОУП на гр. Бургас, землище кв. Горно Езерово, гр. Бургас и ПУП-ПРЗ за ПИ с идентификатор 07079.7.1498 по КК на гр. Бургас в, устройствена зона 24/Смф съгласно ОУП на гр. Бургас.</w:t>
      </w:r>
    </w:p>
    <w:p w14:paraId="746B1674" w14:textId="77777777" w:rsidR="00AB4CEE" w:rsidRDefault="00993F48" w:rsidP="00993F48">
      <w:pPr>
        <w:tabs>
          <w:tab w:val="left" w:pos="-4860"/>
          <w:tab w:val="left" w:pos="0"/>
          <w:tab w:val="left" w:pos="709"/>
          <w:tab w:val="left" w:pos="1418"/>
        </w:tabs>
        <w:spacing w:after="0" w:line="240" w:lineRule="auto"/>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bCs/>
          <w:iCs/>
          <w:sz w:val="24"/>
          <w:szCs w:val="24"/>
          <w:lang w:eastAsia="bg-BG"/>
        </w:rPr>
        <w:tab/>
      </w:r>
      <w:r w:rsidRPr="00993F48">
        <w:rPr>
          <w:rFonts w:ascii="Times New Roman" w:eastAsia="Times New Roman" w:hAnsi="Times New Roman" w:cs="Times New Roman"/>
          <w:sz w:val="24"/>
          <w:szCs w:val="24"/>
          <w:lang w:eastAsia="bg-BG"/>
        </w:rPr>
        <w:t>Решението да се разгласи по реда на чл.124б, ал.2 от ЗУТ.</w:t>
      </w:r>
    </w:p>
    <w:p w14:paraId="4B495601" w14:textId="77777777" w:rsidR="00993F48" w:rsidRPr="00993F48" w:rsidRDefault="00993F48" w:rsidP="00993F48">
      <w:pPr>
        <w:tabs>
          <w:tab w:val="left" w:pos="-4860"/>
          <w:tab w:val="left" w:pos="0"/>
          <w:tab w:val="left" w:pos="709"/>
          <w:tab w:val="left" w:pos="1418"/>
        </w:tabs>
        <w:spacing w:after="0" w:line="240" w:lineRule="auto"/>
        <w:jc w:val="both"/>
        <w:rPr>
          <w:rFonts w:ascii="Times New Roman" w:eastAsia="Times New Roman" w:hAnsi="Times New Roman" w:cs="Times New Roman"/>
          <w:sz w:val="24"/>
          <w:szCs w:val="24"/>
          <w:lang w:eastAsia="bg-BG"/>
        </w:rPr>
      </w:pPr>
    </w:p>
    <w:p w14:paraId="57753390"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4647F4ED" w14:textId="77777777" w:rsidR="00AB4CEE" w:rsidRDefault="00AB4CEE" w:rsidP="00D2628F">
      <w:pPr>
        <w:pStyle w:val="ListParagraph"/>
        <w:spacing w:line="240" w:lineRule="auto"/>
        <w:ind w:left="0"/>
        <w:jc w:val="both"/>
        <w:rPr>
          <w:rFonts w:ascii="Times New Roman" w:hAnsi="Times New Roman" w:cs="Times New Roman"/>
          <w:sz w:val="24"/>
          <w:szCs w:val="24"/>
        </w:rPr>
      </w:pPr>
    </w:p>
    <w:p w14:paraId="518C0B3A"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08-00-13173</w:t>
      </w:r>
      <w:r w:rsidRPr="00D2628F">
        <w:rPr>
          <w:rFonts w:ascii="Times New Roman" w:hAnsi="Times New Roman" w:cs="Times New Roman"/>
          <w:sz w:val="24"/>
          <w:szCs w:val="24"/>
        </w:rPr>
        <w:t> </w:t>
      </w:r>
      <w:r w:rsidRPr="00D2628F">
        <w:rPr>
          <w:rFonts w:ascii="Times New Roman" w:hAnsi="Times New Roman" w:cs="Times New Roman"/>
          <w:b/>
          <w:bCs/>
          <w:sz w:val="24"/>
          <w:szCs w:val="24"/>
        </w:rPr>
        <w:t xml:space="preserve">Докладна записка от инж. Чанка Коралска – зам.-кмет „Строителство, инвестиции и регионално развитие“, </w:t>
      </w:r>
      <w:r w:rsidRPr="00D2628F">
        <w:rPr>
          <w:rFonts w:ascii="Times New Roman" w:hAnsi="Times New Roman" w:cs="Times New Roman"/>
          <w:i/>
          <w:iCs/>
          <w:sz w:val="24"/>
          <w:szCs w:val="24"/>
        </w:rPr>
        <w:t xml:space="preserve">относно: </w:t>
      </w:r>
      <w:r w:rsidRPr="00D2628F">
        <w:rPr>
          <w:rFonts w:ascii="Times New Roman" w:hAnsi="Times New Roman" w:cs="Times New Roman"/>
          <w:b/>
          <w:iCs/>
          <w:sz w:val="24"/>
          <w:szCs w:val="24"/>
        </w:rPr>
        <w:t>1.</w:t>
      </w:r>
      <w:r w:rsidRPr="00D2628F">
        <w:rPr>
          <w:rFonts w:ascii="Times New Roman" w:hAnsi="Times New Roman" w:cs="Times New Roman"/>
          <w:sz w:val="24"/>
          <w:szCs w:val="24"/>
        </w:rPr>
        <w:t xml:space="preserve"> Разрешение по реда на чл. 124а, ал. 1, във връзка с чл.16, ал.1 и чл.16а от ЗУТ за изработване на проект за ПУП – ПУР за утвърждаване на трасе на нова обслужваща улица за осигуряване на транспортен достъп до поземлени имоти в устройствена зона 7/</w:t>
      </w:r>
      <w:proofErr w:type="spellStart"/>
      <w:r w:rsidRPr="00D2628F">
        <w:rPr>
          <w:rFonts w:ascii="Times New Roman" w:hAnsi="Times New Roman" w:cs="Times New Roman"/>
          <w:sz w:val="24"/>
          <w:szCs w:val="24"/>
        </w:rPr>
        <w:t>Пп</w:t>
      </w:r>
      <w:proofErr w:type="spellEnd"/>
      <w:r w:rsidRPr="00D2628F">
        <w:rPr>
          <w:rFonts w:ascii="Times New Roman" w:hAnsi="Times New Roman" w:cs="Times New Roman"/>
          <w:sz w:val="24"/>
          <w:szCs w:val="24"/>
        </w:rPr>
        <w:t xml:space="preserve"> по ОУП на гр. Бургас и Подробен устройствен план – План за регулация и застрояване </w:t>
      </w:r>
      <w:r w:rsidRPr="00D2628F">
        <w:rPr>
          <w:rFonts w:ascii="Times New Roman" w:hAnsi="Times New Roman" w:cs="Times New Roman"/>
          <w:sz w:val="24"/>
          <w:szCs w:val="24"/>
          <w:lang w:val="en-US"/>
        </w:rPr>
        <w:t>(</w:t>
      </w:r>
      <w:r w:rsidRPr="00D2628F">
        <w:rPr>
          <w:rFonts w:ascii="Times New Roman" w:hAnsi="Times New Roman" w:cs="Times New Roman"/>
          <w:sz w:val="24"/>
          <w:szCs w:val="24"/>
        </w:rPr>
        <w:t>ПУП – ПРЗ</w:t>
      </w:r>
      <w:r w:rsidRPr="00D2628F">
        <w:rPr>
          <w:rFonts w:ascii="Times New Roman" w:hAnsi="Times New Roman" w:cs="Times New Roman"/>
          <w:sz w:val="24"/>
          <w:szCs w:val="24"/>
          <w:lang w:val="en-US"/>
        </w:rPr>
        <w:t>)</w:t>
      </w:r>
      <w:r w:rsidRPr="00D2628F">
        <w:rPr>
          <w:rFonts w:ascii="Times New Roman" w:hAnsi="Times New Roman" w:cs="Times New Roman"/>
          <w:sz w:val="24"/>
          <w:szCs w:val="24"/>
        </w:rPr>
        <w:t xml:space="preserve"> за ПИ с идентификатор 07079.3.1136 по КК на гр. Бургас, местност „Попова нива“ (бивша местност „</w:t>
      </w:r>
      <w:proofErr w:type="spellStart"/>
      <w:r w:rsidRPr="00D2628F">
        <w:rPr>
          <w:rFonts w:ascii="Times New Roman" w:hAnsi="Times New Roman" w:cs="Times New Roman"/>
          <w:sz w:val="24"/>
          <w:szCs w:val="24"/>
        </w:rPr>
        <w:t>Папаз</w:t>
      </w:r>
      <w:proofErr w:type="spellEnd"/>
      <w:r w:rsidRPr="00D2628F">
        <w:rPr>
          <w:rFonts w:ascii="Times New Roman" w:hAnsi="Times New Roman" w:cs="Times New Roman"/>
          <w:sz w:val="24"/>
          <w:szCs w:val="24"/>
        </w:rPr>
        <w:t xml:space="preserve"> </w:t>
      </w:r>
      <w:proofErr w:type="spellStart"/>
      <w:r w:rsidRPr="00D2628F">
        <w:rPr>
          <w:rFonts w:ascii="Times New Roman" w:hAnsi="Times New Roman" w:cs="Times New Roman"/>
          <w:sz w:val="24"/>
          <w:szCs w:val="24"/>
        </w:rPr>
        <w:t>тарла</w:t>
      </w:r>
      <w:proofErr w:type="spellEnd"/>
      <w:r w:rsidRPr="00D2628F">
        <w:rPr>
          <w:rFonts w:ascii="Times New Roman" w:hAnsi="Times New Roman" w:cs="Times New Roman"/>
          <w:sz w:val="24"/>
          <w:szCs w:val="24"/>
        </w:rPr>
        <w:t>“), землище гр. Бургас, в устройствена зона 7/</w:t>
      </w:r>
      <w:proofErr w:type="spellStart"/>
      <w:r w:rsidRPr="00D2628F">
        <w:rPr>
          <w:rFonts w:ascii="Times New Roman" w:hAnsi="Times New Roman" w:cs="Times New Roman"/>
          <w:sz w:val="24"/>
          <w:szCs w:val="24"/>
        </w:rPr>
        <w:t>Пп</w:t>
      </w:r>
      <w:proofErr w:type="spellEnd"/>
      <w:r w:rsidRPr="00D2628F">
        <w:rPr>
          <w:rFonts w:ascii="Times New Roman" w:hAnsi="Times New Roman" w:cs="Times New Roman"/>
          <w:sz w:val="24"/>
          <w:szCs w:val="24"/>
        </w:rPr>
        <w:t xml:space="preserve"> по ОУП на гр. Бургас; </w:t>
      </w:r>
      <w:r w:rsidRPr="00D2628F">
        <w:rPr>
          <w:rFonts w:ascii="Times New Roman" w:hAnsi="Times New Roman" w:cs="Times New Roman"/>
          <w:b/>
          <w:sz w:val="24"/>
          <w:szCs w:val="24"/>
        </w:rPr>
        <w:t>2.</w:t>
      </w:r>
      <w:r w:rsidRPr="00D2628F">
        <w:rPr>
          <w:rFonts w:ascii="Times New Roman" w:hAnsi="Times New Roman" w:cs="Times New Roman"/>
          <w:sz w:val="24"/>
          <w:szCs w:val="24"/>
        </w:rPr>
        <w:t xml:space="preserve"> Одобряване на задание по реда на чл. 124б, ал. 1 от ЗУТ, във връзка с чл. 125, ал. 1 от ЗУТ за изработване на проект за ПУП – ПУР за утвърждаване на трасе на нова обслужваща улица за </w:t>
      </w:r>
      <w:r w:rsidRPr="00D2628F">
        <w:rPr>
          <w:rFonts w:ascii="Times New Roman" w:hAnsi="Times New Roman" w:cs="Times New Roman"/>
          <w:sz w:val="24"/>
          <w:szCs w:val="24"/>
        </w:rPr>
        <w:lastRenderedPageBreak/>
        <w:t>осигуряване на транспортен достъп до поземлени имоти в устройствена зона 7/</w:t>
      </w:r>
      <w:proofErr w:type="spellStart"/>
      <w:r w:rsidRPr="00D2628F">
        <w:rPr>
          <w:rFonts w:ascii="Times New Roman" w:hAnsi="Times New Roman" w:cs="Times New Roman"/>
          <w:sz w:val="24"/>
          <w:szCs w:val="24"/>
        </w:rPr>
        <w:t>Пп</w:t>
      </w:r>
      <w:proofErr w:type="spellEnd"/>
      <w:r w:rsidRPr="00D2628F">
        <w:rPr>
          <w:rFonts w:ascii="Times New Roman" w:hAnsi="Times New Roman" w:cs="Times New Roman"/>
          <w:sz w:val="24"/>
          <w:szCs w:val="24"/>
        </w:rPr>
        <w:t xml:space="preserve"> по ОУП на гр. Бургас и ПУП – ПРЗ за ПИ с идентификатор 07079.3.1136 по КК на гр. Бургас, местност „Попова нива“ (бивша местност „</w:t>
      </w:r>
      <w:proofErr w:type="spellStart"/>
      <w:r w:rsidRPr="00D2628F">
        <w:rPr>
          <w:rFonts w:ascii="Times New Roman" w:hAnsi="Times New Roman" w:cs="Times New Roman"/>
          <w:sz w:val="24"/>
          <w:szCs w:val="24"/>
        </w:rPr>
        <w:t>Папаз</w:t>
      </w:r>
      <w:proofErr w:type="spellEnd"/>
      <w:r w:rsidRPr="00D2628F">
        <w:rPr>
          <w:rFonts w:ascii="Times New Roman" w:hAnsi="Times New Roman" w:cs="Times New Roman"/>
          <w:sz w:val="24"/>
          <w:szCs w:val="24"/>
        </w:rPr>
        <w:t xml:space="preserve"> </w:t>
      </w:r>
      <w:proofErr w:type="spellStart"/>
      <w:r w:rsidRPr="00D2628F">
        <w:rPr>
          <w:rFonts w:ascii="Times New Roman" w:hAnsi="Times New Roman" w:cs="Times New Roman"/>
          <w:sz w:val="24"/>
          <w:szCs w:val="24"/>
        </w:rPr>
        <w:t>тарла</w:t>
      </w:r>
      <w:proofErr w:type="spellEnd"/>
      <w:r w:rsidRPr="00D2628F">
        <w:rPr>
          <w:rFonts w:ascii="Times New Roman" w:hAnsi="Times New Roman" w:cs="Times New Roman"/>
          <w:sz w:val="24"/>
          <w:szCs w:val="24"/>
        </w:rPr>
        <w:t>“), землище гр. Бургас, в устройствена зона 7/</w:t>
      </w:r>
      <w:proofErr w:type="spellStart"/>
      <w:r w:rsidRPr="00D2628F">
        <w:rPr>
          <w:rFonts w:ascii="Times New Roman" w:hAnsi="Times New Roman" w:cs="Times New Roman"/>
          <w:sz w:val="24"/>
          <w:szCs w:val="24"/>
        </w:rPr>
        <w:t>Пп</w:t>
      </w:r>
      <w:proofErr w:type="spellEnd"/>
      <w:r w:rsidRPr="00D2628F">
        <w:rPr>
          <w:rFonts w:ascii="Times New Roman" w:hAnsi="Times New Roman" w:cs="Times New Roman"/>
          <w:sz w:val="24"/>
          <w:szCs w:val="24"/>
        </w:rPr>
        <w:t xml:space="preserve"> по ОУП на гр. Бургас</w:t>
      </w:r>
    </w:p>
    <w:p w14:paraId="049795D4" w14:textId="77777777" w:rsidR="00C40216" w:rsidRDefault="00C40216" w:rsidP="00C40216">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465B8CC1" w14:textId="77777777" w:rsidR="00D2628F" w:rsidRDefault="00D2628F" w:rsidP="00D2628F">
      <w:pPr>
        <w:pStyle w:val="ListParagraph"/>
        <w:ind w:left="0"/>
        <w:jc w:val="both"/>
        <w:rPr>
          <w:rFonts w:ascii="Times New Roman" w:hAnsi="Times New Roman" w:cs="Times New Roman"/>
          <w:sz w:val="24"/>
          <w:szCs w:val="24"/>
        </w:rPr>
      </w:pPr>
    </w:p>
    <w:p w14:paraId="41339E6E" w14:textId="77777777" w:rsidR="00993F48" w:rsidRPr="00993F48" w:rsidRDefault="00993F48" w:rsidP="00993F48">
      <w:pPr>
        <w:numPr>
          <w:ilvl w:val="0"/>
          <w:numId w:val="9"/>
        </w:numPr>
        <w:tabs>
          <w:tab w:val="left" w:pos="993"/>
        </w:tabs>
        <w:spacing w:after="0" w:line="240" w:lineRule="auto"/>
        <w:ind w:left="0" w:firstLine="708"/>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 xml:space="preserve">На основание чл.21, ал.1, т.11 от ЗМСМА, чл.124а, ал.1 във връзка с чл.16, ал.1 и чл.16а от ЗУТ, Общински съвет Бургас разрешава изработване на проект </w:t>
      </w:r>
      <w:proofErr w:type="spellStart"/>
      <w:r w:rsidRPr="00993F48">
        <w:rPr>
          <w:rFonts w:ascii="Times New Roman" w:eastAsia="Times New Roman" w:hAnsi="Times New Roman" w:cs="Times New Roman"/>
          <w:sz w:val="24"/>
          <w:szCs w:val="24"/>
          <w:lang w:eastAsia="bg-BG"/>
        </w:rPr>
        <w:t>проект</w:t>
      </w:r>
      <w:proofErr w:type="spellEnd"/>
      <w:r w:rsidRPr="00993F48">
        <w:rPr>
          <w:rFonts w:ascii="Times New Roman" w:eastAsia="Times New Roman" w:hAnsi="Times New Roman" w:cs="Times New Roman"/>
          <w:sz w:val="24"/>
          <w:szCs w:val="24"/>
          <w:lang w:eastAsia="bg-BG"/>
        </w:rPr>
        <w:t xml:space="preserve"> за ПУП-ПУР за утвърждаване на трасе на нова обслужваща улица за осигуряване на транспортен достъп до поземлени имоти в устройствена зона 7/</w:t>
      </w:r>
      <w:proofErr w:type="spellStart"/>
      <w:r w:rsidRPr="00993F48">
        <w:rPr>
          <w:rFonts w:ascii="Times New Roman" w:eastAsia="Times New Roman" w:hAnsi="Times New Roman" w:cs="Times New Roman"/>
          <w:sz w:val="24"/>
          <w:szCs w:val="24"/>
          <w:lang w:eastAsia="bg-BG"/>
        </w:rPr>
        <w:t>Пп</w:t>
      </w:r>
      <w:proofErr w:type="spellEnd"/>
      <w:r w:rsidRPr="00993F48">
        <w:rPr>
          <w:rFonts w:ascii="Times New Roman" w:eastAsia="Times New Roman" w:hAnsi="Times New Roman" w:cs="Times New Roman"/>
          <w:sz w:val="24"/>
          <w:szCs w:val="24"/>
          <w:lang w:eastAsia="bg-BG"/>
        </w:rPr>
        <w:t xml:space="preserve"> по ОУП на гр. Бургас и Подробен устройствен план – План за регулация и застрояване /ПУП-ПРЗ/ за ПИ с идентификатор 07079.3.1136 по КК на гр. Бургас, местност „Попова нива“ (бивша местност „</w:t>
      </w:r>
      <w:proofErr w:type="spellStart"/>
      <w:r w:rsidRPr="00993F48">
        <w:rPr>
          <w:rFonts w:ascii="Times New Roman" w:eastAsia="Times New Roman" w:hAnsi="Times New Roman" w:cs="Times New Roman"/>
          <w:sz w:val="24"/>
          <w:szCs w:val="24"/>
          <w:lang w:eastAsia="bg-BG"/>
        </w:rPr>
        <w:t>Папаз</w:t>
      </w:r>
      <w:proofErr w:type="spellEnd"/>
      <w:r w:rsidRPr="00993F48">
        <w:rPr>
          <w:rFonts w:ascii="Times New Roman" w:eastAsia="Times New Roman" w:hAnsi="Times New Roman" w:cs="Times New Roman"/>
          <w:sz w:val="24"/>
          <w:szCs w:val="24"/>
          <w:lang w:eastAsia="bg-BG"/>
        </w:rPr>
        <w:t xml:space="preserve"> </w:t>
      </w:r>
      <w:proofErr w:type="spellStart"/>
      <w:r w:rsidRPr="00993F48">
        <w:rPr>
          <w:rFonts w:ascii="Times New Roman" w:eastAsia="Times New Roman" w:hAnsi="Times New Roman" w:cs="Times New Roman"/>
          <w:sz w:val="24"/>
          <w:szCs w:val="24"/>
          <w:lang w:eastAsia="bg-BG"/>
        </w:rPr>
        <w:t>тарла</w:t>
      </w:r>
      <w:proofErr w:type="spellEnd"/>
      <w:r w:rsidRPr="00993F48">
        <w:rPr>
          <w:rFonts w:ascii="Times New Roman" w:eastAsia="Times New Roman" w:hAnsi="Times New Roman" w:cs="Times New Roman"/>
          <w:sz w:val="24"/>
          <w:szCs w:val="24"/>
          <w:lang w:eastAsia="bg-BG"/>
        </w:rPr>
        <w:t>“), землище гр. Бургас, в устройствена зона 7/</w:t>
      </w:r>
      <w:proofErr w:type="spellStart"/>
      <w:r w:rsidRPr="00993F48">
        <w:rPr>
          <w:rFonts w:ascii="Times New Roman" w:eastAsia="Times New Roman" w:hAnsi="Times New Roman" w:cs="Times New Roman"/>
          <w:sz w:val="24"/>
          <w:szCs w:val="24"/>
          <w:lang w:eastAsia="bg-BG"/>
        </w:rPr>
        <w:t>Пп</w:t>
      </w:r>
      <w:proofErr w:type="spellEnd"/>
      <w:r w:rsidRPr="00993F48">
        <w:rPr>
          <w:rFonts w:ascii="Times New Roman" w:eastAsia="Times New Roman" w:hAnsi="Times New Roman" w:cs="Times New Roman"/>
          <w:sz w:val="24"/>
          <w:szCs w:val="24"/>
          <w:lang w:eastAsia="bg-BG"/>
        </w:rPr>
        <w:t xml:space="preserve"> по ОУП на гр. Бургас.</w:t>
      </w:r>
    </w:p>
    <w:p w14:paraId="7451C563" w14:textId="77777777" w:rsidR="00993F48" w:rsidRPr="00993F48" w:rsidRDefault="00993F48" w:rsidP="00993F48">
      <w:pPr>
        <w:numPr>
          <w:ilvl w:val="0"/>
          <w:numId w:val="9"/>
        </w:numPr>
        <w:tabs>
          <w:tab w:val="left" w:pos="993"/>
        </w:tabs>
        <w:spacing w:after="0" w:line="240" w:lineRule="auto"/>
        <w:ind w:left="0" w:firstLine="708"/>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На основание чл.21, ал.1, т.11 от ЗМСМА, чл. 124б, ал. 1 от ЗУТ, във връзка с чл. 125, ал. 1 от ЗУТ, Общински съвет Бургас одобрява задание за изработване на проект за ПУП-ПУР за утвърждаване на трасе на нова обслужваща улица за осигуряване на транспортен достъп до поземлени имоти в устройствена зона 7/</w:t>
      </w:r>
      <w:proofErr w:type="spellStart"/>
      <w:r w:rsidRPr="00993F48">
        <w:rPr>
          <w:rFonts w:ascii="Times New Roman" w:eastAsia="Times New Roman" w:hAnsi="Times New Roman" w:cs="Times New Roman"/>
          <w:sz w:val="24"/>
          <w:szCs w:val="24"/>
          <w:lang w:eastAsia="bg-BG"/>
        </w:rPr>
        <w:t>Пп</w:t>
      </w:r>
      <w:proofErr w:type="spellEnd"/>
      <w:r w:rsidRPr="00993F48">
        <w:rPr>
          <w:rFonts w:ascii="Times New Roman" w:eastAsia="Times New Roman" w:hAnsi="Times New Roman" w:cs="Times New Roman"/>
          <w:sz w:val="24"/>
          <w:szCs w:val="24"/>
          <w:lang w:eastAsia="bg-BG"/>
        </w:rPr>
        <w:t xml:space="preserve"> по ОУП на гр. Бургас и ПУП-ПРЗ за ПИ с идентификатор 07079.3.1136 по КК на гр. Бургас, местност „Попова нива“ (бивша местност „</w:t>
      </w:r>
      <w:proofErr w:type="spellStart"/>
      <w:r w:rsidRPr="00993F48">
        <w:rPr>
          <w:rFonts w:ascii="Times New Roman" w:eastAsia="Times New Roman" w:hAnsi="Times New Roman" w:cs="Times New Roman"/>
          <w:sz w:val="24"/>
          <w:szCs w:val="24"/>
          <w:lang w:eastAsia="bg-BG"/>
        </w:rPr>
        <w:t>Папаз</w:t>
      </w:r>
      <w:proofErr w:type="spellEnd"/>
      <w:r w:rsidRPr="00993F48">
        <w:rPr>
          <w:rFonts w:ascii="Times New Roman" w:eastAsia="Times New Roman" w:hAnsi="Times New Roman" w:cs="Times New Roman"/>
          <w:sz w:val="24"/>
          <w:szCs w:val="24"/>
          <w:lang w:eastAsia="bg-BG"/>
        </w:rPr>
        <w:t xml:space="preserve"> </w:t>
      </w:r>
      <w:proofErr w:type="spellStart"/>
      <w:r w:rsidRPr="00993F48">
        <w:rPr>
          <w:rFonts w:ascii="Times New Roman" w:eastAsia="Times New Roman" w:hAnsi="Times New Roman" w:cs="Times New Roman"/>
          <w:sz w:val="24"/>
          <w:szCs w:val="24"/>
          <w:lang w:eastAsia="bg-BG"/>
        </w:rPr>
        <w:t>тарла</w:t>
      </w:r>
      <w:proofErr w:type="spellEnd"/>
      <w:r w:rsidRPr="00993F48">
        <w:rPr>
          <w:rFonts w:ascii="Times New Roman" w:eastAsia="Times New Roman" w:hAnsi="Times New Roman" w:cs="Times New Roman"/>
          <w:sz w:val="24"/>
          <w:szCs w:val="24"/>
          <w:lang w:eastAsia="bg-BG"/>
        </w:rPr>
        <w:t>“), землище гр. Бургас, в устройствена зона 7/</w:t>
      </w:r>
      <w:proofErr w:type="spellStart"/>
      <w:r w:rsidRPr="00993F48">
        <w:rPr>
          <w:rFonts w:ascii="Times New Roman" w:eastAsia="Times New Roman" w:hAnsi="Times New Roman" w:cs="Times New Roman"/>
          <w:sz w:val="24"/>
          <w:szCs w:val="24"/>
          <w:lang w:eastAsia="bg-BG"/>
        </w:rPr>
        <w:t>Пп</w:t>
      </w:r>
      <w:proofErr w:type="spellEnd"/>
      <w:r w:rsidRPr="00993F48">
        <w:rPr>
          <w:rFonts w:ascii="Times New Roman" w:eastAsia="Times New Roman" w:hAnsi="Times New Roman" w:cs="Times New Roman"/>
          <w:sz w:val="24"/>
          <w:szCs w:val="24"/>
          <w:lang w:eastAsia="bg-BG"/>
        </w:rPr>
        <w:t xml:space="preserve"> по ОУП на гр. Бургас.</w:t>
      </w:r>
    </w:p>
    <w:p w14:paraId="000E6898" w14:textId="77777777" w:rsidR="00993F48" w:rsidRPr="00993F48" w:rsidRDefault="00993F48" w:rsidP="00993F48">
      <w:pPr>
        <w:tabs>
          <w:tab w:val="left" w:pos="993"/>
        </w:tabs>
        <w:spacing w:after="0" w:line="240" w:lineRule="auto"/>
        <w:ind w:firstLine="708"/>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ПУП да се изготвят съгласно изискванията на ЗУТ, Наредба №7 за правила и нормативи за устройство на отделните видове територии и устройствени зони и Наредба №8 за обем и съдържание на устройствените планове.</w:t>
      </w:r>
    </w:p>
    <w:p w14:paraId="43CF4BFC" w14:textId="77777777" w:rsidR="00993F48" w:rsidRPr="00993F48" w:rsidRDefault="00993F48" w:rsidP="00993F48">
      <w:pPr>
        <w:tabs>
          <w:tab w:val="left" w:pos="993"/>
        </w:tabs>
        <w:spacing w:after="0" w:line="240" w:lineRule="auto"/>
        <w:ind w:firstLine="708"/>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 xml:space="preserve">В съответствие с ПУП да се изготви проект за изменение на кадастралната карта. </w:t>
      </w:r>
    </w:p>
    <w:p w14:paraId="02A2E84E" w14:textId="77777777" w:rsidR="00993F48" w:rsidRPr="00993F48" w:rsidRDefault="00993F48" w:rsidP="00993F48">
      <w:pPr>
        <w:tabs>
          <w:tab w:val="left" w:pos="993"/>
        </w:tabs>
        <w:spacing w:after="0" w:line="240" w:lineRule="auto"/>
        <w:ind w:firstLine="708"/>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Новообразуваните УПИ да се отредят за ПИ с нови проектни идентификатори по кадастрална карта.</w:t>
      </w:r>
    </w:p>
    <w:p w14:paraId="3EB6ACB6" w14:textId="77777777" w:rsidR="00993F48" w:rsidRPr="00993F48" w:rsidRDefault="00993F48" w:rsidP="00993F48">
      <w:pPr>
        <w:tabs>
          <w:tab w:val="left" w:pos="993"/>
        </w:tabs>
        <w:spacing w:after="0" w:line="240" w:lineRule="auto"/>
        <w:ind w:firstLine="708"/>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Към ПУП да се изготви ТЧ, с координатен регистър и баланс на територията.</w:t>
      </w:r>
    </w:p>
    <w:p w14:paraId="010C9AB0" w14:textId="77777777" w:rsidR="00993F48" w:rsidRPr="00993F48" w:rsidRDefault="00993F48" w:rsidP="00993F48">
      <w:pPr>
        <w:tabs>
          <w:tab w:val="left" w:pos="993"/>
        </w:tabs>
        <w:spacing w:after="0" w:line="240" w:lineRule="auto"/>
        <w:ind w:firstLine="708"/>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С ПУП да се прецизира габарита на новата обслужваща улица за провеждане на всички елементи на транспортната и техническата инфраструктура предвид устройствена зона 7/</w:t>
      </w:r>
      <w:proofErr w:type="spellStart"/>
      <w:r w:rsidRPr="00993F48">
        <w:rPr>
          <w:rFonts w:ascii="Times New Roman" w:eastAsia="Times New Roman" w:hAnsi="Times New Roman" w:cs="Times New Roman"/>
          <w:sz w:val="24"/>
          <w:szCs w:val="24"/>
          <w:lang w:eastAsia="bg-BG"/>
        </w:rPr>
        <w:t>Пп</w:t>
      </w:r>
      <w:proofErr w:type="spellEnd"/>
      <w:r w:rsidRPr="00993F48">
        <w:rPr>
          <w:rFonts w:ascii="Times New Roman" w:eastAsia="Times New Roman" w:hAnsi="Times New Roman" w:cs="Times New Roman"/>
          <w:sz w:val="24"/>
          <w:szCs w:val="24"/>
          <w:lang w:eastAsia="bg-BG"/>
        </w:rPr>
        <w:t xml:space="preserve"> и в съответствие с Наредба РД 02-20-2/20.12.17г. </w:t>
      </w:r>
    </w:p>
    <w:p w14:paraId="5B9710E0" w14:textId="77777777" w:rsidR="00993F48" w:rsidRPr="00993F48" w:rsidRDefault="00993F48" w:rsidP="00993F48">
      <w:pPr>
        <w:tabs>
          <w:tab w:val="left" w:pos="993"/>
        </w:tabs>
        <w:spacing w:after="0" w:line="240" w:lineRule="auto"/>
        <w:ind w:firstLine="708"/>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Съгласно изискванията на чл.108, ал.2 от ЗУТ към ПУП да се изготвят схеми по части, които да се съгласуват с експлоатационните дружества.</w:t>
      </w:r>
    </w:p>
    <w:p w14:paraId="4D6F5165" w14:textId="77777777" w:rsidR="00993F48" w:rsidRPr="00993F48" w:rsidRDefault="00993F48" w:rsidP="00993F48">
      <w:pPr>
        <w:tabs>
          <w:tab w:val="left" w:pos="993"/>
        </w:tabs>
        <w:spacing w:after="0" w:line="240" w:lineRule="auto"/>
        <w:ind w:firstLine="708"/>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ПУП да се съгласува с „Топлофикация – Бургас“ АД.</w:t>
      </w:r>
    </w:p>
    <w:p w14:paraId="429263D6" w14:textId="77777777" w:rsidR="00993F48" w:rsidRPr="00993F48" w:rsidRDefault="00993F48" w:rsidP="00993F48">
      <w:pPr>
        <w:tabs>
          <w:tab w:val="left" w:pos="851"/>
          <w:tab w:val="left" w:pos="993"/>
        </w:tabs>
        <w:spacing w:after="0" w:line="240" w:lineRule="auto"/>
        <w:ind w:firstLine="708"/>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 xml:space="preserve">ПУП да се съгласуват с РИОСВ-Бургас съгласно чл.125, ал.7 от ЗУТ.  </w:t>
      </w:r>
    </w:p>
    <w:p w14:paraId="050CE1E9" w14:textId="77777777" w:rsidR="00993F48" w:rsidRPr="00993F48" w:rsidRDefault="00993F48" w:rsidP="00993F48">
      <w:pPr>
        <w:tabs>
          <w:tab w:val="left" w:pos="709"/>
          <w:tab w:val="left" w:pos="993"/>
        </w:tabs>
        <w:spacing w:after="0" w:line="240" w:lineRule="auto"/>
        <w:ind w:firstLine="708"/>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ab/>
        <w:t>Решението да се разгласи по реда на чл.</w:t>
      </w:r>
      <w:r w:rsidRPr="00993F48">
        <w:rPr>
          <w:rFonts w:ascii="Times New Roman" w:eastAsia="Times New Roman" w:hAnsi="Times New Roman" w:cs="Times New Roman"/>
          <w:sz w:val="24"/>
          <w:szCs w:val="24"/>
          <w:lang w:val="en-US" w:eastAsia="bg-BG"/>
        </w:rPr>
        <w:t xml:space="preserve"> </w:t>
      </w:r>
      <w:r w:rsidRPr="00993F48">
        <w:rPr>
          <w:rFonts w:ascii="Times New Roman" w:eastAsia="Times New Roman" w:hAnsi="Times New Roman" w:cs="Times New Roman"/>
          <w:sz w:val="24"/>
          <w:szCs w:val="24"/>
          <w:lang w:eastAsia="bg-BG"/>
        </w:rPr>
        <w:t>124б, ал.</w:t>
      </w:r>
      <w:r w:rsidRPr="00993F48">
        <w:rPr>
          <w:rFonts w:ascii="Times New Roman" w:eastAsia="Times New Roman" w:hAnsi="Times New Roman" w:cs="Times New Roman"/>
          <w:sz w:val="24"/>
          <w:szCs w:val="24"/>
          <w:lang w:val="en-US" w:eastAsia="bg-BG"/>
        </w:rPr>
        <w:t xml:space="preserve"> </w:t>
      </w:r>
      <w:r w:rsidRPr="00993F48">
        <w:rPr>
          <w:rFonts w:ascii="Times New Roman" w:eastAsia="Times New Roman" w:hAnsi="Times New Roman" w:cs="Times New Roman"/>
          <w:sz w:val="24"/>
          <w:szCs w:val="24"/>
          <w:lang w:eastAsia="bg-BG"/>
        </w:rPr>
        <w:t>2 от ЗУТ.</w:t>
      </w:r>
    </w:p>
    <w:p w14:paraId="5A4360F7" w14:textId="77777777" w:rsidR="00AB4CEE" w:rsidRDefault="00AB4CEE" w:rsidP="00D2628F">
      <w:pPr>
        <w:pStyle w:val="ListParagraph"/>
        <w:ind w:left="0"/>
        <w:jc w:val="both"/>
        <w:rPr>
          <w:rFonts w:ascii="Times New Roman" w:hAnsi="Times New Roman" w:cs="Times New Roman"/>
          <w:sz w:val="24"/>
          <w:szCs w:val="24"/>
        </w:rPr>
      </w:pPr>
    </w:p>
    <w:p w14:paraId="65EBBBD8"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1F923EB0" w14:textId="77777777" w:rsidR="00AB4CEE" w:rsidRPr="0083486C" w:rsidRDefault="00AB4CEE" w:rsidP="00D2628F">
      <w:pPr>
        <w:pStyle w:val="ListParagraph"/>
        <w:ind w:left="0"/>
        <w:jc w:val="both"/>
        <w:rPr>
          <w:rFonts w:ascii="Times New Roman" w:hAnsi="Times New Roman" w:cs="Times New Roman"/>
          <w:sz w:val="24"/>
          <w:szCs w:val="24"/>
        </w:rPr>
      </w:pPr>
    </w:p>
    <w:p w14:paraId="487BAB05"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08-00-13162</w:t>
      </w:r>
      <w:r w:rsidRPr="00D2628F">
        <w:rPr>
          <w:rFonts w:ascii="Times New Roman" w:hAnsi="Times New Roman" w:cs="Times New Roman"/>
          <w:sz w:val="24"/>
          <w:szCs w:val="24"/>
        </w:rPr>
        <w:t xml:space="preserve"> </w:t>
      </w:r>
      <w:r w:rsidRPr="00D2628F">
        <w:rPr>
          <w:rFonts w:ascii="Times New Roman" w:hAnsi="Times New Roman" w:cs="Times New Roman"/>
          <w:b/>
          <w:bCs/>
          <w:sz w:val="24"/>
          <w:szCs w:val="24"/>
        </w:rPr>
        <w:t>Докладна записка от Димитър Николов – кмет на Община Бургас,</w:t>
      </w:r>
      <w:r w:rsidRPr="00D2628F">
        <w:rPr>
          <w:rFonts w:ascii="Times New Roman" w:hAnsi="Times New Roman" w:cs="Times New Roman"/>
          <w:sz w:val="24"/>
          <w:szCs w:val="24"/>
        </w:rPr>
        <w:t xml:space="preserve"> </w:t>
      </w:r>
      <w:r w:rsidRPr="00D2628F">
        <w:rPr>
          <w:rFonts w:ascii="Times New Roman" w:hAnsi="Times New Roman" w:cs="Times New Roman"/>
          <w:i/>
          <w:iCs/>
          <w:sz w:val="24"/>
          <w:szCs w:val="24"/>
        </w:rPr>
        <w:t xml:space="preserve">относно: </w:t>
      </w:r>
      <w:r w:rsidRPr="00D2628F">
        <w:rPr>
          <w:rFonts w:ascii="Times New Roman" w:hAnsi="Times New Roman" w:cs="Times New Roman"/>
          <w:sz w:val="24"/>
          <w:szCs w:val="24"/>
        </w:rPr>
        <w:t xml:space="preserve">Учредяване право на строеж на „Електроразпределение ЮГ” ЕАД за изграждане на трафопост в имот – общинска собственост, представляващ УПИ XII в кв. 8 по ПУП-ПРЗ на </w:t>
      </w:r>
      <w:proofErr w:type="spellStart"/>
      <w:r w:rsidRPr="00D2628F">
        <w:rPr>
          <w:rFonts w:ascii="Times New Roman" w:hAnsi="Times New Roman" w:cs="Times New Roman"/>
          <w:sz w:val="24"/>
          <w:szCs w:val="24"/>
        </w:rPr>
        <w:t>в.з</w:t>
      </w:r>
      <w:proofErr w:type="spellEnd"/>
      <w:r w:rsidRPr="00D2628F">
        <w:rPr>
          <w:rFonts w:ascii="Times New Roman" w:hAnsi="Times New Roman" w:cs="Times New Roman"/>
          <w:sz w:val="24"/>
          <w:szCs w:val="24"/>
        </w:rPr>
        <w:t xml:space="preserve">. „Боровете“, </w:t>
      </w:r>
      <w:proofErr w:type="spellStart"/>
      <w:r w:rsidRPr="00D2628F">
        <w:rPr>
          <w:rFonts w:ascii="Times New Roman" w:hAnsi="Times New Roman" w:cs="Times New Roman"/>
          <w:sz w:val="24"/>
          <w:szCs w:val="24"/>
        </w:rPr>
        <w:t>земл</w:t>
      </w:r>
      <w:proofErr w:type="spellEnd"/>
      <w:r w:rsidRPr="00D2628F">
        <w:rPr>
          <w:rFonts w:ascii="Times New Roman" w:hAnsi="Times New Roman" w:cs="Times New Roman"/>
          <w:sz w:val="24"/>
          <w:szCs w:val="24"/>
        </w:rPr>
        <w:t>. кв. Банево, гр. Бургас</w:t>
      </w:r>
    </w:p>
    <w:p w14:paraId="4B5CCACA" w14:textId="77777777" w:rsidR="00D2628F" w:rsidRDefault="00993F48" w:rsidP="00993F4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41DC7768" w14:textId="77777777" w:rsidR="00993F48" w:rsidRPr="00993F48" w:rsidRDefault="00993F48" w:rsidP="00993F4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41DDAA52" w14:textId="77777777" w:rsidR="00993F48" w:rsidRPr="00993F48" w:rsidRDefault="00993F48" w:rsidP="00993F48">
      <w:pPr>
        <w:spacing w:after="0" w:line="240" w:lineRule="auto"/>
        <w:ind w:firstLine="709"/>
        <w:jc w:val="both"/>
        <w:rPr>
          <w:rFonts w:ascii="Times New Roman" w:eastAsia="Calibri" w:hAnsi="Times New Roman" w:cs="Times New Roman"/>
          <w:sz w:val="24"/>
          <w:szCs w:val="24"/>
          <w:highlight w:val="lightGray"/>
          <w:lang w:eastAsia="bg-BG"/>
        </w:rPr>
      </w:pPr>
      <w:r w:rsidRPr="00993F48">
        <w:rPr>
          <w:rFonts w:ascii="Times New Roman" w:eastAsia="Calibri" w:hAnsi="Times New Roman" w:cs="Times New Roman"/>
          <w:sz w:val="24"/>
          <w:szCs w:val="24"/>
          <w:lang w:eastAsia="bg-BG"/>
        </w:rPr>
        <w:t xml:space="preserve">1. Да се допълни </w:t>
      </w:r>
      <w:r w:rsidRPr="00993F48">
        <w:rPr>
          <w:rFonts w:ascii="Times New Roman" w:eastAsia="Times New Roman" w:hAnsi="Times New Roman" w:cs="Times New Roman"/>
          <w:sz w:val="24"/>
          <w:szCs w:val="24"/>
          <w:lang w:eastAsia="bg-BG"/>
        </w:rPr>
        <w:t xml:space="preserve">Годишната програма за управление и разпореждане с общинска собственост за 2022 г., приета с Решение по т. 2 (Протокол № 36) от проведеното на 07.04.2022 г. заседание на Общински съвет – Бургас, в частта на раздел </w:t>
      </w:r>
      <w:r w:rsidRPr="00993F48">
        <w:rPr>
          <w:rFonts w:ascii="Times New Roman" w:eastAsia="Times New Roman" w:hAnsi="Times New Roman" w:cs="Times New Roman"/>
          <w:sz w:val="24"/>
          <w:szCs w:val="24"/>
          <w:lang w:val="en-US" w:eastAsia="bg-BG"/>
        </w:rPr>
        <w:t>III</w:t>
      </w:r>
      <w:r w:rsidRPr="00993F48">
        <w:rPr>
          <w:rFonts w:ascii="Times New Roman" w:eastAsia="Times New Roman" w:hAnsi="Times New Roman" w:cs="Times New Roman"/>
          <w:sz w:val="24"/>
          <w:szCs w:val="24"/>
          <w:lang w:eastAsia="bg-BG"/>
        </w:rPr>
        <w:t xml:space="preserve">. „Учредяване </w:t>
      </w:r>
      <w:r w:rsidRPr="00993F48">
        <w:rPr>
          <w:rFonts w:ascii="Times New Roman" w:eastAsia="Times New Roman" w:hAnsi="Times New Roman" w:cs="Times New Roman"/>
          <w:sz w:val="24"/>
          <w:szCs w:val="24"/>
          <w:lang w:eastAsia="bg-BG"/>
        </w:rPr>
        <w:lastRenderedPageBreak/>
        <w:t>право на строеж в общински и съсобствени имоти“, т. 2. „Други случаи за учредяване право на строеж в общински имоти“, п. т. 2.2. „По реда на чл. 37, ал. 4 и ал. 6 от ЗОС“, с нова подточка: „</w:t>
      </w:r>
      <w:r w:rsidRPr="00993F48">
        <w:rPr>
          <w:rFonts w:ascii="Times New Roman" w:eastAsia="Calibri" w:hAnsi="Times New Roman" w:cs="Times New Roman"/>
          <w:sz w:val="24"/>
          <w:szCs w:val="24"/>
          <w:lang w:eastAsia="bg-BG"/>
        </w:rPr>
        <w:t>УПИ</w:t>
      </w:r>
      <w:r w:rsidRPr="00993F48">
        <w:rPr>
          <w:rFonts w:ascii="Times New Roman" w:eastAsia="Calibri" w:hAnsi="Times New Roman" w:cs="Times New Roman"/>
          <w:sz w:val="24"/>
          <w:szCs w:val="24"/>
          <w:lang w:val="en-US" w:eastAsia="bg-BG"/>
        </w:rPr>
        <w:t xml:space="preserve"> XII </w:t>
      </w:r>
      <w:r w:rsidRPr="00993F48">
        <w:rPr>
          <w:rFonts w:ascii="Times New Roman" w:eastAsia="Calibri" w:hAnsi="Times New Roman" w:cs="Times New Roman"/>
          <w:sz w:val="24"/>
          <w:szCs w:val="24"/>
          <w:lang w:eastAsia="bg-BG"/>
        </w:rPr>
        <w:t xml:space="preserve">в кв. </w:t>
      </w:r>
      <w:r w:rsidRPr="00993F48">
        <w:rPr>
          <w:rFonts w:ascii="Times New Roman" w:eastAsia="Calibri" w:hAnsi="Times New Roman" w:cs="Times New Roman"/>
          <w:sz w:val="24"/>
          <w:szCs w:val="24"/>
          <w:lang w:val="en-US" w:eastAsia="bg-BG"/>
        </w:rPr>
        <w:t>8</w:t>
      </w:r>
      <w:r w:rsidRPr="00993F48">
        <w:rPr>
          <w:rFonts w:ascii="Times New Roman" w:eastAsia="Calibri" w:hAnsi="Times New Roman" w:cs="Times New Roman"/>
          <w:sz w:val="24"/>
          <w:szCs w:val="24"/>
          <w:lang w:eastAsia="bg-BG"/>
        </w:rPr>
        <w:t xml:space="preserve"> по ПУП-ПРЗ на </w:t>
      </w:r>
      <w:proofErr w:type="spellStart"/>
      <w:r w:rsidRPr="00993F48">
        <w:rPr>
          <w:rFonts w:ascii="Times New Roman" w:eastAsia="Calibri" w:hAnsi="Times New Roman" w:cs="Times New Roman"/>
          <w:sz w:val="24"/>
          <w:szCs w:val="24"/>
          <w:lang w:eastAsia="bg-BG"/>
        </w:rPr>
        <w:t>в.з</w:t>
      </w:r>
      <w:proofErr w:type="spellEnd"/>
      <w:r w:rsidRPr="00993F48">
        <w:rPr>
          <w:rFonts w:ascii="Times New Roman" w:eastAsia="Calibri" w:hAnsi="Times New Roman" w:cs="Times New Roman"/>
          <w:sz w:val="24"/>
          <w:szCs w:val="24"/>
          <w:lang w:eastAsia="bg-BG"/>
        </w:rPr>
        <w:t xml:space="preserve">. „Боровете“, </w:t>
      </w:r>
      <w:proofErr w:type="spellStart"/>
      <w:r w:rsidRPr="00993F48">
        <w:rPr>
          <w:rFonts w:ascii="Times New Roman" w:eastAsia="Calibri" w:hAnsi="Times New Roman" w:cs="Times New Roman"/>
          <w:sz w:val="24"/>
          <w:szCs w:val="24"/>
          <w:lang w:eastAsia="bg-BG"/>
        </w:rPr>
        <w:t>земл</w:t>
      </w:r>
      <w:proofErr w:type="spellEnd"/>
      <w:r w:rsidRPr="00993F48">
        <w:rPr>
          <w:rFonts w:ascii="Times New Roman" w:eastAsia="Calibri" w:hAnsi="Times New Roman" w:cs="Times New Roman"/>
          <w:sz w:val="24"/>
          <w:szCs w:val="24"/>
          <w:lang w:eastAsia="bg-BG"/>
        </w:rPr>
        <w:t xml:space="preserve">. кв. Банево, гр. Бургас, целият с площ </w:t>
      </w:r>
      <w:r w:rsidRPr="00993F48">
        <w:rPr>
          <w:rFonts w:ascii="Times New Roman" w:eastAsia="Calibri" w:hAnsi="Times New Roman" w:cs="Times New Roman"/>
          <w:sz w:val="24"/>
          <w:szCs w:val="24"/>
          <w:lang w:val="en-US" w:eastAsia="bg-BG"/>
        </w:rPr>
        <w:t>1</w:t>
      </w:r>
      <w:r w:rsidRPr="00993F48">
        <w:rPr>
          <w:rFonts w:ascii="Times New Roman" w:eastAsia="Calibri" w:hAnsi="Times New Roman" w:cs="Times New Roman"/>
          <w:sz w:val="24"/>
          <w:szCs w:val="24"/>
          <w:lang w:eastAsia="bg-BG"/>
        </w:rPr>
        <w:t>91 кв. метра, отразен като ПИ 07079.705.2300 по одобрени КККР на гр. Бургас, целият с площ 191 кв. метра“;</w:t>
      </w:r>
    </w:p>
    <w:p w14:paraId="6FDBE7F3" w14:textId="669DD927" w:rsidR="00993F48" w:rsidRPr="00993F48" w:rsidRDefault="00993F48" w:rsidP="00993F48">
      <w:pPr>
        <w:spacing w:after="0" w:line="240" w:lineRule="auto"/>
        <w:ind w:firstLine="709"/>
        <w:jc w:val="both"/>
        <w:rPr>
          <w:rFonts w:ascii="Times New Roman" w:eastAsia="Calibri" w:hAnsi="Times New Roman" w:cs="Times New Roman"/>
          <w:sz w:val="24"/>
          <w:szCs w:val="24"/>
          <w:highlight w:val="lightGray"/>
          <w:lang w:eastAsia="bg-BG"/>
        </w:rPr>
      </w:pPr>
      <w:r w:rsidRPr="00993F48">
        <w:rPr>
          <w:rFonts w:ascii="Times New Roman" w:eastAsia="Calibri" w:hAnsi="Times New Roman" w:cs="Times New Roman"/>
          <w:sz w:val="24"/>
          <w:szCs w:val="24"/>
          <w:lang w:eastAsia="bg-BG"/>
        </w:rPr>
        <w:t>2. Да се учреди в полза на ”Електроразпределение Юг” ЕАД с</w:t>
      </w:r>
      <w:r w:rsidRPr="00993F48">
        <w:rPr>
          <w:rFonts w:ascii="Times New Roman" w:eastAsia="Calibri" w:hAnsi="Times New Roman" w:cs="Times New Roman"/>
          <w:b/>
          <w:sz w:val="24"/>
          <w:szCs w:val="24"/>
          <w:lang w:eastAsia="bg-BG"/>
        </w:rPr>
        <w:t xml:space="preserve"> </w:t>
      </w:r>
      <w:r w:rsidRPr="00993F48">
        <w:rPr>
          <w:rFonts w:ascii="Times New Roman" w:eastAsia="Calibri" w:hAnsi="Times New Roman" w:cs="Times New Roman"/>
          <w:sz w:val="24"/>
          <w:szCs w:val="24"/>
          <w:lang w:eastAsia="bg-BG"/>
        </w:rPr>
        <w:t>ЕИК 115552190, със седалище и адрес на управление: гр. Пловдив, ул. “Христо Г. Данов” №37, представлявано от З</w:t>
      </w:r>
      <w:r w:rsidR="00EB6AD1">
        <w:rPr>
          <w:rFonts w:ascii="Times New Roman" w:eastAsia="Calibri" w:hAnsi="Times New Roman" w:cs="Times New Roman"/>
          <w:sz w:val="24"/>
          <w:szCs w:val="24"/>
          <w:lang w:val="en-US" w:eastAsia="bg-BG"/>
        </w:rPr>
        <w:t>.</w:t>
      </w:r>
      <w:r w:rsidRPr="00993F48">
        <w:rPr>
          <w:rFonts w:ascii="Times New Roman" w:eastAsia="Calibri" w:hAnsi="Times New Roman" w:cs="Times New Roman"/>
          <w:sz w:val="24"/>
          <w:szCs w:val="24"/>
          <w:lang w:eastAsia="bg-BG"/>
        </w:rPr>
        <w:t xml:space="preserve"> О</w:t>
      </w:r>
      <w:r w:rsidR="00EB6AD1">
        <w:rPr>
          <w:rFonts w:ascii="Times New Roman" w:eastAsia="Calibri" w:hAnsi="Times New Roman" w:cs="Times New Roman"/>
          <w:sz w:val="24"/>
          <w:szCs w:val="24"/>
          <w:lang w:val="en-US" w:eastAsia="bg-BG"/>
        </w:rPr>
        <w:t>.</w:t>
      </w:r>
      <w:r w:rsidRPr="00993F48">
        <w:rPr>
          <w:rFonts w:ascii="Times New Roman" w:eastAsia="Calibri" w:hAnsi="Times New Roman" w:cs="Times New Roman"/>
          <w:sz w:val="24"/>
          <w:szCs w:val="24"/>
          <w:lang w:eastAsia="bg-BG"/>
        </w:rPr>
        <w:t xml:space="preserve"> Братоев–член на Съвета на директорите, възмездно, безсрочно, право на строеж </w:t>
      </w:r>
      <w:r w:rsidRPr="00993F48">
        <w:rPr>
          <w:rFonts w:ascii="Times New Roman" w:eastAsia="Calibri" w:hAnsi="Times New Roman" w:cs="Times New Roman"/>
          <w:bCs/>
          <w:sz w:val="24"/>
          <w:szCs w:val="24"/>
          <w:lang w:eastAsia="bg-BG"/>
        </w:rPr>
        <w:t xml:space="preserve">в недвижим </w:t>
      </w:r>
      <w:r w:rsidRPr="00993F48">
        <w:rPr>
          <w:rFonts w:ascii="Times New Roman" w:eastAsia="Calibri" w:hAnsi="Times New Roman" w:cs="Times New Roman"/>
          <w:sz w:val="24"/>
          <w:szCs w:val="24"/>
          <w:lang w:eastAsia="bg-BG"/>
        </w:rPr>
        <w:t>имот – частна общинска собственост, представляващ УПИ</w:t>
      </w:r>
      <w:r w:rsidRPr="00993F48">
        <w:rPr>
          <w:rFonts w:ascii="Times New Roman" w:eastAsia="Calibri" w:hAnsi="Times New Roman" w:cs="Times New Roman"/>
          <w:sz w:val="24"/>
          <w:szCs w:val="24"/>
          <w:lang w:val="en-US" w:eastAsia="bg-BG"/>
        </w:rPr>
        <w:t xml:space="preserve"> XII</w:t>
      </w:r>
      <w:r w:rsidRPr="00993F48">
        <w:rPr>
          <w:rFonts w:ascii="Times New Roman" w:eastAsia="Calibri" w:hAnsi="Times New Roman" w:cs="Times New Roman"/>
          <w:sz w:val="24"/>
          <w:szCs w:val="24"/>
          <w:lang w:eastAsia="bg-BG"/>
        </w:rPr>
        <w:t xml:space="preserve"> в кв. </w:t>
      </w:r>
      <w:r w:rsidRPr="00993F48">
        <w:rPr>
          <w:rFonts w:ascii="Times New Roman" w:eastAsia="Calibri" w:hAnsi="Times New Roman" w:cs="Times New Roman"/>
          <w:sz w:val="24"/>
          <w:szCs w:val="24"/>
          <w:lang w:val="en-US" w:eastAsia="bg-BG"/>
        </w:rPr>
        <w:t>8</w:t>
      </w:r>
      <w:r w:rsidRPr="00993F48">
        <w:rPr>
          <w:rFonts w:ascii="Times New Roman" w:eastAsia="Calibri" w:hAnsi="Times New Roman" w:cs="Times New Roman"/>
          <w:sz w:val="24"/>
          <w:szCs w:val="24"/>
          <w:lang w:eastAsia="bg-BG"/>
        </w:rPr>
        <w:t xml:space="preserve">, целият с площ </w:t>
      </w:r>
      <w:r w:rsidRPr="00993F48">
        <w:rPr>
          <w:rFonts w:ascii="Times New Roman" w:eastAsia="Calibri" w:hAnsi="Times New Roman" w:cs="Times New Roman"/>
          <w:sz w:val="24"/>
          <w:szCs w:val="24"/>
          <w:lang w:val="en-US" w:eastAsia="bg-BG"/>
        </w:rPr>
        <w:t>191</w:t>
      </w:r>
      <w:r w:rsidRPr="00993F48">
        <w:rPr>
          <w:rFonts w:ascii="Times New Roman" w:eastAsia="Calibri" w:hAnsi="Times New Roman" w:cs="Times New Roman"/>
          <w:sz w:val="24"/>
          <w:szCs w:val="24"/>
          <w:lang w:eastAsia="bg-BG"/>
        </w:rPr>
        <w:t xml:space="preserve"> кв. метра по ПУП-ПРЗ на </w:t>
      </w:r>
      <w:proofErr w:type="spellStart"/>
      <w:r w:rsidRPr="00993F48">
        <w:rPr>
          <w:rFonts w:ascii="Times New Roman" w:eastAsia="Calibri" w:hAnsi="Times New Roman" w:cs="Times New Roman"/>
          <w:sz w:val="24"/>
          <w:szCs w:val="24"/>
          <w:lang w:eastAsia="bg-BG"/>
        </w:rPr>
        <w:t>в.з</w:t>
      </w:r>
      <w:proofErr w:type="spellEnd"/>
      <w:r w:rsidRPr="00993F48">
        <w:rPr>
          <w:rFonts w:ascii="Times New Roman" w:eastAsia="Calibri" w:hAnsi="Times New Roman" w:cs="Times New Roman"/>
          <w:sz w:val="24"/>
          <w:szCs w:val="24"/>
          <w:lang w:eastAsia="bg-BG"/>
        </w:rPr>
        <w:t xml:space="preserve">. „Боровете“, </w:t>
      </w:r>
      <w:proofErr w:type="spellStart"/>
      <w:r w:rsidRPr="00993F48">
        <w:rPr>
          <w:rFonts w:ascii="Times New Roman" w:eastAsia="Calibri" w:hAnsi="Times New Roman" w:cs="Times New Roman"/>
          <w:sz w:val="24"/>
          <w:szCs w:val="24"/>
          <w:lang w:eastAsia="bg-BG"/>
        </w:rPr>
        <w:t>земл</w:t>
      </w:r>
      <w:proofErr w:type="spellEnd"/>
      <w:r w:rsidRPr="00993F48">
        <w:rPr>
          <w:rFonts w:ascii="Times New Roman" w:eastAsia="Calibri" w:hAnsi="Times New Roman" w:cs="Times New Roman"/>
          <w:sz w:val="24"/>
          <w:szCs w:val="24"/>
          <w:lang w:eastAsia="bg-BG"/>
        </w:rPr>
        <w:t>. кв. Банево, гр. Бургас, одобрен със Заповед №1</w:t>
      </w:r>
      <w:r w:rsidRPr="00993F48">
        <w:rPr>
          <w:rFonts w:ascii="Times New Roman" w:eastAsia="Calibri" w:hAnsi="Times New Roman" w:cs="Times New Roman"/>
          <w:sz w:val="24"/>
          <w:szCs w:val="24"/>
          <w:lang w:val="en-US" w:eastAsia="bg-BG"/>
        </w:rPr>
        <w:t>36</w:t>
      </w:r>
      <w:r w:rsidRPr="00993F48">
        <w:rPr>
          <w:rFonts w:ascii="Times New Roman" w:eastAsia="Calibri" w:hAnsi="Times New Roman" w:cs="Times New Roman"/>
          <w:sz w:val="24"/>
          <w:szCs w:val="24"/>
          <w:lang w:eastAsia="bg-BG"/>
        </w:rPr>
        <w:t xml:space="preserve">/ </w:t>
      </w:r>
      <w:r w:rsidRPr="00993F48">
        <w:rPr>
          <w:rFonts w:ascii="Times New Roman" w:eastAsia="Calibri" w:hAnsi="Times New Roman" w:cs="Times New Roman"/>
          <w:sz w:val="24"/>
          <w:szCs w:val="24"/>
          <w:lang w:val="en-US" w:eastAsia="bg-BG"/>
        </w:rPr>
        <w:t>21</w:t>
      </w:r>
      <w:r w:rsidRPr="00993F48">
        <w:rPr>
          <w:rFonts w:ascii="Times New Roman" w:eastAsia="Calibri" w:hAnsi="Times New Roman" w:cs="Times New Roman"/>
          <w:sz w:val="24"/>
          <w:szCs w:val="24"/>
          <w:lang w:eastAsia="bg-BG"/>
        </w:rPr>
        <w:t>.0</w:t>
      </w:r>
      <w:r w:rsidRPr="00993F48">
        <w:rPr>
          <w:rFonts w:ascii="Times New Roman" w:eastAsia="Calibri" w:hAnsi="Times New Roman" w:cs="Times New Roman"/>
          <w:sz w:val="24"/>
          <w:szCs w:val="24"/>
          <w:lang w:val="en-US" w:eastAsia="bg-BG"/>
        </w:rPr>
        <w:t>2</w:t>
      </w:r>
      <w:r w:rsidRPr="00993F48">
        <w:rPr>
          <w:rFonts w:ascii="Times New Roman" w:eastAsia="Calibri" w:hAnsi="Times New Roman" w:cs="Times New Roman"/>
          <w:sz w:val="24"/>
          <w:szCs w:val="24"/>
          <w:lang w:eastAsia="bg-BG"/>
        </w:rPr>
        <w:t>.</w:t>
      </w:r>
      <w:r w:rsidRPr="00993F48">
        <w:rPr>
          <w:rFonts w:ascii="Times New Roman" w:eastAsia="Calibri" w:hAnsi="Times New Roman" w:cs="Times New Roman"/>
          <w:sz w:val="24"/>
          <w:szCs w:val="24"/>
          <w:lang w:val="en-US" w:eastAsia="bg-BG"/>
        </w:rPr>
        <w:t xml:space="preserve">1991 </w:t>
      </w:r>
      <w:r w:rsidRPr="00993F48">
        <w:rPr>
          <w:rFonts w:ascii="Times New Roman" w:eastAsia="Calibri" w:hAnsi="Times New Roman" w:cs="Times New Roman"/>
          <w:sz w:val="24"/>
          <w:szCs w:val="24"/>
          <w:lang w:eastAsia="bg-BG"/>
        </w:rPr>
        <w:t>г. на</w:t>
      </w:r>
      <w:r w:rsidRPr="00993F48">
        <w:rPr>
          <w:rFonts w:ascii="Times New Roman" w:eastAsia="Calibri" w:hAnsi="Times New Roman" w:cs="Times New Roman"/>
          <w:sz w:val="24"/>
          <w:szCs w:val="24"/>
          <w:lang w:val="en-US" w:eastAsia="bg-BG"/>
        </w:rPr>
        <w:t xml:space="preserve"> </w:t>
      </w:r>
      <w:r w:rsidRPr="00993F48">
        <w:rPr>
          <w:rFonts w:ascii="Times New Roman" w:eastAsia="Calibri" w:hAnsi="Times New Roman" w:cs="Times New Roman"/>
          <w:sz w:val="24"/>
          <w:szCs w:val="24"/>
          <w:lang w:eastAsia="bg-BG"/>
        </w:rPr>
        <w:t xml:space="preserve">Общински народен съвет-Бургас, изменен със Заповед №1560/27.06.2011 г. на Зам.-кмет при Община Бургас, отреден „За трафопост“, отразен като ПИ с идентификатор 07079.705.2300 по одобрени КККР на гр. Бургас, целият с площ 191 кв. метра, при съседи: </w:t>
      </w:r>
      <w:r w:rsidRPr="00993F48">
        <w:rPr>
          <w:rFonts w:ascii="Times New Roman" w:eastAsia="Calibri" w:hAnsi="Times New Roman" w:cs="Times New Roman"/>
          <w:sz w:val="24"/>
          <w:szCs w:val="24"/>
        </w:rPr>
        <w:t>07079.705.2823, 07079.705.3086, 07079.705.2773</w:t>
      </w:r>
      <w:r w:rsidRPr="00993F48">
        <w:rPr>
          <w:rFonts w:ascii="Times New Roman" w:eastAsia="Calibri" w:hAnsi="Times New Roman" w:cs="Times New Roman"/>
          <w:sz w:val="24"/>
          <w:szCs w:val="24"/>
          <w:lang w:eastAsia="bg-BG"/>
        </w:rPr>
        <w:t xml:space="preserve">, 07079.705.2774, за изграждане на трафопост, тип БКТП 1х800 </w:t>
      </w:r>
      <w:proofErr w:type="spellStart"/>
      <w:r w:rsidRPr="00993F48">
        <w:rPr>
          <w:rFonts w:ascii="Times New Roman" w:eastAsia="Calibri" w:hAnsi="Times New Roman" w:cs="Times New Roman"/>
          <w:sz w:val="24"/>
          <w:szCs w:val="24"/>
          <w:lang w:eastAsia="bg-BG"/>
        </w:rPr>
        <w:t>кVА</w:t>
      </w:r>
      <w:proofErr w:type="spellEnd"/>
      <w:r w:rsidRPr="00993F48">
        <w:rPr>
          <w:rFonts w:ascii="Times New Roman" w:eastAsia="Calibri" w:hAnsi="Times New Roman" w:cs="Times New Roman"/>
          <w:sz w:val="24"/>
          <w:szCs w:val="24"/>
          <w:lang w:eastAsia="bg-BG"/>
        </w:rPr>
        <w:t xml:space="preserve"> с размери 3,00м./2,10м и застроена площ 6,30 (шест цяло и тридесет) кв. метра, </w:t>
      </w:r>
      <w:r w:rsidRPr="00993F48">
        <w:rPr>
          <w:rFonts w:ascii="Times New Roman" w:eastAsia="Calibri" w:hAnsi="Times New Roman" w:cs="Times New Roman"/>
          <w:bCs/>
          <w:sz w:val="24"/>
          <w:szCs w:val="24"/>
          <w:lang w:eastAsia="bg-BG"/>
        </w:rPr>
        <w:t xml:space="preserve">ведно със сервитутно право на прилежащата към него зона, определена по реда на Наредба №16/09.06.2004г. за сервитутите на енергийните обекти, с площ </w:t>
      </w:r>
      <w:r w:rsidRPr="00993F48">
        <w:rPr>
          <w:rFonts w:ascii="Times New Roman" w:eastAsia="Calibri" w:hAnsi="Times New Roman" w:cs="Times New Roman"/>
          <w:sz w:val="24"/>
          <w:szCs w:val="24"/>
          <w:lang w:eastAsia="bg-BG"/>
        </w:rPr>
        <w:t>31,95 (тридесет и едно цяло и деветдесет и пет) кв. метра, за сума в общ размер на 4 340 (четири хиляди триста и четиридесет) лева, без ДДС, включваща цената на правото на строеж–640 (шестстотин и четиридесет) лв. и 3 700 (три хиляди и седемстотин) лв. за сервитутната зона в цитирания УПИ.</w:t>
      </w:r>
    </w:p>
    <w:p w14:paraId="625E3F26" w14:textId="77777777" w:rsidR="00AB4CEE" w:rsidRDefault="00AB4CEE" w:rsidP="00D2628F">
      <w:pPr>
        <w:pStyle w:val="ListParagraph"/>
        <w:spacing w:line="240" w:lineRule="auto"/>
        <w:ind w:left="0"/>
        <w:jc w:val="both"/>
        <w:rPr>
          <w:rFonts w:ascii="Times New Roman" w:hAnsi="Times New Roman" w:cs="Times New Roman"/>
          <w:sz w:val="24"/>
          <w:szCs w:val="24"/>
        </w:rPr>
      </w:pPr>
    </w:p>
    <w:p w14:paraId="54A987F8"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06D215E8" w14:textId="77777777" w:rsidR="00AB4CEE" w:rsidRDefault="00AB4CEE" w:rsidP="00D2628F">
      <w:pPr>
        <w:pStyle w:val="ListParagraph"/>
        <w:spacing w:line="240" w:lineRule="auto"/>
        <w:ind w:left="0"/>
        <w:jc w:val="both"/>
        <w:rPr>
          <w:rFonts w:ascii="Times New Roman" w:hAnsi="Times New Roman" w:cs="Times New Roman"/>
          <w:sz w:val="24"/>
          <w:szCs w:val="24"/>
        </w:rPr>
      </w:pPr>
    </w:p>
    <w:p w14:paraId="449F0C78"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08-00-13166</w:t>
      </w:r>
      <w:r w:rsidRPr="00D2628F">
        <w:rPr>
          <w:rFonts w:ascii="Times New Roman" w:hAnsi="Times New Roman" w:cs="Times New Roman"/>
          <w:sz w:val="24"/>
          <w:szCs w:val="24"/>
        </w:rPr>
        <w:t xml:space="preserve"> </w:t>
      </w:r>
      <w:r w:rsidRPr="00D2628F">
        <w:rPr>
          <w:rFonts w:ascii="Times New Roman" w:hAnsi="Times New Roman" w:cs="Times New Roman"/>
          <w:b/>
          <w:bCs/>
          <w:sz w:val="24"/>
          <w:szCs w:val="24"/>
        </w:rPr>
        <w:t>Докладна записка от Димитър Николов – кмет на Община Бургас,</w:t>
      </w:r>
      <w:r w:rsidRPr="00D2628F">
        <w:rPr>
          <w:rFonts w:ascii="Times New Roman" w:hAnsi="Times New Roman" w:cs="Times New Roman"/>
          <w:sz w:val="24"/>
          <w:szCs w:val="24"/>
        </w:rPr>
        <w:t xml:space="preserve"> </w:t>
      </w:r>
      <w:r w:rsidRPr="00D2628F">
        <w:rPr>
          <w:rFonts w:ascii="Times New Roman" w:hAnsi="Times New Roman" w:cs="Times New Roman"/>
          <w:i/>
          <w:iCs/>
          <w:sz w:val="24"/>
          <w:szCs w:val="24"/>
        </w:rPr>
        <w:t xml:space="preserve">относно: </w:t>
      </w:r>
      <w:r w:rsidRPr="00D2628F">
        <w:rPr>
          <w:rFonts w:ascii="Times New Roman" w:hAnsi="Times New Roman" w:cs="Times New Roman"/>
          <w:sz w:val="24"/>
          <w:szCs w:val="24"/>
        </w:rPr>
        <w:t>Учредяване безвъзмездно право на строеж за изграждане на спортен обект: Екологично образователен център с клуб по конен спорт към сграда с идентификатор 07079.622.201.1 – конюшня и съоръжения, в УПИ X, кв. 1 по ПУП-ПРЗ на „Парк-Езеро“, гр. Бургас и право на ползване върху недвижим имот – УПИ X-201, в кв. 1, публична общинска собственост, отреден „За конна база“, съответен на ПИ с идентификатор 07079.622.201 по КК на гр. Бургас, ведно с изградените в имота сграда и манеж, както и върху сградите и съоръженията, които ще бъдат изградени, в полза на Сдружение „Клуб по конен спорт Кан Крум – Бургас“</w:t>
      </w:r>
    </w:p>
    <w:p w14:paraId="24AE315C" w14:textId="77777777" w:rsidR="00C40216" w:rsidRDefault="00C40216" w:rsidP="00C40216">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49A86120" w14:textId="77777777" w:rsidR="00D2628F" w:rsidRDefault="00D2628F" w:rsidP="00D2628F">
      <w:pPr>
        <w:pStyle w:val="ListParagraph"/>
        <w:spacing w:line="240" w:lineRule="auto"/>
        <w:ind w:left="0"/>
        <w:jc w:val="both"/>
        <w:rPr>
          <w:rFonts w:ascii="Times New Roman" w:hAnsi="Times New Roman" w:cs="Times New Roman"/>
          <w:sz w:val="24"/>
          <w:szCs w:val="24"/>
        </w:rPr>
      </w:pPr>
    </w:p>
    <w:p w14:paraId="5BA2E622" w14:textId="27845E2E" w:rsidR="00993F48" w:rsidRPr="00993F48" w:rsidRDefault="00993F48" w:rsidP="00993F48">
      <w:pPr>
        <w:numPr>
          <w:ilvl w:val="0"/>
          <w:numId w:val="10"/>
        </w:numPr>
        <w:tabs>
          <w:tab w:val="left" w:pos="993"/>
        </w:tabs>
        <w:spacing w:after="0" w:line="240" w:lineRule="auto"/>
        <w:ind w:left="0" w:firstLine="709"/>
        <w:contextualSpacing/>
        <w:jc w:val="both"/>
        <w:rPr>
          <w:rFonts w:ascii="Times New Roman" w:eastAsia="Times New Roman" w:hAnsi="Times New Roman" w:cs="Times New Roman"/>
          <w:bCs/>
          <w:sz w:val="24"/>
          <w:szCs w:val="24"/>
          <w:lang w:eastAsia="bg-BG"/>
        </w:rPr>
      </w:pPr>
      <w:r w:rsidRPr="00993F48">
        <w:rPr>
          <w:rFonts w:ascii="Times New Roman" w:eastAsia="Times New Roman" w:hAnsi="Times New Roman" w:cs="Times New Roman"/>
          <w:sz w:val="24"/>
          <w:szCs w:val="24"/>
          <w:lang w:eastAsia="bg-BG"/>
        </w:rPr>
        <w:t xml:space="preserve">Да се учреди на </w:t>
      </w:r>
      <w:r w:rsidRPr="00993F48">
        <w:rPr>
          <w:rFonts w:ascii="Times New Roman" w:eastAsia="Times New Roman" w:hAnsi="Times New Roman" w:cs="Times New Roman"/>
          <w:bCs/>
          <w:sz w:val="24"/>
          <w:szCs w:val="24"/>
          <w:lang w:eastAsia="bg-BG"/>
        </w:rPr>
        <w:t>Сдружение с нестопанска цел в обществена полза „Клуб по конен спорт Кан Крум – Бургас“, с ЕИК 147256915</w:t>
      </w:r>
      <w:r w:rsidRPr="00993F48">
        <w:rPr>
          <w:rFonts w:ascii="Times New Roman" w:eastAsia="Times New Roman" w:hAnsi="Times New Roman" w:cs="Times New Roman"/>
          <w:sz w:val="24"/>
          <w:szCs w:val="24"/>
          <w:lang w:eastAsia="bg-BG"/>
        </w:rPr>
        <w:t>, със седалище и адрес на управление: гр. Бургас, ул. „Сан Стефано“ № 28, представлявано от Г</w:t>
      </w:r>
      <w:r w:rsidR="00EB6AD1">
        <w:rPr>
          <w:rFonts w:ascii="Times New Roman" w:eastAsia="Times New Roman" w:hAnsi="Times New Roman" w:cs="Times New Roman"/>
          <w:sz w:val="24"/>
          <w:szCs w:val="24"/>
          <w:lang w:val="en-US" w:eastAsia="bg-BG"/>
        </w:rPr>
        <w:t>.</w:t>
      </w:r>
      <w:r w:rsidRPr="00993F48">
        <w:rPr>
          <w:rFonts w:ascii="Times New Roman" w:eastAsia="Times New Roman" w:hAnsi="Times New Roman" w:cs="Times New Roman"/>
          <w:sz w:val="24"/>
          <w:szCs w:val="24"/>
          <w:lang w:eastAsia="bg-BG"/>
        </w:rPr>
        <w:t xml:space="preserve"> </w:t>
      </w:r>
      <w:proofErr w:type="spellStart"/>
      <w:r w:rsidRPr="00993F48">
        <w:rPr>
          <w:rFonts w:ascii="Times New Roman" w:eastAsia="Times New Roman" w:hAnsi="Times New Roman" w:cs="Times New Roman"/>
          <w:sz w:val="24"/>
          <w:szCs w:val="24"/>
          <w:lang w:eastAsia="bg-BG"/>
        </w:rPr>
        <w:t>Б</w:t>
      </w:r>
      <w:r w:rsidR="00EB6AD1">
        <w:rPr>
          <w:rFonts w:ascii="Times New Roman" w:eastAsia="Times New Roman" w:hAnsi="Times New Roman" w:cs="Times New Roman"/>
          <w:sz w:val="24"/>
          <w:szCs w:val="24"/>
          <w:lang w:eastAsia="bg-BG"/>
        </w:rPr>
        <w:t>азотев</w:t>
      </w:r>
      <w:proofErr w:type="spellEnd"/>
      <w:r w:rsidRPr="00993F48">
        <w:rPr>
          <w:rFonts w:ascii="Times New Roman" w:eastAsia="Times New Roman" w:hAnsi="Times New Roman" w:cs="Times New Roman"/>
          <w:sz w:val="24"/>
          <w:szCs w:val="24"/>
          <w:lang w:eastAsia="bg-BG"/>
        </w:rPr>
        <w:t>, безвъзмездно право на строеж,</w:t>
      </w:r>
      <w:r w:rsidRPr="00993F48">
        <w:rPr>
          <w:rFonts w:ascii="Times New Roman" w:eastAsia="Times New Roman" w:hAnsi="Times New Roman" w:cs="Times New Roman"/>
          <w:bCs/>
          <w:sz w:val="24"/>
          <w:szCs w:val="24"/>
        </w:rPr>
        <w:t xml:space="preserve"> </w:t>
      </w:r>
      <w:r w:rsidRPr="00993F48">
        <w:rPr>
          <w:rFonts w:ascii="Times New Roman" w:eastAsia="Times New Roman" w:hAnsi="Times New Roman" w:cs="Times New Roman"/>
          <w:bCs/>
          <w:sz w:val="24"/>
          <w:szCs w:val="24"/>
          <w:lang w:eastAsia="bg-BG"/>
        </w:rPr>
        <w:t xml:space="preserve">за срок от 30 години, </w:t>
      </w:r>
      <w:r w:rsidRPr="00993F48">
        <w:rPr>
          <w:rFonts w:ascii="Times New Roman" w:eastAsia="Times New Roman" w:hAnsi="Times New Roman" w:cs="Times New Roman"/>
          <w:sz w:val="24"/>
          <w:szCs w:val="24"/>
          <w:lang w:eastAsia="bg-BG"/>
        </w:rPr>
        <w:t xml:space="preserve"> върху </w:t>
      </w:r>
      <w:r w:rsidRPr="00993F48">
        <w:rPr>
          <w:rFonts w:ascii="Times New Roman" w:eastAsia="Times New Roman" w:hAnsi="Times New Roman" w:cs="Times New Roman"/>
          <w:bCs/>
          <w:sz w:val="24"/>
          <w:szCs w:val="24"/>
          <w:lang w:eastAsia="bg-BG"/>
        </w:rPr>
        <w:t xml:space="preserve">недвижим имот – публична общинска собственост, представляващ УПИ </w:t>
      </w:r>
      <w:r w:rsidRPr="00993F48">
        <w:rPr>
          <w:rFonts w:ascii="Times New Roman" w:eastAsia="Times New Roman" w:hAnsi="Times New Roman" w:cs="Times New Roman"/>
          <w:bCs/>
          <w:sz w:val="24"/>
          <w:szCs w:val="24"/>
          <w:lang w:val="en-US" w:eastAsia="bg-BG"/>
        </w:rPr>
        <w:t>X</w:t>
      </w:r>
      <w:r w:rsidRPr="00993F48">
        <w:rPr>
          <w:rFonts w:ascii="Times New Roman" w:eastAsia="Times New Roman" w:hAnsi="Times New Roman" w:cs="Times New Roman"/>
          <w:bCs/>
          <w:sz w:val="24"/>
          <w:szCs w:val="24"/>
          <w:lang w:eastAsia="bg-BG"/>
        </w:rPr>
        <w:t>-201, в кв. 1, с площ от 15444 кв.м, отреден „За конна база“ по ПУП-ПРЗ на парк „Езеро“, гр. Бургас, съответстващ на ПИ с идентификатор 07079.622.201 по КК на гр. Бургас, актуван с Акт № 9376/14.05.2020 г. за публична общинска собственост, за изграждане на:</w:t>
      </w:r>
    </w:p>
    <w:p w14:paraId="13639A92" w14:textId="77777777" w:rsidR="00993F48" w:rsidRPr="00993F48" w:rsidRDefault="00993F48" w:rsidP="00993F48">
      <w:pPr>
        <w:tabs>
          <w:tab w:val="left" w:pos="993"/>
        </w:tabs>
        <w:spacing w:after="0" w:line="240" w:lineRule="auto"/>
        <w:ind w:firstLine="709"/>
        <w:jc w:val="both"/>
        <w:rPr>
          <w:rFonts w:ascii="Times New Roman" w:eastAsia="Times New Roman" w:hAnsi="Times New Roman" w:cs="Times New Roman"/>
          <w:bCs/>
          <w:sz w:val="24"/>
          <w:szCs w:val="24"/>
        </w:rPr>
      </w:pPr>
      <w:r w:rsidRPr="00993F48">
        <w:rPr>
          <w:rFonts w:ascii="Times New Roman" w:eastAsia="Times New Roman" w:hAnsi="Times New Roman" w:cs="Times New Roman"/>
          <w:bCs/>
          <w:sz w:val="24"/>
          <w:szCs w:val="24"/>
        </w:rPr>
        <w:t>-</w:t>
      </w:r>
      <w:r w:rsidRPr="00993F48">
        <w:rPr>
          <w:rFonts w:ascii="Times New Roman" w:eastAsia="Times New Roman" w:hAnsi="Times New Roman" w:cs="Times New Roman"/>
          <w:bCs/>
          <w:sz w:val="24"/>
          <w:szCs w:val="24"/>
        </w:rPr>
        <w:tab/>
        <w:t xml:space="preserve">сграда с обслужващи и тренировъчни помещения, със ЗП 770 кв.м, включваща зала за </w:t>
      </w:r>
      <w:proofErr w:type="spellStart"/>
      <w:r w:rsidRPr="00993F48">
        <w:rPr>
          <w:rFonts w:ascii="Times New Roman" w:eastAsia="Times New Roman" w:hAnsi="Times New Roman" w:cs="Times New Roman"/>
          <w:bCs/>
          <w:sz w:val="24"/>
          <w:szCs w:val="24"/>
        </w:rPr>
        <w:t>хипотерапия</w:t>
      </w:r>
      <w:proofErr w:type="spellEnd"/>
      <w:r w:rsidRPr="00993F48">
        <w:rPr>
          <w:rFonts w:ascii="Times New Roman" w:eastAsia="Times New Roman" w:hAnsi="Times New Roman" w:cs="Times New Roman"/>
          <w:bCs/>
          <w:sz w:val="24"/>
          <w:szCs w:val="24"/>
        </w:rPr>
        <w:t xml:space="preserve"> с площ 225 кв.м;</w:t>
      </w:r>
    </w:p>
    <w:p w14:paraId="6F2D7BF3" w14:textId="77777777" w:rsidR="00993F48" w:rsidRPr="00993F48" w:rsidRDefault="00993F48" w:rsidP="00993F48">
      <w:pPr>
        <w:tabs>
          <w:tab w:val="left" w:pos="993"/>
        </w:tabs>
        <w:spacing w:after="0" w:line="240" w:lineRule="auto"/>
        <w:ind w:firstLine="709"/>
        <w:jc w:val="both"/>
        <w:rPr>
          <w:rFonts w:ascii="Times New Roman" w:eastAsia="Times New Roman" w:hAnsi="Times New Roman" w:cs="Times New Roman"/>
          <w:bCs/>
          <w:sz w:val="24"/>
          <w:szCs w:val="24"/>
        </w:rPr>
      </w:pPr>
      <w:r w:rsidRPr="00993F48">
        <w:rPr>
          <w:rFonts w:ascii="Times New Roman" w:eastAsia="Times New Roman" w:hAnsi="Times New Roman" w:cs="Times New Roman"/>
          <w:bCs/>
          <w:sz w:val="24"/>
          <w:szCs w:val="24"/>
        </w:rPr>
        <w:t>-</w:t>
      </w:r>
      <w:r w:rsidRPr="00993F48">
        <w:rPr>
          <w:rFonts w:ascii="Times New Roman" w:eastAsia="Times New Roman" w:hAnsi="Times New Roman" w:cs="Times New Roman"/>
          <w:bCs/>
          <w:sz w:val="24"/>
          <w:szCs w:val="24"/>
        </w:rPr>
        <w:tab/>
        <w:t>нови боксове за хотел за коне със ЗП 300 кв.м;</w:t>
      </w:r>
    </w:p>
    <w:p w14:paraId="3EF8F9DC" w14:textId="77777777" w:rsidR="00993F48" w:rsidRPr="00993F48" w:rsidRDefault="00993F48" w:rsidP="00993F48">
      <w:pPr>
        <w:tabs>
          <w:tab w:val="left" w:pos="993"/>
        </w:tabs>
        <w:spacing w:after="0" w:line="240" w:lineRule="auto"/>
        <w:ind w:firstLine="709"/>
        <w:jc w:val="both"/>
        <w:rPr>
          <w:rFonts w:ascii="Times New Roman" w:eastAsia="Times New Roman" w:hAnsi="Times New Roman" w:cs="Times New Roman"/>
          <w:bCs/>
          <w:sz w:val="24"/>
          <w:szCs w:val="24"/>
        </w:rPr>
      </w:pPr>
      <w:r w:rsidRPr="00993F48">
        <w:rPr>
          <w:rFonts w:ascii="Times New Roman" w:eastAsia="Times New Roman" w:hAnsi="Times New Roman" w:cs="Times New Roman"/>
          <w:bCs/>
          <w:sz w:val="24"/>
          <w:szCs w:val="24"/>
        </w:rPr>
        <w:t>-</w:t>
      </w:r>
      <w:r w:rsidRPr="00993F48">
        <w:rPr>
          <w:rFonts w:ascii="Times New Roman" w:eastAsia="Times New Roman" w:hAnsi="Times New Roman" w:cs="Times New Roman"/>
          <w:bCs/>
          <w:sz w:val="24"/>
          <w:szCs w:val="24"/>
        </w:rPr>
        <w:tab/>
        <w:t>закрит манеж с размери 20х60 м и ЗП 1200 кв.м;</w:t>
      </w:r>
    </w:p>
    <w:p w14:paraId="70964C01" w14:textId="77777777" w:rsidR="00993F48" w:rsidRPr="00993F48" w:rsidRDefault="00993F48" w:rsidP="00993F48">
      <w:pPr>
        <w:tabs>
          <w:tab w:val="left" w:pos="993"/>
        </w:tabs>
        <w:spacing w:after="0" w:line="240" w:lineRule="auto"/>
        <w:ind w:firstLine="709"/>
        <w:jc w:val="both"/>
        <w:rPr>
          <w:rFonts w:ascii="Times New Roman" w:eastAsia="Times New Roman" w:hAnsi="Times New Roman" w:cs="Times New Roman"/>
          <w:bCs/>
          <w:sz w:val="24"/>
          <w:szCs w:val="24"/>
        </w:rPr>
      </w:pPr>
      <w:r w:rsidRPr="00993F48">
        <w:rPr>
          <w:rFonts w:ascii="Times New Roman" w:eastAsia="Times New Roman" w:hAnsi="Times New Roman" w:cs="Times New Roman"/>
          <w:bCs/>
          <w:sz w:val="24"/>
          <w:szCs w:val="24"/>
        </w:rPr>
        <w:lastRenderedPageBreak/>
        <w:t>-</w:t>
      </w:r>
      <w:r w:rsidRPr="00993F48">
        <w:rPr>
          <w:rFonts w:ascii="Times New Roman" w:eastAsia="Times New Roman" w:hAnsi="Times New Roman" w:cs="Times New Roman"/>
          <w:bCs/>
          <w:sz w:val="24"/>
          <w:szCs w:val="24"/>
        </w:rPr>
        <w:tab/>
        <w:t>обществено обслужваща сграда със ЗП 1300 кв.м и РЗП 6000 кв.м, включваща: нови битови помещения, тренажор за коне, заведение, възстановително рекреационен комплекс, администрация, зали за презентация, обслужващи помещения, експозиционни площи и търговски площи, с предложената стойност на инвестицията в размер на 7 860 011, 37 лева, без ДДС, със срок за реализиране на финансово обезпечената инвестиционна програма до 5 години, считано от сключване на договор, и предложена инвестиция в размер на 725 500,00 лева за оборудване и материали.</w:t>
      </w:r>
    </w:p>
    <w:p w14:paraId="50EEAF75" w14:textId="51DB987B" w:rsidR="00993F48" w:rsidRPr="00993F48" w:rsidRDefault="00993F48" w:rsidP="00993F48">
      <w:pPr>
        <w:numPr>
          <w:ilvl w:val="0"/>
          <w:numId w:val="10"/>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 xml:space="preserve">Да се предостави на </w:t>
      </w:r>
      <w:r w:rsidRPr="00993F48">
        <w:rPr>
          <w:rFonts w:ascii="Times New Roman" w:eastAsia="Times New Roman" w:hAnsi="Times New Roman" w:cs="Times New Roman"/>
          <w:bCs/>
          <w:sz w:val="24"/>
          <w:szCs w:val="24"/>
          <w:lang w:eastAsia="bg-BG"/>
        </w:rPr>
        <w:t>Сдружение с нестопанска цел в обществена полза „Клуб по конен спорт Кан Крум – Бургас“, с ЕИК 147256915</w:t>
      </w:r>
      <w:r w:rsidRPr="00993F48">
        <w:rPr>
          <w:rFonts w:ascii="Times New Roman" w:eastAsia="Times New Roman" w:hAnsi="Times New Roman" w:cs="Times New Roman"/>
          <w:sz w:val="24"/>
          <w:szCs w:val="24"/>
          <w:lang w:eastAsia="bg-BG"/>
        </w:rPr>
        <w:t>, със седалище и адрес на управление: гр. Бургас, ул. „Сан Стефано“ № 28, представлявано от Г</w:t>
      </w:r>
      <w:r w:rsidR="00EB6AD1">
        <w:rPr>
          <w:rFonts w:ascii="Times New Roman" w:eastAsia="Times New Roman" w:hAnsi="Times New Roman" w:cs="Times New Roman"/>
          <w:sz w:val="24"/>
          <w:szCs w:val="24"/>
          <w:lang w:val="en-US" w:eastAsia="bg-BG"/>
        </w:rPr>
        <w:t>.</w:t>
      </w:r>
      <w:r w:rsidRPr="00993F48">
        <w:rPr>
          <w:rFonts w:ascii="Times New Roman" w:eastAsia="Times New Roman" w:hAnsi="Times New Roman" w:cs="Times New Roman"/>
          <w:sz w:val="24"/>
          <w:szCs w:val="24"/>
          <w:lang w:eastAsia="bg-BG"/>
        </w:rPr>
        <w:t xml:space="preserve"> Б</w:t>
      </w:r>
      <w:proofErr w:type="spellStart"/>
      <w:r w:rsidR="00EB6AD1">
        <w:rPr>
          <w:rFonts w:ascii="Times New Roman" w:eastAsia="Times New Roman" w:hAnsi="Times New Roman" w:cs="Times New Roman"/>
          <w:sz w:val="24"/>
          <w:szCs w:val="24"/>
          <w:lang w:val="en-US" w:eastAsia="bg-BG"/>
        </w:rPr>
        <w:t>азотев</w:t>
      </w:r>
      <w:proofErr w:type="spellEnd"/>
      <w:r w:rsidRPr="00993F48">
        <w:rPr>
          <w:rFonts w:ascii="Times New Roman" w:eastAsia="Times New Roman" w:hAnsi="Times New Roman" w:cs="Times New Roman"/>
          <w:sz w:val="24"/>
          <w:szCs w:val="24"/>
          <w:lang w:eastAsia="bg-BG"/>
        </w:rPr>
        <w:t xml:space="preserve">, безвъзмездно право на ползване върху недвижим имот - </w:t>
      </w:r>
      <w:r w:rsidRPr="00993F48">
        <w:rPr>
          <w:rFonts w:ascii="Times New Roman" w:eastAsia="Times New Roman" w:hAnsi="Times New Roman" w:cs="Times New Roman"/>
          <w:bCs/>
          <w:sz w:val="24"/>
          <w:szCs w:val="24"/>
          <w:lang w:eastAsia="bg-BG"/>
        </w:rPr>
        <w:t>публична общинска собственост, представляващ</w:t>
      </w:r>
      <w:r w:rsidRPr="00993F48">
        <w:rPr>
          <w:rFonts w:ascii="Times New Roman" w:eastAsia="Times New Roman" w:hAnsi="Times New Roman" w:cs="Times New Roman"/>
          <w:sz w:val="24"/>
          <w:szCs w:val="24"/>
          <w:lang w:val="en-US" w:eastAsia="bg-BG"/>
        </w:rPr>
        <w:t xml:space="preserve"> </w:t>
      </w:r>
      <w:r w:rsidRPr="00993F48">
        <w:rPr>
          <w:rFonts w:ascii="Times New Roman" w:eastAsia="Times New Roman" w:hAnsi="Times New Roman" w:cs="Times New Roman"/>
          <w:sz w:val="24"/>
          <w:szCs w:val="24"/>
          <w:lang w:eastAsia="bg-BG"/>
        </w:rPr>
        <w:t xml:space="preserve">УПИ </w:t>
      </w:r>
      <w:r w:rsidRPr="00993F48">
        <w:rPr>
          <w:rFonts w:ascii="Times New Roman" w:eastAsia="Times New Roman" w:hAnsi="Times New Roman" w:cs="Times New Roman"/>
          <w:sz w:val="24"/>
          <w:szCs w:val="24"/>
          <w:lang w:val="en-US" w:eastAsia="bg-BG"/>
        </w:rPr>
        <w:t>X</w:t>
      </w:r>
      <w:r w:rsidRPr="00993F48">
        <w:rPr>
          <w:rFonts w:ascii="Times New Roman" w:eastAsia="Times New Roman" w:hAnsi="Times New Roman" w:cs="Times New Roman"/>
          <w:sz w:val="24"/>
          <w:szCs w:val="24"/>
          <w:lang w:eastAsia="bg-BG"/>
        </w:rPr>
        <w:t>-201, в кв. 1, отреден „За конна база“</w:t>
      </w:r>
      <w:r w:rsidRPr="00993F48">
        <w:rPr>
          <w:rFonts w:ascii="Times New Roman" w:eastAsia="Times New Roman" w:hAnsi="Times New Roman" w:cs="Times New Roman"/>
          <w:bCs/>
          <w:sz w:val="24"/>
          <w:szCs w:val="24"/>
          <w:lang w:eastAsia="bg-BG"/>
        </w:rPr>
        <w:t xml:space="preserve"> по ПУП-ПРЗ на парк „Езеро“, гр. Бургас</w:t>
      </w:r>
      <w:r w:rsidRPr="00993F48">
        <w:rPr>
          <w:rFonts w:ascii="Times New Roman" w:eastAsia="Times New Roman" w:hAnsi="Times New Roman" w:cs="Times New Roman"/>
          <w:sz w:val="24"/>
          <w:szCs w:val="24"/>
          <w:lang w:eastAsia="bg-BG"/>
        </w:rPr>
        <w:t xml:space="preserve">, съответен на ПИ с идентификатор 07079.622.201 по КК на гр. Бургас, ведно с изградените в имота сграда </w:t>
      </w:r>
      <w:r w:rsidRPr="00993F48">
        <w:rPr>
          <w:rFonts w:ascii="Times New Roman" w:eastAsia="Times New Roman" w:hAnsi="Times New Roman" w:cs="Times New Roman"/>
          <w:bCs/>
          <w:sz w:val="24"/>
          <w:szCs w:val="24"/>
          <w:lang w:eastAsia="bg-BG"/>
        </w:rPr>
        <w:t xml:space="preserve">с идентификатор 07079.622.201.1 по КК и манеж, както и върху сградите и съоръженията, които ще бъдат реализирани в изпълнение на учреденото право на строеж по т. </w:t>
      </w:r>
      <w:r w:rsidRPr="00993F48">
        <w:rPr>
          <w:rFonts w:ascii="Times New Roman" w:eastAsia="Times New Roman" w:hAnsi="Times New Roman" w:cs="Times New Roman"/>
          <w:bCs/>
          <w:sz w:val="24"/>
          <w:szCs w:val="24"/>
          <w:lang w:val="en-US" w:eastAsia="bg-BG"/>
        </w:rPr>
        <w:t>I</w:t>
      </w:r>
      <w:r w:rsidRPr="00993F48">
        <w:rPr>
          <w:rFonts w:ascii="Times New Roman" w:eastAsia="Times New Roman" w:hAnsi="Times New Roman" w:cs="Times New Roman"/>
          <w:sz w:val="24"/>
          <w:szCs w:val="24"/>
          <w:lang w:eastAsia="bg-BG"/>
        </w:rPr>
        <w:t>.</w:t>
      </w:r>
    </w:p>
    <w:p w14:paraId="6FCE0753" w14:textId="77777777" w:rsidR="00AB4CEE" w:rsidRDefault="00AB4CEE" w:rsidP="00D2628F">
      <w:pPr>
        <w:pStyle w:val="ListParagraph"/>
        <w:spacing w:line="240" w:lineRule="auto"/>
        <w:ind w:left="0"/>
        <w:jc w:val="both"/>
        <w:rPr>
          <w:rFonts w:ascii="Times New Roman" w:hAnsi="Times New Roman" w:cs="Times New Roman"/>
          <w:sz w:val="24"/>
          <w:szCs w:val="24"/>
        </w:rPr>
      </w:pPr>
    </w:p>
    <w:p w14:paraId="4DFBE39A"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53576CE0" w14:textId="77777777" w:rsidR="00AB4CEE" w:rsidRDefault="00AB4CEE" w:rsidP="00D2628F">
      <w:pPr>
        <w:pStyle w:val="ListParagraph"/>
        <w:spacing w:line="240" w:lineRule="auto"/>
        <w:ind w:left="0"/>
        <w:jc w:val="both"/>
        <w:rPr>
          <w:rFonts w:ascii="Times New Roman" w:hAnsi="Times New Roman" w:cs="Times New Roman"/>
          <w:sz w:val="24"/>
          <w:szCs w:val="24"/>
        </w:rPr>
      </w:pPr>
    </w:p>
    <w:p w14:paraId="5BF8B6B9"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08-00-13164</w:t>
      </w:r>
      <w:r w:rsidRPr="00D2628F">
        <w:rPr>
          <w:rFonts w:ascii="Times New Roman" w:hAnsi="Times New Roman" w:cs="Times New Roman"/>
          <w:sz w:val="24"/>
          <w:szCs w:val="24"/>
        </w:rPr>
        <w:t xml:space="preserve"> </w:t>
      </w:r>
      <w:r w:rsidRPr="00D2628F">
        <w:rPr>
          <w:rFonts w:ascii="Times New Roman" w:hAnsi="Times New Roman" w:cs="Times New Roman"/>
          <w:b/>
          <w:bCs/>
          <w:sz w:val="24"/>
          <w:szCs w:val="24"/>
        </w:rPr>
        <w:t>Докладна записка от Димитър Николов – кмет на Община Бургас,</w:t>
      </w:r>
      <w:r w:rsidRPr="00D2628F">
        <w:rPr>
          <w:rFonts w:ascii="Times New Roman" w:hAnsi="Times New Roman" w:cs="Times New Roman"/>
          <w:sz w:val="24"/>
          <w:szCs w:val="24"/>
        </w:rPr>
        <w:t xml:space="preserve"> </w:t>
      </w:r>
      <w:r w:rsidRPr="00D2628F">
        <w:rPr>
          <w:rFonts w:ascii="Times New Roman" w:hAnsi="Times New Roman" w:cs="Times New Roman"/>
          <w:i/>
          <w:iCs/>
          <w:sz w:val="24"/>
          <w:szCs w:val="24"/>
        </w:rPr>
        <w:t xml:space="preserve">относно: </w:t>
      </w:r>
      <w:r w:rsidRPr="00D2628F">
        <w:rPr>
          <w:rFonts w:ascii="Times New Roman" w:hAnsi="Times New Roman" w:cs="Times New Roman"/>
          <w:sz w:val="24"/>
          <w:szCs w:val="24"/>
        </w:rPr>
        <w:t>Учредяване безвъзмездно право на ползване върху недвижим имот – частна общинска собственост, представляващ спортен обект – стадион, изграден в УПИ I, целият с площ 28655 кв. м, в кв. 7 по ПУП – ПРЗ на кв. Долно Езерово, гр. Бургас, отразен с идентификатор 07079.825.603 по КККР на гр. Бургас, ведно с изградената в него двуетажна масивна сграда, в полза на Сдружение</w:t>
      </w:r>
      <w:r w:rsidRPr="00D2628F">
        <w:rPr>
          <w:rFonts w:ascii="Times New Roman" w:hAnsi="Times New Roman" w:cs="Times New Roman"/>
          <w:b/>
          <w:bCs/>
          <w:sz w:val="24"/>
          <w:szCs w:val="24"/>
        </w:rPr>
        <w:t xml:space="preserve"> „</w:t>
      </w:r>
      <w:r w:rsidRPr="00D2628F">
        <w:rPr>
          <w:rFonts w:ascii="Times New Roman" w:hAnsi="Times New Roman" w:cs="Times New Roman"/>
          <w:sz w:val="24"/>
          <w:szCs w:val="24"/>
        </w:rPr>
        <w:t>Футболен клуб „Черноморец 1919 – Бургас”</w:t>
      </w:r>
    </w:p>
    <w:p w14:paraId="6F86BFE1" w14:textId="77777777" w:rsidR="00D2628F" w:rsidRDefault="00993F48" w:rsidP="00993F4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1F7C116D" w14:textId="77777777" w:rsidR="00993F48" w:rsidRPr="00993F48" w:rsidRDefault="00993F48" w:rsidP="00993F4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75B551A5" w14:textId="4EF2BD77" w:rsidR="00AB4CEE" w:rsidRDefault="00993F48" w:rsidP="00993F48">
      <w:pPr>
        <w:spacing w:after="0" w:line="240" w:lineRule="auto"/>
        <w:ind w:firstLine="708"/>
        <w:jc w:val="both"/>
        <w:rPr>
          <w:rFonts w:ascii="Times New Roman" w:eastAsia="Times New Roman" w:hAnsi="Times New Roman" w:cs="Times New Roman"/>
          <w:bCs/>
          <w:sz w:val="24"/>
          <w:szCs w:val="24"/>
        </w:rPr>
      </w:pPr>
      <w:r w:rsidRPr="00993F48">
        <w:rPr>
          <w:rFonts w:ascii="Times New Roman" w:eastAsia="Times New Roman" w:hAnsi="Times New Roman" w:cs="Times New Roman"/>
          <w:sz w:val="24"/>
          <w:szCs w:val="24"/>
        </w:rPr>
        <w:t xml:space="preserve">Да се предостави на </w:t>
      </w:r>
      <w:r w:rsidRPr="00993F48">
        <w:rPr>
          <w:rFonts w:ascii="Times New Roman" w:eastAsia="Times New Roman" w:hAnsi="Times New Roman" w:cs="Times New Roman"/>
          <w:bCs/>
          <w:sz w:val="24"/>
          <w:szCs w:val="24"/>
        </w:rPr>
        <w:t>Сдружение с нестопанска цел в обществена полза „Футболен клуб „Черноморец 1919 – Бургас”, ЕИК 176913805</w:t>
      </w:r>
      <w:r w:rsidRPr="00993F48">
        <w:rPr>
          <w:rFonts w:ascii="Times New Roman" w:eastAsia="Times New Roman" w:hAnsi="Times New Roman" w:cs="Times New Roman"/>
          <w:sz w:val="24"/>
          <w:szCs w:val="24"/>
        </w:rPr>
        <w:t>, със седалище и адрес на управление: гр. Бургас, ул. „Тоника“ № 1, представлявано от Д</w:t>
      </w:r>
      <w:r w:rsidR="00EB6AD1">
        <w:rPr>
          <w:rFonts w:ascii="Times New Roman" w:eastAsia="Times New Roman" w:hAnsi="Times New Roman" w:cs="Times New Roman"/>
          <w:sz w:val="24"/>
          <w:szCs w:val="24"/>
          <w:lang w:val="en-US"/>
        </w:rPr>
        <w:t>.</w:t>
      </w:r>
      <w:r w:rsidRPr="00993F48">
        <w:rPr>
          <w:rFonts w:ascii="Times New Roman" w:eastAsia="Times New Roman" w:hAnsi="Times New Roman" w:cs="Times New Roman"/>
          <w:sz w:val="24"/>
          <w:szCs w:val="24"/>
        </w:rPr>
        <w:t xml:space="preserve"> Т</w:t>
      </w:r>
      <w:r w:rsidR="00EB6AD1">
        <w:rPr>
          <w:rFonts w:ascii="Times New Roman" w:eastAsia="Times New Roman" w:hAnsi="Times New Roman" w:cs="Times New Roman"/>
          <w:sz w:val="24"/>
          <w:szCs w:val="24"/>
          <w:lang w:val="en-US"/>
        </w:rPr>
        <w:t>.</w:t>
      </w:r>
      <w:r w:rsidRPr="00993F48">
        <w:rPr>
          <w:rFonts w:ascii="Times New Roman" w:eastAsia="Times New Roman" w:hAnsi="Times New Roman" w:cs="Times New Roman"/>
          <w:sz w:val="24"/>
          <w:szCs w:val="24"/>
        </w:rPr>
        <w:t xml:space="preserve"> Стоилова, безвъзмездно право на ползване върху </w:t>
      </w:r>
      <w:r w:rsidRPr="00993F48">
        <w:rPr>
          <w:rFonts w:ascii="Times New Roman" w:eastAsia="Times New Roman" w:hAnsi="Times New Roman" w:cs="Times New Roman"/>
          <w:bCs/>
          <w:sz w:val="24"/>
          <w:szCs w:val="24"/>
        </w:rPr>
        <w:t xml:space="preserve">недвижим имот – частна общинска собственост, представляващ спортен обект, изграден в УПИ  </w:t>
      </w:r>
      <w:r w:rsidRPr="00993F48">
        <w:rPr>
          <w:rFonts w:ascii="Times New Roman" w:eastAsia="Times New Roman" w:hAnsi="Times New Roman" w:cs="Times New Roman"/>
          <w:bCs/>
          <w:sz w:val="24"/>
          <w:szCs w:val="24"/>
          <w:lang w:val="en-US"/>
        </w:rPr>
        <w:t>I</w:t>
      </w:r>
      <w:r w:rsidRPr="00993F48">
        <w:rPr>
          <w:rFonts w:ascii="Times New Roman" w:eastAsia="Times New Roman" w:hAnsi="Times New Roman" w:cs="Times New Roman"/>
          <w:bCs/>
          <w:sz w:val="24"/>
          <w:szCs w:val="24"/>
        </w:rPr>
        <w:t>, целият с площ 28665 кв.м, в кв.7 по ПУП – ПРЗ на кв. Долно Езерово, гр. Бургас, отразен с идентификатор 07079.825.603 по КККР на гр. Бургас, ведно с изградената в него двуетажна масивна сграда, за който е съставен Акт № 4270/18.05.2006 г. за частна общинска собственост, отреден за стадион, за срок от 30 години.</w:t>
      </w:r>
    </w:p>
    <w:p w14:paraId="480A18FB" w14:textId="77777777" w:rsidR="00993F48" w:rsidRPr="00993F48" w:rsidRDefault="00993F48" w:rsidP="00993F48">
      <w:pPr>
        <w:spacing w:after="0" w:line="240" w:lineRule="auto"/>
        <w:ind w:firstLine="708"/>
        <w:jc w:val="both"/>
        <w:rPr>
          <w:rFonts w:ascii="Times New Roman" w:eastAsia="Times New Roman" w:hAnsi="Times New Roman" w:cs="Times New Roman"/>
          <w:bCs/>
          <w:sz w:val="24"/>
          <w:szCs w:val="24"/>
        </w:rPr>
      </w:pPr>
    </w:p>
    <w:p w14:paraId="466D40B5"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68582C54" w14:textId="77777777" w:rsidR="00AB4CEE" w:rsidRPr="001F6C7A" w:rsidRDefault="00AB4CEE" w:rsidP="00D2628F">
      <w:pPr>
        <w:pStyle w:val="ListParagraph"/>
        <w:ind w:left="0"/>
        <w:jc w:val="both"/>
        <w:rPr>
          <w:rFonts w:ascii="Times New Roman" w:hAnsi="Times New Roman" w:cs="Times New Roman"/>
          <w:sz w:val="24"/>
          <w:szCs w:val="24"/>
        </w:rPr>
      </w:pPr>
    </w:p>
    <w:p w14:paraId="19A984C9"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08-00-13168</w:t>
      </w:r>
      <w:r w:rsidRPr="00D2628F">
        <w:rPr>
          <w:rFonts w:ascii="Times New Roman" w:hAnsi="Times New Roman" w:cs="Times New Roman"/>
          <w:sz w:val="24"/>
          <w:szCs w:val="24"/>
        </w:rPr>
        <w:t xml:space="preserve"> </w:t>
      </w:r>
      <w:r w:rsidRPr="00D2628F">
        <w:rPr>
          <w:rFonts w:ascii="Times New Roman" w:hAnsi="Times New Roman" w:cs="Times New Roman"/>
          <w:b/>
          <w:bCs/>
          <w:sz w:val="24"/>
          <w:szCs w:val="24"/>
        </w:rPr>
        <w:t>Докладна записка от Димитър Николов – кмет на Община Бургас,</w:t>
      </w:r>
      <w:r w:rsidRPr="00D2628F">
        <w:rPr>
          <w:rFonts w:ascii="Times New Roman" w:hAnsi="Times New Roman" w:cs="Times New Roman"/>
          <w:sz w:val="24"/>
          <w:szCs w:val="24"/>
        </w:rPr>
        <w:t xml:space="preserve"> </w:t>
      </w:r>
      <w:r w:rsidRPr="00D2628F">
        <w:rPr>
          <w:rFonts w:ascii="Times New Roman" w:hAnsi="Times New Roman" w:cs="Times New Roman"/>
          <w:i/>
          <w:iCs/>
          <w:sz w:val="24"/>
          <w:szCs w:val="24"/>
        </w:rPr>
        <w:t xml:space="preserve">относно: </w:t>
      </w:r>
      <w:r w:rsidRPr="00D2628F">
        <w:rPr>
          <w:rFonts w:ascii="Times New Roman" w:hAnsi="Times New Roman" w:cs="Times New Roman"/>
          <w:sz w:val="24"/>
          <w:szCs w:val="24"/>
        </w:rPr>
        <w:t>Предоставяне на ОП „Транспорт“ право на управление върху части от имот – публична общинска собственост, представляващи паркинги, разположени в ПИ с идентификатор 07079.601.265 по КККР на гр. Бургас, ж.к. „Зорница“</w:t>
      </w:r>
    </w:p>
    <w:p w14:paraId="1757C693" w14:textId="77777777" w:rsidR="00D2628F" w:rsidRDefault="00993F48" w:rsidP="00993F4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1D69A7AF" w14:textId="77777777" w:rsidR="00993F48" w:rsidRPr="00993F48" w:rsidRDefault="00993F48" w:rsidP="00993F4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7952937A" w14:textId="77777777" w:rsidR="00993F48" w:rsidRPr="00993F48" w:rsidRDefault="00993F48" w:rsidP="00993F48">
      <w:pPr>
        <w:spacing w:after="0" w:line="240" w:lineRule="auto"/>
        <w:ind w:firstLine="708"/>
        <w:jc w:val="both"/>
        <w:rPr>
          <w:rFonts w:ascii="Times New Roman" w:eastAsia="Times New Roman" w:hAnsi="Times New Roman" w:cs="Times New Roman"/>
          <w:color w:val="FF0000"/>
          <w:sz w:val="24"/>
          <w:szCs w:val="24"/>
        </w:rPr>
      </w:pPr>
      <w:r w:rsidRPr="00993F48">
        <w:rPr>
          <w:rFonts w:ascii="Times New Roman" w:eastAsia="Times New Roman" w:hAnsi="Times New Roman" w:cs="Times New Roman"/>
          <w:sz w:val="24"/>
          <w:szCs w:val="24"/>
        </w:rPr>
        <w:lastRenderedPageBreak/>
        <w:t>Да се предостави на ОП „Транспорт“, ЕИК 0000568141634, със седалище и адрес на управление: гр. Бургас, ул. „</w:t>
      </w:r>
      <w:proofErr w:type="spellStart"/>
      <w:r w:rsidRPr="00993F48">
        <w:rPr>
          <w:rFonts w:ascii="Times New Roman" w:eastAsia="Times New Roman" w:hAnsi="Times New Roman" w:cs="Times New Roman"/>
          <w:sz w:val="24"/>
          <w:szCs w:val="24"/>
        </w:rPr>
        <w:t>Александровска</w:t>
      </w:r>
      <w:proofErr w:type="spellEnd"/>
      <w:r w:rsidRPr="00993F48">
        <w:rPr>
          <w:rFonts w:ascii="Times New Roman" w:eastAsia="Times New Roman" w:hAnsi="Times New Roman" w:cs="Times New Roman"/>
          <w:sz w:val="24"/>
          <w:szCs w:val="24"/>
        </w:rPr>
        <w:t xml:space="preserve">“ №106, представлявано от Андрей Рунчев – директор, правото на управление върху </w:t>
      </w:r>
      <w:r w:rsidRPr="00993F48">
        <w:rPr>
          <w:rFonts w:ascii="Times New Roman" w:eastAsia="Times New Roman" w:hAnsi="Times New Roman" w:cs="Times New Roman"/>
          <w:b/>
          <w:sz w:val="24"/>
          <w:szCs w:val="24"/>
        </w:rPr>
        <w:t>обособени части</w:t>
      </w:r>
      <w:r w:rsidRPr="00993F48">
        <w:rPr>
          <w:rFonts w:ascii="Times New Roman" w:eastAsia="Times New Roman" w:hAnsi="Times New Roman" w:cs="Times New Roman"/>
          <w:sz w:val="24"/>
          <w:szCs w:val="24"/>
        </w:rPr>
        <w:t xml:space="preserve"> от </w:t>
      </w:r>
      <w:r w:rsidRPr="00993F48">
        <w:rPr>
          <w:rFonts w:ascii="Times New Roman" w:eastAsia="Calibri" w:hAnsi="Times New Roman" w:cs="Times New Roman"/>
          <w:sz w:val="24"/>
          <w:szCs w:val="24"/>
        </w:rPr>
        <w:t>УПИ І-265 в кв.4 а по актуализирания ПУП-ПРЗ на ж.к. „Зорница“, гр. Бургас,</w:t>
      </w:r>
      <w:r w:rsidRPr="00993F48">
        <w:rPr>
          <w:rFonts w:ascii="Times New Roman" w:eastAsia="Times New Roman" w:hAnsi="Times New Roman" w:cs="Times New Roman"/>
          <w:sz w:val="24"/>
          <w:szCs w:val="24"/>
        </w:rPr>
        <w:t xml:space="preserve"> отразен като ПИ с идентификатор 07079.601.265 (бивш ПИ 07079.601.237)  по КК на гр. Бургас, актуван с </w:t>
      </w:r>
      <w:r w:rsidRPr="00993F48">
        <w:rPr>
          <w:rFonts w:ascii="Times New Roman" w:eastAsia="Calibri" w:hAnsi="Times New Roman" w:cs="Times New Roman"/>
          <w:sz w:val="24"/>
          <w:szCs w:val="24"/>
        </w:rPr>
        <w:t>Акт № 8682/02.05.2017 г. за публична общинска собственост</w:t>
      </w:r>
      <w:r w:rsidRPr="00993F48">
        <w:rPr>
          <w:rFonts w:ascii="Times New Roman" w:eastAsia="Times New Roman" w:hAnsi="Times New Roman" w:cs="Times New Roman"/>
          <w:sz w:val="24"/>
          <w:szCs w:val="24"/>
        </w:rPr>
        <w:t>, представляващи:</w:t>
      </w:r>
    </w:p>
    <w:p w14:paraId="6FF0A448" w14:textId="77777777" w:rsidR="00993F48" w:rsidRPr="00993F48" w:rsidRDefault="00993F48" w:rsidP="00993F48">
      <w:pPr>
        <w:spacing w:after="0" w:line="240" w:lineRule="auto"/>
        <w:ind w:firstLine="708"/>
        <w:jc w:val="both"/>
        <w:rPr>
          <w:rFonts w:ascii="Times New Roman" w:eastAsia="Calibri" w:hAnsi="Times New Roman" w:cs="Times New Roman"/>
          <w:sz w:val="24"/>
          <w:szCs w:val="24"/>
        </w:rPr>
      </w:pPr>
      <w:r w:rsidRPr="00993F48">
        <w:rPr>
          <w:rFonts w:ascii="Times New Roman" w:eastAsia="Times New Roman" w:hAnsi="Times New Roman" w:cs="Times New Roman"/>
          <w:sz w:val="24"/>
          <w:szCs w:val="24"/>
        </w:rPr>
        <w:t xml:space="preserve">- Терен с площ 771 кв. м, разположен в северозападната част на имота, </w:t>
      </w:r>
      <w:r w:rsidRPr="00993F48">
        <w:rPr>
          <w:rFonts w:ascii="Times New Roman" w:eastAsia="Calibri" w:hAnsi="Times New Roman" w:cs="Times New Roman"/>
          <w:sz w:val="24"/>
          <w:szCs w:val="24"/>
        </w:rPr>
        <w:t>в непосредствена близост до сградата на ДКЦ-1, при граници на обособената част: север, изток и юг – територия на УМБАЛ и запад – бул. „Ст. Стамболов;</w:t>
      </w:r>
    </w:p>
    <w:p w14:paraId="7DDB4CD2" w14:textId="77777777" w:rsidR="00993F48" w:rsidRPr="00993F48" w:rsidRDefault="00993F48" w:rsidP="00993F48">
      <w:pPr>
        <w:spacing w:after="0" w:line="240" w:lineRule="auto"/>
        <w:ind w:firstLine="708"/>
        <w:jc w:val="both"/>
        <w:rPr>
          <w:rFonts w:ascii="Times New Roman" w:eastAsia="Calibri" w:hAnsi="Times New Roman" w:cs="Times New Roman"/>
          <w:sz w:val="24"/>
          <w:szCs w:val="24"/>
        </w:rPr>
      </w:pPr>
      <w:r w:rsidRPr="00993F48">
        <w:rPr>
          <w:rFonts w:ascii="Times New Roman" w:eastAsia="Times New Roman" w:hAnsi="Times New Roman" w:cs="Times New Roman"/>
          <w:sz w:val="24"/>
          <w:szCs w:val="24"/>
        </w:rPr>
        <w:t xml:space="preserve">- Терен с площ 692 кв. м, разположен в южната част на имота, пешеходна зона пред </w:t>
      </w:r>
      <w:r w:rsidRPr="00993F48">
        <w:rPr>
          <w:rFonts w:ascii="Times New Roman" w:eastAsia="Calibri" w:hAnsi="Times New Roman" w:cs="Times New Roman"/>
          <w:sz w:val="24"/>
          <w:szCs w:val="24"/>
        </w:rPr>
        <w:t>сградата на УМБАЛ (Хирургическия корпус)</w:t>
      </w:r>
      <w:r w:rsidRPr="00993F48">
        <w:rPr>
          <w:rFonts w:ascii="Times New Roman" w:eastAsia="Times New Roman" w:hAnsi="Times New Roman" w:cs="Times New Roman"/>
          <w:sz w:val="24"/>
          <w:szCs w:val="24"/>
        </w:rPr>
        <w:t xml:space="preserve">, </w:t>
      </w:r>
      <w:r w:rsidRPr="00993F48">
        <w:rPr>
          <w:rFonts w:ascii="Times New Roman" w:eastAsia="Calibri" w:hAnsi="Times New Roman" w:cs="Times New Roman"/>
          <w:sz w:val="24"/>
          <w:szCs w:val="24"/>
        </w:rPr>
        <w:t xml:space="preserve">при граници на обособената част: север, изток и юг – територия на УМБАЛ и запад – вътрешна улица,  </w:t>
      </w:r>
    </w:p>
    <w:p w14:paraId="611F1F6E" w14:textId="77777777" w:rsidR="00993F48" w:rsidRPr="00993F48" w:rsidRDefault="00993F48" w:rsidP="00993F48">
      <w:pPr>
        <w:spacing w:after="0" w:line="240" w:lineRule="auto"/>
        <w:ind w:firstLine="708"/>
        <w:jc w:val="both"/>
        <w:rPr>
          <w:rFonts w:ascii="Times New Roman" w:eastAsia="Calibri" w:hAnsi="Times New Roman" w:cs="Times New Roman"/>
          <w:sz w:val="24"/>
          <w:szCs w:val="24"/>
        </w:rPr>
      </w:pPr>
      <w:r w:rsidRPr="00993F48">
        <w:rPr>
          <w:rFonts w:ascii="Times New Roman" w:eastAsia="Calibri" w:hAnsi="Times New Roman" w:cs="Times New Roman"/>
          <w:sz w:val="24"/>
          <w:szCs w:val="24"/>
        </w:rPr>
        <w:t xml:space="preserve">за </w:t>
      </w:r>
      <w:r w:rsidRPr="00993F48">
        <w:rPr>
          <w:rFonts w:ascii="Times New Roman" w:eastAsia="Times New Roman" w:hAnsi="Times New Roman" w:cs="Times New Roman"/>
          <w:sz w:val="24"/>
          <w:szCs w:val="24"/>
        </w:rPr>
        <w:t>реализиране на два паркинга с контролиран достъп за платено почасово паркиране, във връзка с дейността на общинското предприятие</w:t>
      </w:r>
      <w:r w:rsidRPr="00993F48">
        <w:rPr>
          <w:rFonts w:ascii="Times New Roman" w:eastAsia="Cambria" w:hAnsi="Times New Roman" w:cs="Times New Roman"/>
          <w:sz w:val="24"/>
          <w:szCs w:val="24"/>
        </w:rPr>
        <w:t>.</w:t>
      </w:r>
    </w:p>
    <w:p w14:paraId="0205A4A5" w14:textId="77777777" w:rsidR="00AB4CEE" w:rsidRDefault="00AB4CEE" w:rsidP="00D2628F">
      <w:pPr>
        <w:pStyle w:val="ListParagraph"/>
        <w:spacing w:line="240" w:lineRule="auto"/>
        <w:ind w:left="0"/>
        <w:jc w:val="both"/>
        <w:rPr>
          <w:rFonts w:ascii="Times New Roman" w:hAnsi="Times New Roman" w:cs="Times New Roman"/>
          <w:sz w:val="24"/>
          <w:szCs w:val="24"/>
        </w:rPr>
      </w:pPr>
    </w:p>
    <w:p w14:paraId="2D89EDB6"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1F71398F" w14:textId="77777777" w:rsidR="00AB4CEE" w:rsidRDefault="00AB4CEE" w:rsidP="00D2628F">
      <w:pPr>
        <w:pStyle w:val="ListParagraph"/>
        <w:spacing w:line="240" w:lineRule="auto"/>
        <w:ind w:left="0"/>
        <w:jc w:val="both"/>
        <w:rPr>
          <w:rFonts w:ascii="Times New Roman" w:hAnsi="Times New Roman" w:cs="Times New Roman"/>
          <w:sz w:val="24"/>
          <w:szCs w:val="24"/>
        </w:rPr>
      </w:pPr>
    </w:p>
    <w:p w14:paraId="55B9F6A5"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08-00-13169</w:t>
      </w:r>
      <w:r w:rsidRPr="00D2628F">
        <w:rPr>
          <w:rFonts w:ascii="Times New Roman" w:hAnsi="Times New Roman" w:cs="Times New Roman"/>
          <w:sz w:val="24"/>
          <w:szCs w:val="24"/>
        </w:rPr>
        <w:t xml:space="preserve"> </w:t>
      </w:r>
      <w:r w:rsidRPr="00D2628F">
        <w:rPr>
          <w:rFonts w:ascii="Times New Roman" w:hAnsi="Times New Roman" w:cs="Times New Roman"/>
          <w:b/>
          <w:bCs/>
          <w:sz w:val="24"/>
          <w:szCs w:val="24"/>
        </w:rPr>
        <w:t>Докладна записка от Димитър Николов – кмет на Община Бургас,</w:t>
      </w:r>
      <w:r w:rsidRPr="00D2628F">
        <w:rPr>
          <w:rFonts w:ascii="Times New Roman" w:hAnsi="Times New Roman" w:cs="Times New Roman"/>
          <w:sz w:val="24"/>
          <w:szCs w:val="24"/>
        </w:rPr>
        <w:t xml:space="preserve"> </w:t>
      </w:r>
      <w:r w:rsidRPr="00D2628F">
        <w:rPr>
          <w:rFonts w:ascii="Times New Roman" w:hAnsi="Times New Roman" w:cs="Times New Roman"/>
          <w:i/>
          <w:iCs/>
          <w:sz w:val="24"/>
          <w:szCs w:val="24"/>
        </w:rPr>
        <w:t xml:space="preserve">относно: </w:t>
      </w:r>
      <w:r w:rsidRPr="00D2628F">
        <w:rPr>
          <w:rFonts w:ascii="Times New Roman" w:hAnsi="Times New Roman" w:cs="Times New Roman"/>
          <w:sz w:val="24"/>
          <w:szCs w:val="24"/>
        </w:rPr>
        <w:t>Учредяване на срочно, възмездно право на ползване на „Асарел – Инвестмънт“ ЕАД – София, върху части от общински поземлени имоти в землището на с. Извор, за извършване на дейности, свързани с търсене и проучване на подземни богатства</w:t>
      </w:r>
    </w:p>
    <w:p w14:paraId="5A37EDA8" w14:textId="77777777" w:rsidR="00D2628F" w:rsidRDefault="00993F48" w:rsidP="00993F4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2EA53E71" w14:textId="77777777" w:rsidR="00993F48" w:rsidRPr="00993F48" w:rsidRDefault="00993F48" w:rsidP="00993F4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14594AEC" w14:textId="77777777" w:rsidR="00993F48" w:rsidRPr="00993F48" w:rsidRDefault="00993F48" w:rsidP="00993F48">
      <w:pPr>
        <w:numPr>
          <w:ilvl w:val="0"/>
          <w:numId w:val="11"/>
        </w:numPr>
        <w:tabs>
          <w:tab w:val="left" w:pos="993"/>
        </w:tabs>
        <w:spacing w:after="0" w:line="240" w:lineRule="auto"/>
        <w:ind w:left="0" w:firstLine="708"/>
        <w:contextualSpacing/>
        <w:jc w:val="both"/>
        <w:rPr>
          <w:rFonts w:ascii="Times New Roman" w:eastAsia="Times New Roman" w:hAnsi="Times New Roman" w:cs="Times New Roman"/>
          <w:b/>
          <w:sz w:val="24"/>
          <w:szCs w:val="24"/>
          <w:lang w:eastAsia="bg-BG"/>
        </w:rPr>
      </w:pPr>
      <w:r w:rsidRPr="00993F48">
        <w:rPr>
          <w:rFonts w:ascii="Times New Roman" w:eastAsia="Times New Roman" w:hAnsi="Times New Roman" w:cs="Times New Roman"/>
          <w:sz w:val="24"/>
          <w:szCs w:val="24"/>
          <w:lang w:eastAsia="bg-BG"/>
        </w:rPr>
        <w:t xml:space="preserve">Да се допълни Годишната програма за управление и разпореждане с общинска собственост за 2022 г., приета с Решение по т. 2 (Протокол № 36) от проведеното на 07.04.2022 г. заседание на Общински съвет – Бургас, с нов раздел </w:t>
      </w:r>
      <w:r w:rsidRPr="00993F48">
        <w:rPr>
          <w:rFonts w:ascii="Times New Roman" w:eastAsia="Times New Roman" w:hAnsi="Times New Roman" w:cs="Times New Roman"/>
          <w:sz w:val="24"/>
          <w:szCs w:val="24"/>
          <w:lang w:val="en-US" w:eastAsia="bg-BG"/>
        </w:rPr>
        <w:t xml:space="preserve">X </w:t>
      </w:r>
      <w:r w:rsidRPr="00993F48">
        <w:rPr>
          <w:rFonts w:ascii="Times New Roman" w:eastAsia="Times New Roman" w:hAnsi="Times New Roman" w:cs="Times New Roman"/>
          <w:sz w:val="24"/>
          <w:szCs w:val="24"/>
          <w:lang w:eastAsia="bg-BG"/>
        </w:rPr>
        <w:t>„Учредяване право на ползване върху имоти- общинска собственост“, със следните части от имоти:</w:t>
      </w:r>
    </w:p>
    <w:p w14:paraId="409BF95B" w14:textId="77777777" w:rsidR="00993F48" w:rsidRPr="00993F48" w:rsidRDefault="00993F48" w:rsidP="00993F48">
      <w:pPr>
        <w:tabs>
          <w:tab w:val="left" w:pos="993"/>
        </w:tabs>
        <w:spacing w:after="0" w:line="240" w:lineRule="auto"/>
        <w:ind w:firstLine="708"/>
        <w:contextualSpacing/>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 xml:space="preserve">- 0.040 дка. от ПИ с идентификатор 32367.16.82 по КККР на с. Извор, с начин на трайно ползване „пасище“, </w:t>
      </w:r>
    </w:p>
    <w:p w14:paraId="3AB9E5AF" w14:textId="77777777" w:rsidR="00993F48" w:rsidRPr="00993F48" w:rsidRDefault="00993F48" w:rsidP="00993F48">
      <w:pPr>
        <w:tabs>
          <w:tab w:val="left" w:pos="993"/>
        </w:tabs>
        <w:spacing w:after="0" w:line="240" w:lineRule="auto"/>
        <w:ind w:firstLine="708"/>
        <w:contextualSpacing/>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- 0.101дка от ПИ с идентификатор 32367.35.2 по КККР на с. Извор, вид територия горска, НТП широколистна гора, площ 8785.106дка.,</w:t>
      </w:r>
    </w:p>
    <w:p w14:paraId="08AD4B4F" w14:textId="77777777" w:rsidR="00993F48" w:rsidRPr="00993F48" w:rsidRDefault="00993F48" w:rsidP="00993F48">
      <w:pPr>
        <w:tabs>
          <w:tab w:val="left" w:pos="993"/>
        </w:tabs>
        <w:spacing w:after="0" w:line="240" w:lineRule="auto"/>
        <w:ind w:firstLine="708"/>
        <w:contextualSpacing/>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 xml:space="preserve">- 0.130дка от ПИ с идентификатор 32367.35.2 по КККР на с. Извор, вид територия горска, НТП широколистна гора, площ 8785.106дка., </w:t>
      </w:r>
    </w:p>
    <w:p w14:paraId="7B2EDC47" w14:textId="77777777" w:rsidR="00993F48" w:rsidRPr="00993F48" w:rsidRDefault="00993F48" w:rsidP="00993F48">
      <w:pPr>
        <w:tabs>
          <w:tab w:val="left" w:pos="993"/>
        </w:tabs>
        <w:spacing w:after="0" w:line="240" w:lineRule="auto"/>
        <w:ind w:firstLine="708"/>
        <w:contextualSpacing/>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 xml:space="preserve">- 0.020дка от ПИ с идентификатор 32367.35.2 по КККР на с. Извор, вид територия горска, НТП широколистна гора, площ 8785.106дка., </w:t>
      </w:r>
    </w:p>
    <w:p w14:paraId="4FC5940A" w14:textId="77777777" w:rsidR="00993F48" w:rsidRPr="00993F48" w:rsidRDefault="00993F48" w:rsidP="00993F48">
      <w:pPr>
        <w:tabs>
          <w:tab w:val="left" w:pos="993"/>
        </w:tabs>
        <w:spacing w:after="0" w:line="240" w:lineRule="auto"/>
        <w:ind w:firstLine="708"/>
        <w:contextualSpacing/>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 xml:space="preserve">- 0.020дка. от ПИ с идентификатор 32367.35.2 по КККР на с. Извор, вид територия горска, НТП широколистна гора, площ 8785.106дка, </w:t>
      </w:r>
    </w:p>
    <w:p w14:paraId="69CD3466" w14:textId="77777777" w:rsidR="00993F48" w:rsidRPr="00993F48" w:rsidRDefault="00993F48" w:rsidP="00993F48">
      <w:pPr>
        <w:tabs>
          <w:tab w:val="left" w:pos="993"/>
        </w:tabs>
        <w:spacing w:after="0" w:line="240" w:lineRule="auto"/>
        <w:ind w:firstLine="708"/>
        <w:contextualSpacing/>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 xml:space="preserve">- 0.020дка от ПИ с идентификатор 32367.35.2 по КККР на с. Извор, вид територия горска, НТП широколистна гора, площ 8785.106дка, </w:t>
      </w:r>
    </w:p>
    <w:p w14:paraId="0060150F" w14:textId="77777777" w:rsidR="00993F48" w:rsidRPr="00993F48" w:rsidRDefault="00993F48" w:rsidP="00993F48">
      <w:pPr>
        <w:tabs>
          <w:tab w:val="left" w:pos="993"/>
        </w:tabs>
        <w:spacing w:after="0" w:line="240" w:lineRule="auto"/>
        <w:ind w:firstLine="708"/>
        <w:contextualSpacing/>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- 0.020дка. от ПИ с идентификатор 32367.35.2 по КККР на с. Извор, вид територия горска, НТП широколистна гора, площ 8785.106дка</w:t>
      </w:r>
    </w:p>
    <w:p w14:paraId="0114986D" w14:textId="77777777" w:rsidR="00993F48" w:rsidRPr="00993F48" w:rsidRDefault="00993F48" w:rsidP="00993F48">
      <w:pPr>
        <w:tabs>
          <w:tab w:val="left" w:pos="993"/>
        </w:tabs>
        <w:spacing w:after="0" w:line="240" w:lineRule="auto"/>
        <w:ind w:firstLine="708"/>
        <w:contextualSpacing/>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- 0.020дка. от ПИ с идентификатор 32367.35.2 по КККР на с. Извор, вид територия горска, НТП широколистна гора, площ 8785.106дка</w:t>
      </w:r>
    </w:p>
    <w:p w14:paraId="0E283504" w14:textId="77777777" w:rsidR="00993F48" w:rsidRPr="00993F48" w:rsidRDefault="00993F48" w:rsidP="00993F48">
      <w:pPr>
        <w:tabs>
          <w:tab w:val="left" w:pos="993"/>
        </w:tabs>
        <w:spacing w:after="0" w:line="240" w:lineRule="auto"/>
        <w:ind w:firstLine="708"/>
        <w:contextualSpacing/>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 xml:space="preserve">- 0.020дка. от ПИ с идентификатор 32367.35.2 по КККР на с. Извор, вид територия горска, НТП широколистна гора, площ 8785.106дка, </w:t>
      </w:r>
    </w:p>
    <w:p w14:paraId="37868AC5" w14:textId="77777777" w:rsidR="00993F48" w:rsidRPr="00993F48" w:rsidRDefault="00993F48" w:rsidP="00993F48">
      <w:pPr>
        <w:tabs>
          <w:tab w:val="left" w:pos="993"/>
        </w:tabs>
        <w:spacing w:after="0" w:line="240" w:lineRule="auto"/>
        <w:ind w:firstLine="708"/>
        <w:contextualSpacing/>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 xml:space="preserve">- 0.021дка. от ПИ с идентификатор 32367.35.2 по КККР на с. Извор, вид територия горска, НТП широколистна гора, площ 8785.106дка, </w:t>
      </w:r>
    </w:p>
    <w:p w14:paraId="3F867C16" w14:textId="77777777" w:rsidR="00993F48" w:rsidRPr="00993F48" w:rsidRDefault="00993F48" w:rsidP="00993F48">
      <w:pPr>
        <w:tabs>
          <w:tab w:val="left" w:pos="993"/>
        </w:tabs>
        <w:spacing w:after="0" w:line="240" w:lineRule="auto"/>
        <w:ind w:firstLine="708"/>
        <w:contextualSpacing/>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lastRenderedPageBreak/>
        <w:t xml:space="preserve">- 0.020дка. от ПИ с идентификатор 32367.35.2 по КККР на с. Извор, вид територия горска, НТП широколистна гора, площ 8785.106дка, </w:t>
      </w:r>
    </w:p>
    <w:p w14:paraId="25532DA3" w14:textId="77777777" w:rsidR="00993F48" w:rsidRPr="00993F48" w:rsidRDefault="00993F48" w:rsidP="00993F48">
      <w:pPr>
        <w:tabs>
          <w:tab w:val="left" w:pos="993"/>
        </w:tabs>
        <w:spacing w:after="0" w:line="240" w:lineRule="auto"/>
        <w:ind w:firstLine="708"/>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2. Да се учреди в полза на „Асарел - Инвестмънт“ ЕАД, с ЕИК 202285379, със седалище и адрес на управление гр. София 1680, район Витоша, бул. България 102, Бизнес център „</w:t>
      </w:r>
      <w:proofErr w:type="spellStart"/>
      <w:r w:rsidRPr="00993F48">
        <w:rPr>
          <w:rFonts w:ascii="Times New Roman" w:eastAsia="Times New Roman" w:hAnsi="Times New Roman" w:cs="Times New Roman"/>
          <w:sz w:val="24"/>
          <w:szCs w:val="24"/>
          <w:lang w:eastAsia="bg-BG"/>
        </w:rPr>
        <w:t>Белисимо</w:t>
      </w:r>
      <w:proofErr w:type="spellEnd"/>
      <w:r w:rsidRPr="00993F48">
        <w:rPr>
          <w:rFonts w:ascii="Times New Roman" w:eastAsia="Times New Roman" w:hAnsi="Times New Roman" w:cs="Times New Roman"/>
          <w:sz w:val="24"/>
          <w:szCs w:val="24"/>
          <w:lang w:eastAsia="bg-BG"/>
        </w:rPr>
        <w:t xml:space="preserve">“, ет.6, в качеството му на титуляр на Разрешение №546/11.02.2020г. на Министъра на енергетиката за търсене и проучване на метални полезни изкопаеми, подземни богатства по чл.2, ал.1, т.1 от Закона за подземните богатства в площ „Извор”, разположена в землищата на общините Созопол, Бургас и Камено, възмездно срочно право на ползване със срок 1 </w:t>
      </w:r>
      <w:r w:rsidRPr="00993F48">
        <w:rPr>
          <w:rFonts w:ascii="Times New Roman" w:eastAsia="Times New Roman" w:hAnsi="Times New Roman" w:cs="Times New Roman"/>
          <w:sz w:val="24"/>
          <w:szCs w:val="24"/>
          <w:lang w:val="en-US" w:eastAsia="bg-BG"/>
        </w:rPr>
        <w:t>(</w:t>
      </w:r>
      <w:r w:rsidRPr="00993F48">
        <w:rPr>
          <w:rFonts w:ascii="Times New Roman" w:eastAsia="Times New Roman" w:hAnsi="Times New Roman" w:cs="Times New Roman"/>
          <w:sz w:val="24"/>
          <w:szCs w:val="24"/>
          <w:lang w:eastAsia="bg-BG"/>
        </w:rPr>
        <w:t>една</w:t>
      </w:r>
      <w:r w:rsidRPr="00993F48">
        <w:rPr>
          <w:rFonts w:ascii="Times New Roman" w:eastAsia="Times New Roman" w:hAnsi="Times New Roman" w:cs="Times New Roman"/>
          <w:sz w:val="24"/>
          <w:szCs w:val="24"/>
          <w:lang w:val="en-US" w:eastAsia="bg-BG"/>
        </w:rPr>
        <w:t>)</w:t>
      </w:r>
      <w:r w:rsidRPr="00993F48">
        <w:rPr>
          <w:rFonts w:ascii="Times New Roman" w:eastAsia="Times New Roman" w:hAnsi="Times New Roman" w:cs="Times New Roman"/>
          <w:sz w:val="24"/>
          <w:szCs w:val="24"/>
          <w:lang w:eastAsia="bg-BG"/>
        </w:rPr>
        <w:t xml:space="preserve"> година, но не повече от срока на разрешението, издадено по реда на Закона за подземните богатства- 19.11.2023г. за извършване на дейности, свързани с </w:t>
      </w:r>
      <w:r w:rsidRPr="00993F48">
        <w:rPr>
          <w:rFonts w:ascii="Times New Roman" w:eastAsia="Times New Roman" w:hAnsi="Times New Roman" w:cs="Times New Roman"/>
          <w:bCs/>
          <w:color w:val="000000"/>
          <w:sz w:val="24"/>
          <w:szCs w:val="24"/>
          <w:shd w:val="clear" w:color="auto" w:fill="FFFFFF"/>
          <w:lang w:eastAsia="bg-BG" w:bidi="bg-BG"/>
        </w:rPr>
        <w:t>търсене</w:t>
      </w:r>
      <w:r w:rsidRPr="00993F48">
        <w:rPr>
          <w:rFonts w:ascii="Times New Roman" w:eastAsia="Times New Roman" w:hAnsi="Times New Roman" w:cs="Times New Roman"/>
          <w:b/>
          <w:bCs/>
          <w:color w:val="000000"/>
          <w:sz w:val="24"/>
          <w:szCs w:val="24"/>
          <w:shd w:val="clear" w:color="auto" w:fill="FFFFFF"/>
          <w:lang w:eastAsia="bg-BG" w:bidi="bg-BG"/>
        </w:rPr>
        <w:t xml:space="preserve"> </w:t>
      </w:r>
      <w:r w:rsidRPr="00993F48">
        <w:rPr>
          <w:rFonts w:ascii="Times New Roman" w:eastAsia="Times New Roman" w:hAnsi="Times New Roman" w:cs="Times New Roman"/>
          <w:sz w:val="24"/>
          <w:szCs w:val="24"/>
          <w:lang w:eastAsia="bg-BG"/>
        </w:rPr>
        <w:t xml:space="preserve">и </w:t>
      </w:r>
      <w:r w:rsidRPr="00993F48">
        <w:rPr>
          <w:rFonts w:ascii="Times New Roman" w:eastAsia="Times New Roman" w:hAnsi="Times New Roman" w:cs="Times New Roman"/>
          <w:bCs/>
          <w:color w:val="000000"/>
          <w:sz w:val="24"/>
          <w:szCs w:val="24"/>
          <w:shd w:val="clear" w:color="auto" w:fill="FFFFFF"/>
          <w:lang w:eastAsia="bg-BG" w:bidi="bg-BG"/>
        </w:rPr>
        <w:t xml:space="preserve">проучване </w:t>
      </w:r>
      <w:r w:rsidRPr="00993F48">
        <w:rPr>
          <w:rFonts w:ascii="Times New Roman" w:eastAsia="Times New Roman" w:hAnsi="Times New Roman" w:cs="Times New Roman"/>
          <w:sz w:val="24"/>
          <w:szCs w:val="24"/>
          <w:lang w:eastAsia="bg-BG"/>
        </w:rPr>
        <w:t>на подземни богатства- изпълнение на проучвателни канави, върху части от поземлени имоти- общинска собственост, представляващи:</w:t>
      </w:r>
    </w:p>
    <w:p w14:paraId="030A914C" w14:textId="77777777" w:rsidR="00993F48" w:rsidRPr="00993F48" w:rsidRDefault="00993F48" w:rsidP="00993F48">
      <w:pPr>
        <w:tabs>
          <w:tab w:val="left" w:pos="993"/>
        </w:tabs>
        <w:spacing w:after="0" w:line="240" w:lineRule="auto"/>
        <w:ind w:firstLine="708"/>
        <w:contextualSpacing/>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 xml:space="preserve"> - 0.040</w:t>
      </w:r>
      <w:r w:rsidRPr="00993F48">
        <w:rPr>
          <w:rFonts w:ascii="Times New Roman" w:eastAsia="Times New Roman" w:hAnsi="Times New Roman" w:cs="Times New Roman"/>
          <w:sz w:val="24"/>
          <w:szCs w:val="24"/>
          <w:lang w:val="en-US" w:eastAsia="bg-BG"/>
        </w:rPr>
        <w:t xml:space="preserve"> </w:t>
      </w:r>
      <w:r w:rsidRPr="00993F48">
        <w:rPr>
          <w:rFonts w:ascii="Times New Roman" w:eastAsia="Times New Roman" w:hAnsi="Times New Roman" w:cs="Times New Roman"/>
          <w:sz w:val="24"/>
          <w:szCs w:val="24"/>
          <w:lang w:eastAsia="bg-BG"/>
        </w:rPr>
        <w:t xml:space="preserve">дка. от ПИ с идентификатор 32367.16.82 по КККР на с. Извор, с начин на трайно ползване „пасище“, за канава № PR_IT_2208, при цена на правото на ползване в размер на 2 </w:t>
      </w:r>
      <w:proofErr w:type="spellStart"/>
      <w:r w:rsidRPr="00993F48">
        <w:rPr>
          <w:rFonts w:ascii="Times New Roman" w:eastAsia="Times New Roman" w:hAnsi="Times New Roman" w:cs="Times New Roman"/>
          <w:sz w:val="24"/>
          <w:szCs w:val="24"/>
          <w:lang w:eastAsia="bg-BG"/>
        </w:rPr>
        <w:t>лв</w:t>
      </w:r>
      <w:proofErr w:type="spellEnd"/>
      <w:r w:rsidRPr="00993F48">
        <w:rPr>
          <w:rFonts w:ascii="Times New Roman" w:eastAsia="Times New Roman" w:hAnsi="Times New Roman" w:cs="Times New Roman"/>
          <w:sz w:val="24"/>
          <w:szCs w:val="24"/>
          <w:lang w:eastAsia="bg-BG"/>
        </w:rPr>
        <w:t>;</w:t>
      </w:r>
    </w:p>
    <w:p w14:paraId="4774C43C" w14:textId="77777777" w:rsidR="00993F48" w:rsidRPr="00993F48" w:rsidRDefault="00993F48" w:rsidP="00993F48">
      <w:pPr>
        <w:tabs>
          <w:tab w:val="left" w:pos="993"/>
        </w:tabs>
        <w:spacing w:after="0" w:line="240" w:lineRule="auto"/>
        <w:ind w:firstLine="708"/>
        <w:contextualSpacing/>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 xml:space="preserve">- 0.101дка от ПИ с идентификатор 32367.35.2 по КККР на с. Извор, вид територия горска, НТП широколистна гора, площ 8785.106дка, за канава № PR_IT_2209, при цена на правото на ползване в размер на 8 </w:t>
      </w:r>
      <w:proofErr w:type="spellStart"/>
      <w:r w:rsidRPr="00993F48">
        <w:rPr>
          <w:rFonts w:ascii="Times New Roman" w:eastAsia="Times New Roman" w:hAnsi="Times New Roman" w:cs="Times New Roman"/>
          <w:sz w:val="24"/>
          <w:szCs w:val="24"/>
          <w:lang w:eastAsia="bg-BG"/>
        </w:rPr>
        <w:t>лв</w:t>
      </w:r>
      <w:proofErr w:type="spellEnd"/>
      <w:r w:rsidRPr="00993F48">
        <w:rPr>
          <w:rFonts w:ascii="Times New Roman" w:eastAsia="Times New Roman" w:hAnsi="Times New Roman" w:cs="Times New Roman"/>
          <w:sz w:val="24"/>
          <w:szCs w:val="24"/>
          <w:lang w:eastAsia="bg-BG"/>
        </w:rPr>
        <w:t xml:space="preserve"> и цена на дървесината на корен - 29лв;</w:t>
      </w:r>
    </w:p>
    <w:p w14:paraId="65991168" w14:textId="77777777" w:rsidR="00993F48" w:rsidRPr="00993F48" w:rsidRDefault="00993F48" w:rsidP="00993F48">
      <w:pPr>
        <w:tabs>
          <w:tab w:val="left" w:pos="993"/>
        </w:tabs>
        <w:spacing w:after="0" w:line="240" w:lineRule="auto"/>
        <w:ind w:firstLine="708"/>
        <w:contextualSpacing/>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 xml:space="preserve">- 0.130дка от ПИ с идентификатор 32367.35.2 по КККР на с. Извор, вид територия горска, НТП широколистна гора, площ 8785.106дка., за канава №PR_IT_2210, при цена на правото на ползване в размер на 17 </w:t>
      </w:r>
      <w:proofErr w:type="spellStart"/>
      <w:r w:rsidRPr="00993F48">
        <w:rPr>
          <w:rFonts w:ascii="Times New Roman" w:eastAsia="Times New Roman" w:hAnsi="Times New Roman" w:cs="Times New Roman"/>
          <w:sz w:val="24"/>
          <w:szCs w:val="24"/>
          <w:lang w:eastAsia="bg-BG"/>
        </w:rPr>
        <w:t>лв</w:t>
      </w:r>
      <w:proofErr w:type="spellEnd"/>
      <w:r w:rsidRPr="00993F48">
        <w:rPr>
          <w:rFonts w:ascii="Times New Roman" w:eastAsia="Times New Roman" w:hAnsi="Times New Roman" w:cs="Times New Roman"/>
          <w:sz w:val="24"/>
          <w:szCs w:val="24"/>
          <w:lang w:eastAsia="bg-BG"/>
        </w:rPr>
        <w:t xml:space="preserve"> и цена на дървесината на корен - 44лв;</w:t>
      </w:r>
    </w:p>
    <w:p w14:paraId="3C3DAAEF" w14:textId="77777777" w:rsidR="00993F48" w:rsidRPr="00993F48" w:rsidRDefault="00993F48" w:rsidP="00993F48">
      <w:pPr>
        <w:tabs>
          <w:tab w:val="left" w:pos="993"/>
        </w:tabs>
        <w:spacing w:after="0" w:line="240" w:lineRule="auto"/>
        <w:ind w:firstLine="708"/>
        <w:contextualSpacing/>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 xml:space="preserve">- 0.020дка от ПИ с идентификатор 32367.35.2 по КККР на с. Извор, вид територия горска, НТП широколистна гора, площ 8785.106дка., за канава №PR_IT_2211, при цена на правото на ползване в размер на 2 </w:t>
      </w:r>
      <w:proofErr w:type="spellStart"/>
      <w:r w:rsidRPr="00993F48">
        <w:rPr>
          <w:rFonts w:ascii="Times New Roman" w:eastAsia="Times New Roman" w:hAnsi="Times New Roman" w:cs="Times New Roman"/>
          <w:sz w:val="24"/>
          <w:szCs w:val="24"/>
          <w:lang w:eastAsia="bg-BG"/>
        </w:rPr>
        <w:t>лв</w:t>
      </w:r>
      <w:proofErr w:type="spellEnd"/>
      <w:r w:rsidRPr="00993F48">
        <w:rPr>
          <w:rFonts w:ascii="Times New Roman" w:eastAsia="Times New Roman" w:hAnsi="Times New Roman" w:cs="Times New Roman"/>
          <w:sz w:val="24"/>
          <w:szCs w:val="24"/>
          <w:lang w:eastAsia="bg-BG"/>
        </w:rPr>
        <w:t xml:space="preserve"> и цена на дървесината на корен - 9лв;</w:t>
      </w:r>
    </w:p>
    <w:p w14:paraId="24D358BC" w14:textId="77777777" w:rsidR="00993F48" w:rsidRPr="00993F48" w:rsidRDefault="00993F48" w:rsidP="00993F48">
      <w:pPr>
        <w:tabs>
          <w:tab w:val="left" w:pos="993"/>
        </w:tabs>
        <w:spacing w:after="0" w:line="240" w:lineRule="auto"/>
        <w:ind w:firstLine="708"/>
        <w:contextualSpacing/>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 xml:space="preserve">- 0.020дка. от ПИ с идентификатор 32367.35.2 по КККР на с. Извор, вид територия горска, НТП широколистна гора, площ 8785.106дка, за канава №PR_IT_2212, при цена на правото на ползване в размер на 1 </w:t>
      </w:r>
      <w:proofErr w:type="spellStart"/>
      <w:r w:rsidRPr="00993F48">
        <w:rPr>
          <w:rFonts w:ascii="Times New Roman" w:eastAsia="Times New Roman" w:hAnsi="Times New Roman" w:cs="Times New Roman"/>
          <w:sz w:val="24"/>
          <w:szCs w:val="24"/>
          <w:lang w:eastAsia="bg-BG"/>
        </w:rPr>
        <w:t>лв</w:t>
      </w:r>
      <w:proofErr w:type="spellEnd"/>
      <w:r w:rsidRPr="00993F48">
        <w:rPr>
          <w:rFonts w:ascii="Times New Roman" w:eastAsia="Times New Roman" w:hAnsi="Times New Roman" w:cs="Times New Roman"/>
          <w:sz w:val="24"/>
          <w:szCs w:val="24"/>
          <w:lang w:eastAsia="bg-BG"/>
        </w:rPr>
        <w:t xml:space="preserve"> и цена на дървесината на корен- 0 лева;</w:t>
      </w:r>
    </w:p>
    <w:p w14:paraId="5AFFE9D4" w14:textId="77777777" w:rsidR="00993F48" w:rsidRPr="00993F48" w:rsidRDefault="00993F48" w:rsidP="00993F48">
      <w:pPr>
        <w:tabs>
          <w:tab w:val="left" w:pos="993"/>
        </w:tabs>
        <w:spacing w:after="0" w:line="240" w:lineRule="auto"/>
        <w:ind w:firstLine="708"/>
        <w:contextualSpacing/>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 xml:space="preserve">- 0.020дка от ПИ с идентификатор 32367.35.2 по КККР на с. Извор, вид територия горска, НТП широколистна гора, площ 8785.106дка, за канава №PR_IT_2213, при цена на правото на ползване в размер на 1 </w:t>
      </w:r>
      <w:proofErr w:type="spellStart"/>
      <w:r w:rsidRPr="00993F48">
        <w:rPr>
          <w:rFonts w:ascii="Times New Roman" w:eastAsia="Times New Roman" w:hAnsi="Times New Roman" w:cs="Times New Roman"/>
          <w:sz w:val="24"/>
          <w:szCs w:val="24"/>
          <w:lang w:eastAsia="bg-BG"/>
        </w:rPr>
        <w:t>лв</w:t>
      </w:r>
      <w:proofErr w:type="spellEnd"/>
      <w:r w:rsidRPr="00993F48">
        <w:rPr>
          <w:rFonts w:ascii="Times New Roman" w:eastAsia="Times New Roman" w:hAnsi="Times New Roman" w:cs="Times New Roman"/>
          <w:sz w:val="24"/>
          <w:szCs w:val="24"/>
          <w:lang w:eastAsia="bg-BG"/>
        </w:rPr>
        <w:t xml:space="preserve"> и цена на дървесината на корен- 1 лев;</w:t>
      </w:r>
    </w:p>
    <w:p w14:paraId="26BA5970" w14:textId="77777777" w:rsidR="00993F48" w:rsidRPr="00993F48" w:rsidRDefault="00993F48" w:rsidP="00993F48">
      <w:pPr>
        <w:tabs>
          <w:tab w:val="left" w:pos="993"/>
        </w:tabs>
        <w:spacing w:after="0" w:line="240" w:lineRule="auto"/>
        <w:ind w:firstLine="708"/>
        <w:contextualSpacing/>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 xml:space="preserve">- 0.020дка. от ПИ с идентификатор 32367.35.2 по КККР на с. Извор, вид територия горска, НТП широколистна гора, площ 8785.106дка, за канава №PR_IT_2214, при цена на правото на ползване в размер на 1 </w:t>
      </w:r>
      <w:proofErr w:type="spellStart"/>
      <w:r w:rsidRPr="00993F48">
        <w:rPr>
          <w:rFonts w:ascii="Times New Roman" w:eastAsia="Times New Roman" w:hAnsi="Times New Roman" w:cs="Times New Roman"/>
          <w:sz w:val="24"/>
          <w:szCs w:val="24"/>
          <w:lang w:eastAsia="bg-BG"/>
        </w:rPr>
        <w:t>лв</w:t>
      </w:r>
      <w:proofErr w:type="spellEnd"/>
      <w:r w:rsidRPr="00993F48">
        <w:rPr>
          <w:rFonts w:ascii="Times New Roman" w:eastAsia="Times New Roman" w:hAnsi="Times New Roman" w:cs="Times New Roman"/>
          <w:sz w:val="24"/>
          <w:szCs w:val="24"/>
          <w:lang w:eastAsia="bg-BG"/>
        </w:rPr>
        <w:t xml:space="preserve"> и цена на дървесината на корен- 1 лев;</w:t>
      </w:r>
    </w:p>
    <w:p w14:paraId="5605D4FC" w14:textId="77777777" w:rsidR="00993F48" w:rsidRPr="00993F48" w:rsidRDefault="00993F48" w:rsidP="00993F48">
      <w:pPr>
        <w:tabs>
          <w:tab w:val="left" w:pos="993"/>
        </w:tabs>
        <w:spacing w:after="0" w:line="240" w:lineRule="auto"/>
        <w:ind w:firstLine="708"/>
        <w:contextualSpacing/>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 xml:space="preserve">- 0.020дка. от ПИ с идентификатор 32367.35.2 по КККР на с. Извор, вид територия горска, НТП широколистна гора, площ 8785.106дка, за канава №PR_IT_2215, при цена на правото на ползване в размер на 2 </w:t>
      </w:r>
      <w:proofErr w:type="spellStart"/>
      <w:r w:rsidRPr="00993F48">
        <w:rPr>
          <w:rFonts w:ascii="Times New Roman" w:eastAsia="Times New Roman" w:hAnsi="Times New Roman" w:cs="Times New Roman"/>
          <w:sz w:val="24"/>
          <w:szCs w:val="24"/>
          <w:lang w:eastAsia="bg-BG"/>
        </w:rPr>
        <w:t>лв</w:t>
      </w:r>
      <w:proofErr w:type="spellEnd"/>
      <w:r w:rsidRPr="00993F48">
        <w:rPr>
          <w:rFonts w:ascii="Times New Roman" w:eastAsia="Times New Roman" w:hAnsi="Times New Roman" w:cs="Times New Roman"/>
          <w:sz w:val="24"/>
          <w:szCs w:val="24"/>
          <w:lang w:eastAsia="bg-BG"/>
        </w:rPr>
        <w:t xml:space="preserve"> и цена на дървесината на корен- 10 лева;</w:t>
      </w:r>
    </w:p>
    <w:p w14:paraId="38C8A356" w14:textId="77777777" w:rsidR="00993F48" w:rsidRPr="00993F48" w:rsidRDefault="00993F48" w:rsidP="00993F48">
      <w:pPr>
        <w:tabs>
          <w:tab w:val="left" w:pos="993"/>
        </w:tabs>
        <w:spacing w:after="0" w:line="240" w:lineRule="auto"/>
        <w:ind w:firstLine="708"/>
        <w:contextualSpacing/>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 xml:space="preserve">- 0.020дка. от ПИ с идентификатор 32367.35.2 по КККР на с. Извор, вид територия горска, НТП широколистна гора, площ 8785.106дка, за канава №PR_IT_2216, при цена на правото на ползване, в размер на 2 </w:t>
      </w:r>
      <w:proofErr w:type="spellStart"/>
      <w:r w:rsidRPr="00993F48">
        <w:rPr>
          <w:rFonts w:ascii="Times New Roman" w:eastAsia="Times New Roman" w:hAnsi="Times New Roman" w:cs="Times New Roman"/>
          <w:sz w:val="24"/>
          <w:szCs w:val="24"/>
          <w:lang w:eastAsia="bg-BG"/>
        </w:rPr>
        <w:t>лв</w:t>
      </w:r>
      <w:proofErr w:type="spellEnd"/>
      <w:r w:rsidRPr="00993F48">
        <w:rPr>
          <w:rFonts w:ascii="Times New Roman" w:eastAsia="Times New Roman" w:hAnsi="Times New Roman" w:cs="Times New Roman"/>
          <w:sz w:val="24"/>
          <w:szCs w:val="24"/>
          <w:lang w:eastAsia="bg-BG"/>
        </w:rPr>
        <w:t xml:space="preserve"> и цена на дървесината на корен- 10 лева;</w:t>
      </w:r>
    </w:p>
    <w:p w14:paraId="042EE147" w14:textId="77777777" w:rsidR="00993F48" w:rsidRPr="00993F48" w:rsidRDefault="00993F48" w:rsidP="00993F48">
      <w:pPr>
        <w:tabs>
          <w:tab w:val="left" w:pos="993"/>
        </w:tabs>
        <w:spacing w:after="0" w:line="240" w:lineRule="auto"/>
        <w:ind w:firstLine="708"/>
        <w:contextualSpacing/>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 xml:space="preserve">- 0.021дка. от ПИ с идентификатор 32367.35.2 по КККР на с. Извор, вид територия горска, НТП широколистна гора, площ 8785.106дка, за канава №PR_IT_2217, при цена на правото на ползване в размер на 2 </w:t>
      </w:r>
      <w:proofErr w:type="spellStart"/>
      <w:r w:rsidRPr="00993F48">
        <w:rPr>
          <w:rFonts w:ascii="Times New Roman" w:eastAsia="Times New Roman" w:hAnsi="Times New Roman" w:cs="Times New Roman"/>
          <w:sz w:val="24"/>
          <w:szCs w:val="24"/>
          <w:lang w:eastAsia="bg-BG"/>
        </w:rPr>
        <w:t>лв</w:t>
      </w:r>
      <w:proofErr w:type="spellEnd"/>
      <w:r w:rsidRPr="00993F48">
        <w:rPr>
          <w:rFonts w:ascii="Times New Roman" w:eastAsia="Times New Roman" w:hAnsi="Times New Roman" w:cs="Times New Roman"/>
          <w:sz w:val="24"/>
          <w:szCs w:val="24"/>
          <w:lang w:eastAsia="bg-BG"/>
        </w:rPr>
        <w:t xml:space="preserve"> и цена на дървесината на корен- 10 лева;</w:t>
      </w:r>
    </w:p>
    <w:p w14:paraId="15851BC4" w14:textId="77777777" w:rsidR="00993F48" w:rsidRPr="00993F48" w:rsidRDefault="00993F48" w:rsidP="00993F48">
      <w:pPr>
        <w:tabs>
          <w:tab w:val="left" w:pos="993"/>
        </w:tabs>
        <w:spacing w:after="0" w:line="240" w:lineRule="auto"/>
        <w:ind w:firstLine="708"/>
        <w:contextualSpacing/>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 xml:space="preserve">- 0.020дка. от ПИ с идентификатор 32367.35.2 по КККР на с. Извор, вид територия горска, НТП широколистна гора, площ 8785.106дка, за канава №PR_IT_2218, при цена на правото на ползване в размер на 2 </w:t>
      </w:r>
      <w:proofErr w:type="spellStart"/>
      <w:r w:rsidRPr="00993F48">
        <w:rPr>
          <w:rFonts w:ascii="Times New Roman" w:eastAsia="Times New Roman" w:hAnsi="Times New Roman" w:cs="Times New Roman"/>
          <w:sz w:val="24"/>
          <w:szCs w:val="24"/>
          <w:lang w:eastAsia="bg-BG"/>
        </w:rPr>
        <w:t>лв</w:t>
      </w:r>
      <w:proofErr w:type="spellEnd"/>
      <w:r w:rsidRPr="00993F48">
        <w:rPr>
          <w:rFonts w:ascii="Times New Roman" w:eastAsia="Times New Roman" w:hAnsi="Times New Roman" w:cs="Times New Roman"/>
          <w:sz w:val="24"/>
          <w:szCs w:val="24"/>
          <w:lang w:eastAsia="bg-BG"/>
        </w:rPr>
        <w:t xml:space="preserve"> и цена на дървесината на корен- 10 лева.</w:t>
      </w:r>
    </w:p>
    <w:p w14:paraId="2E86DFCF" w14:textId="77777777" w:rsidR="00993F48" w:rsidRPr="00993F48" w:rsidRDefault="00993F48" w:rsidP="00993F48">
      <w:pPr>
        <w:tabs>
          <w:tab w:val="left" w:pos="993"/>
        </w:tabs>
        <w:spacing w:after="0" w:line="240" w:lineRule="auto"/>
        <w:ind w:firstLine="708"/>
        <w:contextualSpacing/>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eastAsia="bg-BG"/>
        </w:rPr>
        <w:t>3. Заповед за учредяване на право на ползване да бъде издадена след представяне от „Асарел - Инвестмънт“ ЕАД на изискуемата в чл.70, ал.2, т. 4 от Закона за горите безусловна и неотменяема банкова гаранция за изпълнение на проекта.</w:t>
      </w:r>
    </w:p>
    <w:p w14:paraId="0744C51F" w14:textId="77777777" w:rsidR="00993F48" w:rsidRPr="00993F48" w:rsidRDefault="00993F48" w:rsidP="00993F48">
      <w:pPr>
        <w:tabs>
          <w:tab w:val="left" w:pos="993"/>
        </w:tabs>
        <w:spacing w:after="0" w:line="240" w:lineRule="auto"/>
        <w:ind w:firstLine="708"/>
        <w:jc w:val="both"/>
        <w:rPr>
          <w:rFonts w:ascii="Times New Roman" w:eastAsia="Times New Roman" w:hAnsi="Times New Roman" w:cs="Times New Roman"/>
          <w:sz w:val="24"/>
          <w:szCs w:val="24"/>
          <w:lang w:val="en-US" w:eastAsia="bg-BG"/>
        </w:rPr>
      </w:pPr>
      <w:r w:rsidRPr="00993F48">
        <w:rPr>
          <w:rFonts w:ascii="Times New Roman" w:eastAsia="Times New Roman" w:hAnsi="Times New Roman" w:cs="Times New Roman"/>
          <w:sz w:val="24"/>
          <w:szCs w:val="24"/>
          <w:lang w:eastAsia="bg-BG"/>
        </w:rPr>
        <w:lastRenderedPageBreak/>
        <w:t>4. На основание чл.86, ал.5 и ал.6 от Закона за горите, преди сключване на договора за учредяване на право на ползване върху частите от общински ПИ с идентификатор 32367.35.2 по КККР на с. Извор, вид територия горска, НТП широколистна гора, „Асарел - Инвестмънт“ ЕАД следва да заплати на Община Бургас цена за компенсационно залесяване, с</w:t>
      </w:r>
      <w:r w:rsidRPr="00993F48">
        <w:rPr>
          <w:rFonts w:ascii="Times New Roman" w:eastAsia="Times New Roman" w:hAnsi="Times New Roman" w:cs="Times New Roman"/>
          <w:sz w:val="24"/>
          <w:szCs w:val="24"/>
          <w:shd w:val="clear" w:color="auto" w:fill="FFFFFF"/>
          <w:lang w:eastAsia="bg-BG"/>
        </w:rPr>
        <w:t>ъгласно Заповед №РД-49-1/04.01.2022г. на министъра на земеделието</w:t>
      </w:r>
      <w:r w:rsidRPr="00993F48">
        <w:rPr>
          <w:rFonts w:ascii="Times New Roman" w:eastAsia="Times New Roman" w:hAnsi="Times New Roman" w:cs="Times New Roman"/>
          <w:sz w:val="24"/>
          <w:szCs w:val="24"/>
          <w:lang w:eastAsia="bg-BG"/>
        </w:rPr>
        <w:t>.</w:t>
      </w:r>
    </w:p>
    <w:p w14:paraId="744ADD39" w14:textId="77777777" w:rsidR="00AB4CEE" w:rsidRDefault="00AB4CEE" w:rsidP="00D2628F">
      <w:pPr>
        <w:pStyle w:val="ListParagraph"/>
        <w:ind w:left="0"/>
        <w:jc w:val="both"/>
        <w:rPr>
          <w:rFonts w:ascii="Times New Roman" w:hAnsi="Times New Roman" w:cs="Times New Roman"/>
          <w:sz w:val="24"/>
          <w:szCs w:val="24"/>
        </w:rPr>
      </w:pPr>
    </w:p>
    <w:p w14:paraId="7715BEED"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184A879B" w14:textId="77777777" w:rsidR="00AB4CEE" w:rsidRPr="00BB4733" w:rsidRDefault="00AB4CEE" w:rsidP="00D2628F">
      <w:pPr>
        <w:pStyle w:val="ListParagraph"/>
        <w:ind w:left="0"/>
        <w:jc w:val="both"/>
        <w:rPr>
          <w:rFonts w:ascii="Times New Roman" w:hAnsi="Times New Roman" w:cs="Times New Roman"/>
          <w:sz w:val="24"/>
          <w:szCs w:val="24"/>
        </w:rPr>
      </w:pPr>
    </w:p>
    <w:p w14:paraId="7E41025F"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08-00-13163</w:t>
      </w:r>
      <w:r w:rsidRPr="00D2628F">
        <w:rPr>
          <w:rFonts w:ascii="Times New Roman" w:hAnsi="Times New Roman" w:cs="Times New Roman"/>
          <w:sz w:val="24"/>
          <w:szCs w:val="24"/>
        </w:rPr>
        <w:t> </w:t>
      </w:r>
      <w:r w:rsidRPr="00D2628F">
        <w:rPr>
          <w:rFonts w:ascii="Times New Roman" w:hAnsi="Times New Roman" w:cs="Times New Roman"/>
          <w:b/>
          <w:bCs/>
          <w:sz w:val="24"/>
          <w:szCs w:val="24"/>
        </w:rPr>
        <w:t>Докладна записка от Димитър Николов – кмет на Община Бургас,</w:t>
      </w:r>
      <w:r w:rsidRPr="00D2628F">
        <w:rPr>
          <w:rFonts w:ascii="Times New Roman" w:hAnsi="Times New Roman" w:cs="Times New Roman"/>
          <w:sz w:val="24"/>
          <w:szCs w:val="24"/>
        </w:rPr>
        <w:t xml:space="preserve"> </w:t>
      </w:r>
      <w:r w:rsidRPr="00D2628F">
        <w:rPr>
          <w:rFonts w:ascii="Times New Roman" w:hAnsi="Times New Roman" w:cs="Times New Roman"/>
          <w:i/>
          <w:iCs/>
          <w:sz w:val="24"/>
          <w:szCs w:val="24"/>
        </w:rPr>
        <w:t xml:space="preserve">относно: </w:t>
      </w:r>
      <w:r w:rsidRPr="00D2628F">
        <w:rPr>
          <w:rFonts w:ascii="Times New Roman" w:hAnsi="Times New Roman" w:cs="Times New Roman"/>
          <w:sz w:val="24"/>
          <w:szCs w:val="24"/>
        </w:rPr>
        <w:t>Отдаване под наем на недвижим нежилищен имот – публична общинска собственост, чрез провеждане на публичен търг с тайно наддаване, за срок от 5 (пет) години, представляващ част от масивна едноетажна сграда, с идентификатор 47202.501.1036.1 по КККР на с. Маринка, община Бургас, находяща се в УПИ IV-501213, кв. 24 по ПУП-ПРЗ на с. Маринка, за аптека</w:t>
      </w:r>
    </w:p>
    <w:p w14:paraId="1F04F824" w14:textId="77777777" w:rsidR="00D2628F" w:rsidRDefault="00993F48" w:rsidP="00993F4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1CB039D9" w14:textId="77777777" w:rsidR="00993F48" w:rsidRPr="00993F48" w:rsidRDefault="00993F48" w:rsidP="00993F4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2FA7F939" w14:textId="77777777" w:rsidR="00993F48" w:rsidRPr="00993F48" w:rsidRDefault="00993F48" w:rsidP="00993F48">
      <w:pPr>
        <w:spacing w:after="0" w:line="240" w:lineRule="auto"/>
        <w:ind w:firstLine="708"/>
        <w:jc w:val="both"/>
        <w:rPr>
          <w:rFonts w:ascii="Times New Roman" w:eastAsia="Calibri" w:hAnsi="Times New Roman" w:cs="Times New Roman"/>
          <w:color w:val="000000"/>
          <w:sz w:val="24"/>
          <w:szCs w:val="24"/>
        </w:rPr>
      </w:pPr>
      <w:r w:rsidRPr="00993F48">
        <w:rPr>
          <w:rFonts w:ascii="Times New Roman" w:eastAsia="Times New Roman" w:hAnsi="Times New Roman" w:cs="Times New Roman"/>
          <w:b/>
          <w:bCs/>
          <w:spacing w:val="1"/>
          <w:sz w:val="24"/>
          <w:szCs w:val="24"/>
          <w:lang w:val="en-US"/>
        </w:rPr>
        <w:t>I.</w:t>
      </w:r>
      <w:r w:rsidRPr="00993F48">
        <w:rPr>
          <w:rFonts w:ascii="Times New Roman" w:eastAsia="Times New Roman" w:hAnsi="Times New Roman" w:cs="Times New Roman"/>
          <w:bCs/>
          <w:sz w:val="24"/>
          <w:szCs w:val="24"/>
        </w:rPr>
        <w:t xml:space="preserve"> Допълва Годишната програма за управление и разпореждане с общинската собственост на Община Бургас за 2022г. в раздел </w:t>
      </w:r>
      <w:r w:rsidRPr="00993F48">
        <w:rPr>
          <w:rFonts w:ascii="Times New Roman" w:eastAsia="Times New Roman" w:hAnsi="Times New Roman" w:cs="Times New Roman"/>
          <w:sz w:val="24"/>
          <w:szCs w:val="24"/>
          <w:lang w:val="en-US"/>
        </w:rPr>
        <w:t>I</w:t>
      </w:r>
      <w:r w:rsidRPr="00993F48">
        <w:rPr>
          <w:rFonts w:ascii="Times New Roman" w:eastAsia="Times New Roman" w:hAnsi="Times New Roman" w:cs="Times New Roman"/>
          <w:bCs/>
          <w:sz w:val="24"/>
          <w:szCs w:val="24"/>
        </w:rPr>
        <w:t>V. „Общински  нежилищни имоти за отдаване под наем чрез провеждане на публично оповестен търг/конкурс“,</w:t>
      </w:r>
      <w:r w:rsidRPr="00993F48">
        <w:rPr>
          <w:rFonts w:ascii="Times New Roman" w:eastAsia="Times New Roman" w:hAnsi="Times New Roman" w:cs="Times New Roman"/>
          <w:sz w:val="24"/>
          <w:szCs w:val="24"/>
        </w:rPr>
        <w:t xml:space="preserve"> т. 1.</w:t>
      </w:r>
      <w:r w:rsidRPr="00993F48">
        <w:rPr>
          <w:rFonts w:ascii="Times New Roman" w:eastAsia="Calibri" w:hAnsi="Times New Roman" w:cs="Times New Roman"/>
          <w:b/>
          <w:sz w:val="24"/>
          <w:szCs w:val="24"/>
        </w:rPr>
        <w:t xml:space="preserve"> </w:t>
      </w:r>
      <w:r w:rsidRPr="00993F48">
        <w:rPr>
          <w:rFonts w:ascii="Times New Roman" w:eastAsia="Calibri" w:hAnsi="Times New Roman" w:cs="Times New Roman"/>
          <w:sz w:val="24"/>
          <w:szCs w:val="24"/>
        </w:rPr>
        <w:t>„Нежилищни помещения/обекти за отдаване под наем“</w:t>
      </w:r>
      <w:r w:rsidRPr="00993F48">
        <w:rPr>
          <w:rFonts w:ascii="Times New Roman" w:eastAsia="Times New Roman" w:hAnsi="Times New Roman" w:cs="Times New Roman"/>
          <w:bCs/>
          <w:sz w:val="24"/>
          <w:szCs w:val="24"/>
        </w:rPr>
        <w:t xml:space="preserve"> със следния имот:</w:t>
      </w:r>
      <w:r w:rsidRPr="00993F48">
        <w:rPr>
          <w:rFonts w:ascii="Times New Roman" w:eastAsia="Calibri" w:hAnsi="Times New Roman" w:cs="Times New Roman"/>
          <w:color w:val="000000"/>
          <w:sz w:val="24"/>
          <w:szCs w:val="24"/>
        </w:rPr>
        <w:t xml:space="preserve"> с. Маринка, ул. „Михаил Герджиков“ №38, обекти с №№1, 1а и 2 в сграда с идентификатор 47202.501.1036.1 по КККР на с. Маринка (бивше кметство) – за аптека. </w:t>
      </w:r>
    </w:p>
    <w:p w14:paraId="5A10CCCF" w14:textId="77777777" w:rsidR="00993F48" w:rsidRPr="00993F48" w:rsidRDefault="00993F48" w:rsidP="00993F48">
      <w:pPr>
        <w:spacing w:after="0" w:line="240" w:lineRule="auto"/>
        <w:ind w:firstLine="708"/>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b/>
          <w:sz w:val="24"/>
          <w:szCs w:val="24"/>
          <w:lang w:val="en-US"/>
        </w:rPr>
        <w:t>II</w:t>
      </w:r>
      <w:r w:rsidRPr="00993F48">
        <w:rPr>
          <w:rFonts w:ascii="Times New Roman" w:eastAsia="Times New Roman" w:hAnsi="Times New Roman" w:cs="Times New Roman"/>
          <w:b/>
          <w:sz w:val="24"/>
          <w:szCs w:val="24"/>
        </w:rPr>
        <w:t>.</w:t>
      </w:r>
      <w:r w:rsidRPr="00993F48">
        <w:rPr>
          <w:rFonts w:ascii="Times New Roman" w:eastAsia="Times New Roman" w:hAnsi="Times New Roman" w:cs="Times New Roman"/>
          <w:sz w:val="24"/>
          <w:szCs w:val="24"/>
        </w:rPr>
        <w:t xml:space="preserve"> Да се отдаде под наем </w:t>
      </w:r>
      <w:r w:rsidRPr="00993F48">
        <w:rPr>
          <w:rFonts w:ascii="Times New Roman" w:eastAsia="Times New Roman" w:hAnsi="Times New Roman" w:cs="Times New Roman"/>
          <w:sz w:val="24"/>
          <w:szCs w:val="24"/>
          <w:lang w:eastAsia="bg-BG"/>
        </w:rPr>
        <w:t xml:space="preserve">част от недвижим нежилищен имот – публична общинска собственост, актуван с </w:t>
      </w:r>
      <w:r w:rsidRPr="00993F48">
        <w:rPr>
          <w:rFonts w:ascii="Times New Roman" w:eastAsia="Times New Roman" w:hAnsi="Times New Roman" w:cs="Times New Roman"/>
          <w:color w:val="000000"/>
          <w:sz w:val="24"/>
          <w:szCs w:val="24"/>
          <w:lang w:eastAsia="bg-BG"/>
        </w:rPr>
        <w:t xml:space="preserve">Акт №1017/30.10.1998г. за публична общинска собственост, представляваща помещения с №№1, 1а и 2 в масивна едноетажна сграда (бивше кметство), находяща се в УПИ </w:t>
      </w:r>
      <w:r w:rsidRPr="00993F48">
        <w:rPr>
          <w:rFonts w:ascii="Times New Roman" w:eastAsia="Times New Roman" w:hAnsi="Times New Roman" w:cs="Times New Roman"/>
          <w:color w:val="000000"/>
          <w:sz w:val="24"/>
          <w:szCs w:val="24"/>
          <w:lang w:val="en-US" w:eastAsia="bg-BG"/>
        </w:rPr>
        <w:t xml:space="preserve">IV-501213, кв. 24 по </w:t>
      </w:r>
      <w:proofErr w:type="spellStart"/>
      <w:r w:rsidRPr="00993F48">
        <w:rPr>
          <w:rFonts w:ascii="Times New Roman" w:eastAsia="Times New Roman" w:hAnsi="Times New Roman" w:cs="Times New Roman"/>
          <w:color w:val="000000"/>
          <w:sz w:val="24"/>
          <w:szCs w:val="24"/>
          <w:lang w:val="en-US" w:eastAsia="bg-BG"/>
        </w:rPr>
        <w:t>актуализирания</w:t>
      </w:r>
      <w:proofErr w:type="spellEnd"/>
      <w:r w:rsidRPr="00993F48">
        <w:rPr>
          <w:rFonts w:ascii="Times New Roman" w:eastAsia="Times New Roman" w:hAnsi="Times New Roman" w:cs="Times New Roman"/>
          <w:color w:val="000000"/>
          <w:sz w:val="24"/>
          <w:szCs w:val="24"/>
          <w:lang w:val="en-US" w:eastAsia="bg-BG"/>
        </w:rPr>
        <w:t xml:space="preserve"> </w:t>
      </w:r>
      <w:r w:rsidRPr="00993F48">
        <w:rPr>
          <w:rFonts w:ascii="Times New Roman" w:eastAsia="Times New Roman" w:hAnsi="Times New Roman" w:cs="Times New Roman"/>
          <w:color w:val="000000"/>
          <w:sz w:val="24"/>
          <w:szCs w:val="24"/>
          <w:lang w:eastAsia="bg-BG"/>
        </w:rPr>
        <w:t xml:space="preserve">ПУП-ПРЗ на с. Маринка, община Бургас, отреден „За обществено и делово обслужване и ТП“, с административен адрес: с. Маринка, ул. „Михаил Герджиков“ №38, отразена </w:t>
      </w:r>
      <w:r w:rsidRPr="00993F48">
        <w:rPr>
          <w:rFonts w:ascii="Times New Roman" w:eastAsia="Times New Roman" w:hAnsi="Times New Roman" w:cs="Times New Roman"/>
          <w:sz w:val="24"/>
          <w:szCs w:val="24"/>
          <w:lang w:eastAsia="bg-BG"/>
        </w:rPr>
        <w:t>с идентификатор 47202.501.1036.1 в одобрените КККР на с. Маринка</w:t>
      </w:r>
      <w:r w:rsidRPr="00993F48">
        <w:rPr>
          <w:rFonts w:ascii="Times New Roman" w:eastAsia="Times New Roman" w:hAnsi="Times New Roman" w:cs="Times New Roman"/>
          <w:color w:val="000000"/>
          <w:sz w:val="24"/>
          <w:szCs w:val="24"/>
          <w:lang w:eastAsia="bg-BG"/>
        </w:rPr>
        <w:t xml:space="preserve">, с обща площ 39,73 кв.м, при граници на трите обекта: север – външен зид, изток – външен зид, юг – входно антре и помещение №3, запад – външен зид, </w:t>
      </w:r>
      <w:r w:rsidRPr="00993F48">
        <w:rPr>
          <w:rFonts w:ascii="Times New Roman" w:eastAsia="Times New Roman" w:hAnsi="Times New Roman" w:cs="Times New Roman"/>
          <w:sz w:val="24"/>
          <w:szCs w:val="24"/>
          <w:lang w:eastAsia="bg-BG"/>
        </w:rPr>
        <w:t>за срок от 5 (пет) години,</w:t>
      </w:r>
      <w:r w:rsidRPr="00993F48">
        <w:rPr>
          <w:rFonts w:ascii="Times New Roman" w:eastAsia="Times New Roman" w:hAnsi="Times New Roman" w:cs="Times New Roman"/>
          <w:sz w:val="24"/>
          <w:szCs w:val="24"/>
        </w:rPr>
        <w:t xml:space="preserve"> чрез провеждане на  публичен търг с тайно наддаване, за аптека,</w:t>
      </w:r>
      <w:r w:rsidRPr="00993F48">
        <w:rPr>
          <w:rFonts w:ascii="Times New Roman" w:eastAsia="Times New Roman" w:hAnsi="Times New Roman" w:cs="Times New Roman"/>
          <w:bCs/>
          <w:sz w:val="24"/>
          <w:szCs w:val="24"/>
        </w:rPr>
        <w:t xml:space="preserve"> </w:t>
      </w:r>
      <w:r w:rsidRPr="00993F48">
        <w:rPr>
          <w:rFonts w:ascii="Times New Roman" w:eastAsia="Times New Roman" w:hAnsi="Times New Roman" w:cs="Times New Roman"/>
          <w:sz w:val="24"/>
          <w:szCs w:val="24"/>
        </w:rPr>
        <w:t>с обща начална тръжна месечна наемна цена в размер на</w:t>
      </w:r>
      <w:r w:rsidRPr="00993F48">
        <w:rPr>
          <w:rFonts w:ascii="Times New Roman" w:eastAsia="Times New Roman" w:hAnsi="Times New Roman" w:cs="Times New Roman"/>
          <w:sz w:val="24"/>
          <w:szCs w:val="24"/>
          <w:lang w:eastAsia="bg-BG"/>
        </w:rPr>
        <w:t xml:space="preserve"> 63,57 (шестдесет и три лева и петдесет и седем стотинки) лева, без ДДС.</w:t>
      </w:r>
    </w:p>
    <w:p w14:paraId="518DF784" w14:textId="77777777" w:rsidR="00AB4CEE" w:rsidRDefault="00AB4CEE" w:rsidP="00D2628F">
      <w:pPr>
        <w:pStyle w:val="ListParagraph"/>
        <w:ind w:left="0"/>
        <w:jc w:val="both"/>
        <w:rPr>
          <w:rFonts w:ascii="Times New Roman" w:hAnsi="Times New Roman" w:cs="Times New Roman"/>
          <w:sz w:val="24"/>
          <w:szCs w:val="24"/>
        </w:rPr>
      </w:pPr>
    </w:p>
    <w:p w14:paraId="4E5D6662"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702D98DD" w14:textId="77777777" w:rsidR="00AB4CEE" w:rsidRPr="0083486C" w:rsidRDefault="00AB4CEE" w:rsidP="00D2628F">
      <w:pPr>
        <w:pStyle w:val="ListParagraph"/>
        <w:ind w:left="0"/>
        <w:jc w:val="both"/>
        <w:rPr>
          <w:rFonts w:ascii="Times New Roman" w:hAnsi="Times New Roman" w:cs="Times New Roman"/>
          <w:sz w:val="24"/>
          <w:szCs w:val="24"/>
        </w:rPr>
      </w:pPr>
    </w:p>
    <w:p w14:paraId="204E3945"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08-00-13165</w:t>
      </w:r>
      <w:r w:rsidRPr="00D2628F">
        <w:rPr>
          <w:rFonts w:ascii="Times New Roman" w:hAnsi="Times New Roman" w:cs="Times New Roman"/>
          <w:sz w:val="24"/>
          <w:szCs w:val="24"/>
        </w:rPr>
        <w:t> </w:t>
      </w:r>
      <w:r w:rsidRPr="00D2628F">
        <w:rPr>
          <w:rFonts w:ascii="Times New Roman" w:hAnsi="Times New Roman" w:cs="Times New Roman"/>
          <w:b/>
          <w:bCs/>
          <w:sz w:val="24"/>
          <w:szCs w:val="24"/>
        </w:rPr>
        <w:t>Докладна записка от Димитър Николов – кмет на Община Бургас,</w:t>
      </w:r>
      <w:r w:rsidRPr="00D2628F">
        <w:rPr>
          <w:rFonts w:ascii="Times New Roman" w:hAnsi="Times New Roman" w:cs="Times New Roman"/>
          <w:sz w:val="24"/>
          <w:szCs w:val="24"/>
        </w:rPr>
        <w:t xml:space="preserve"> </w:t>
      </w:r>
      <w:r w:rsidRPr="00D2628F">
        <w:rPr>
          <w:rFonts w:ascii="Times New Roman" w:hAnsi="Times New Roman" w:cs="Times New Roman"/>
          <w:i/>
          <w:iCs/>
          <w:sz w:val="24"/>
          <w:szCs w:val="24"/>
        </w:rPr>
        <w:t xml:space="preserve">относно: </w:t>
      </w:r>
      <w:r w:rsidRPr="00D2628F">
        <w:rPr>
          <w:rFonts w:ascii="Times New Roman" w:hAnsi="Times New Roman" w:cs="Times New Roman"/>
          <w:sz w:val="24"/>
          <w:szCs w:val="24"/>
        </w:rPr>
        <w:t>Продажба на общинско жилище, находящо се в гр. Бургас, ж.к. „Славейков”, бл. 63, вх. 3, етаж 3, апартамент среден, на наемател, настанен по административен ред</w:t>
      </w:r>
    </w:p>
    <w:p w14:paraId="73F7BD97" w14:textId="77777777" w:rsidR="00D2628F" w:rsidRDefault="00993F48" w:rsidP="00993F4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02314C89" w14:textId="77777777" w:rsidR="00993F48" w:rsidRPr="00993F48" w:rsidRDefault="00993F48" w:rsidP="00993F4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3851CEDB" w14:textId="77777777" w:rsidR="00993F48" w:rsidRPr="00993F48" w:rsidRDefault="00993F48" w:rsidP="00993F48">
      <w:pPr>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val="en-US" w:eastAsia="bg-BG"/>
        </w:rPr>
        <w:t xml:space="preserve">I. </w:t>
      </w:r>
      <w:r w:rsidRPr="00993F48">
        <w:rPr>
          <w:rFonts w:ascii="Times New Roman" w:eastAsia="Times New Roman" w:hAnsi="Times New Roman" w:cs="Times New Roman"/>
          <w:sz w:val="24"/>
          <w:szCs w:val="24"/>
          <w:lang w:eastAsia="bg-BG"/>
        </w:rPr>
        <w:t>Променя предназначението на общинско жилище, актувано с Акт №9990/28.06.2022г. за частна общинска собственост, представляващо апартамент в гр. Бургас, ж.к. „Славейков”,</w:t>
      </w:r>
      <w:r w:rsidRPr="00993F48">
        <w:rPr>
          <w:rFonts w:ascii="Times New Roman" w:eastAsia="Times New Roman" w:hAnsi="Times New Roman" w:cs="Times New Roman"/>
          <w:sz w:val="24"/>
          <w:szCs w:val="24"/>
          <w:lang w:val="ru-RU" w:eastAsia="bg-BG"/>
        </w:rPr>
        <w:t xml:space="preserve"> бл. 63,</w:t>
      </w:r>
      <w:r w:rsidRPr="00993F48">
        <w:rPr>
          <w:rFonts w:ascii="Times New Roman" w:eastAsia="Times New Roman" w:hAnsi="Times New Roman" w:cs="Times New Roman"/>
          <w:sz w:val="24"/>
          <w:szCs w:val="24"/>
          <w:lang w:eastAsia="bg-BG"/>
        </w:rPr>
        <w:t xml:space="preserve"> вх. 3, етаж 3, апартамент среден, от „жилище за настаняване под наем на граждани с установени жилищни нужди“ в „жилище за продажба“.</w:t>
      </w:r>
    </w:p>
    <w:p w14:paraId="35796C0C" w14:textId="77777777" w:rsidR="00993F48" w:rsidRPr="00993F48" w:rsidRDefault="00993F48" w:rsidP="00993F48">
      <w:pPr>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val="en-US" w:eastAsia="bg-BG"/>
        </w:rPr>
        <w:lastRenderedPageBreak/>
        <w:t xml:space="preserve">II. </w:t>
      </w:r>
      <w:r w:rsidRPr="00993F48">
        <w:rPr>
          <w:rFonts w:ascii="Times New Roman" w:eastAsia="Times New Roman" w:hAnsi="Times New Roman" w:cs="Times New Roman"/>
          <w:sz w:val="24"/>
          <w:szCs w:val="24"/>
          <w:lang w:eastAsia="bg-BG"/>
        </w:rPr>
        <w:t>Допълва</w:t>
      </w:r>
      <w:r w:rsidRPr="00993F48">
        <w:rPr>
          <w:rFonts w:ascii="Times New Roman" w:eastAsia="Times New Roman" w:hAnsi="Times New Roman" w:cs="Times New Roman"/>
          <w:sz w:val="24"/>
          <w:szCs w:val="24"/>
        </w:rPr>
        <w:t xml:space="preserve"> годишната Програма за управление и разпореждане с общинска собственост за 202</w:t>
      </w:r>
      <w:r w:rsidRPr="00993F48">
        <w:rPr>
          <w:rFonts w:ascii="Times New Roman" w:eastAsia="Times New Roman" w:hAnsi="Times New Roman" w:cs="Times New Roman"/>
          <w:sz w:val="24"/>
          <w:szCs w:val="24"/>
          <w:lang w:val="en-US"/>
        </w:rPr>
        <w:t>2</w:t>
      </w:r>
      <w:r w:rsidRPr="00993F48">
        <w:rPr>
          <w:rFonts w:ascii="Times New Roman" w:eastAsia="Times New Roman" w:hAnsi="Times New Roman" w:cs="Times New Roman"/>
          <w:sz w:val="24"/>
          <w:szCs w:val="24"/>
        </w:rPr>
        <w:t xml:space="preserve">г, приета по т. 2 от дневния ред на проведеното на 07.04.2022г. заседание на Общински съвет – Бургас (Протокол № 36), в частта на Раздел ІІ. „Продажби по реда на ЗОС, без търг или конкурс”, Точка 1. „Продажби на общински апартаменти на наематели, настанени по административен ред, за които има постъпили искания, окомплектовани с всички изискващи се документи”, с нова подточка - ж.к. „Славейков“, бл. 63, вх. 3, ет. 3, ап. среден. </w:t>
      </w:r>
    </w:p>
    <w:p w14:paraId="0E32D397" w14:textId="0295EEB6" w:rsidR="00993F48" w:rsidRPr="00993F48" w:rsidRDefault="00993F48" w:rsidP="00993F48">
      <w:pPr>
        <w:spacing w:after="0" w:line="240" w:lineRule="auto"/>
        <w:ind w:firstLine="708"/>
        <w:jc w:val="both"/>
        <w:rPr>
          <w:rFonts w:ascii="Times New Roman" w:eastAsia="Times New Roman" w:hAnsi="Times New Roman" w:cs="Times New Roman"/>
          <w:sz w:val="24"/>
          <w:szCs w:val="24"/>
          <w:lang w:eastAsia="bg-BG"/>
        </w:rPr>
      </w:pPr>
      <w:r w:rsidRPr="00993F48">
        <w:rPr>
          <w:rFonts w:ascii="Times New Roman" w:eastAsia="Times New Roman" w:hAnsi="Times New Roman" w:cs="Times New Roman"/>
          <w:sz w:val="24"/>
          <w:szCs w:val="24"/>
          <w:lang w:val="en-US" w:eastAsia="bg-BG"/>
        </w:rPr>
        <w:t>II</w:t>
      </w:r>
      <w:r w:rsidRPr="00993F48">
        <w:rPr>
          <w:rFonts w:ascii="Times New Roman" w:eastAsia="Times New Roman" w:hAnsi="Times New Roman" w:cs="Times New Roman"/>
          <w:sz w:val="24"/>
          <w:szCs w:val="24"/>
          <w:lang w:eastAsia="bg-BG"/>
        </w:rPr>
        <w:t>І. Да се продаде на Ж</w:t>
      </w:r>
      <w:r w:rsidR="00EB6AD1">
        <w:rPr>
          <w:rFonts w:ascii="Times New Roman" w:eastAsia="Times New Roman" w:hAnsi="Times New Roman" w:cs="Times New Roman"/>
          <w:sz w:val="24"/>
          <w:szCs w:val="24"/>
          <w:lang w:eastAsia="bg-BG"/>
        </w:rPr>
        <w:t>.</w:t>
      </w:r>
      <w:r w:rsidRPr="00993F48">
        <w:rPr>
          <w:rFonts w:ascii="Times New Roman" w:eastAsia="Times New Roman" w:hAnsi="Times New Roman" w:cs="Times New Roman"/>
          <w:sz w:val="24"/>
          <w:szCs w:val="24"/>
          <w:lang w:eastAsia="bg-BG"/>
        </w:rPr>
        <w:t xml:space="preserve"> И</w:t>
      </w:r>
      <w:r w:rsidR="00EB6AD1">
        <w:rPr>
          <w:rFonts w:ascii="Times New Roman" w:eastAsia="Times New Roman" w:hAnsi="Times New Roman" w:cs="Times New Roman"/>
          <w:sz w:val="24"/>
          <w:szCs w:val="24"/>
          <w:lang w:eastAsia="bg-BG"/>
        </w:rPr>
        <w:t>.</w:t>
      </w:r>
      <w:r w:rsidRPr="00993F48">
        <w:rPr>
          <w:rFonts w:ascii="Times New Roman" w:eastAsia="Times New Roman" w:hAnsi="Times New Roman" w:cs="Times New Roman"/>
          <w:sz w:val="24"/>
          <w:szCs w:val="24"/>
          <w:lang w:eastAsia="bg-BG"/>
        </w:rPr>
        <w:t xml:space="preserve"> В</w:t>
      </w:r>
      <w:r w:rsidR="00EB6AD1">
        <w:rPr>
          <w:rFonts w:ascii="Times New Roman" w:eastAsia="Times New Roman" w:hAnsi="Times New Roman" w:cs="Times New Roman"/>
          <w:sz w:val="24"/>
          <w:szCs w:val="24"/>
          <w:lang w:eastAsia="bg-BG"/>
        </w:rPr>
        <w:t>.</w:t>
      </w:r>
      <w:r w:rsidRPr="00993F48">
        <w:rPr>
          <w:rFonts w:ascii="Times New Roman" w:eastAsia="Times New Roman" w:hAnsi="Times New Roman" w:cs="Times New Roman"/>
          <w:sz w:val="24"/>
          <w:szCs w:val="24"/>
          <w:lang w:eastAsia="bg-BG"/>
        </w:rPr>
        <w:t xml:space="preserve"> общинско жилище, находящо се в гр. Бургас, ж.к. „Славейков”,</w:t>
      </w:r>
      <w:r w:rsidRPr="00993F48">
        <w:rPr>
          <w:rFonts w:ascii="Times New Roman" w:eastAsia="Times New Roman" w:hAnsi="Times New Roman" w:cs="Times New Roman"/>
          <w:sz w:val="24"/>
          <w:szCs w:val="24"/>
          <w:lang w:val="ru-RU" w:eastAsia="bg-BG"/>
        </w:rPr>
        <w:t xml:space="preserve"> бл. 63 (шестдесет и три),</w:t>
      </w:r>
      <w:r w:rsidRPr="00993F48">
        <w:rPr>
          <w:rFonts w:ascii="Times New Roman" w:eastAsia="Times New Roman" w:hAnsi="Times New Roman" w:cs="Times New Roman"/>
          <w:sz w:val="24"/>
          <w:szCs w:val="24"/>
          <w:lang w:eastAsia="bg-BG"/>
        </w:rPr>
        <w:t xml:space="preserve"> вх. 3 (три), етаж 3 </w:t>
      </w:r>
      <w:r w:rsidRPr="00993F48">
        <w:rPr>
          <w:rFonts w:ascii="Times New Roman" w:eastAsia="Times New Roman" w:hAnsi="Times New Roman" w:cs="Times New Roman"/>
          <w:sz w:val="24"/>
          <w:szCs w:val="24"/>
          <w:lang w:val="ru-RU" w:eastAsia="bg-BG"/>
        </w:rPr>
        <w:t xml:space="preserve">(три), </w:t>
      </w:r>
      <w:r w:rsidRPr="00993F48">
        <w:rPr>
          <w:rFonts w:ascii="Times New Roman" w:eastAsia="Times New Roman" w:hAnsi="Times New Roman" w:cs="Times New Roman"/>
          <w:sz w:val="24"/>
          <w:szCs w:val="24"/>
          <w:lang w:eastAsia="bg-BG"/>
        </w:rPr>
        <w:t xml:space="preserve">апартамент среден, със застроена площ 44,58 (четиридесет и четири цяло петдесет и осем) кв.м, ведно с 0,502 (нула цяло петстотин и два) % </w:t>
      </w:r>
      <w:proofErr w:type="spellStart"/>
      <w:r w:rsidRPr="00993F48">
        <w:rPr>
          <w:rFonts w:ascii="Times New Roman" w:eastAsia="Times New Roman" w:hAnsi="Times New Roman" w:cs="Times New Roman"/>
          <w:sz w:val="24"/>
          <w:szCs w:val="24"/>
          <w:lang w:eastAsia="bg-BG"/>
        </w:rPr>
        <w:t>ид</w:t>
      </w:r>
      <w:proofErr w:type="spellEnd"/>
      <w:r w:rsidRPr="00993F48">
        <w:rPr>
          <w:rFonts w:ascii="Times New Roman" w:eastAsia="Times New Roman" w:hAnsi="Times New Roman" w:cs="Times New Roman"/>
          <w:sz w:val="24"/>
          <w:szCs w:val="24"/>
          <w:lang w:eastAsia="bg-BG"/>
        </w:rPr>
        <w:t>. части от общите части на сградата (5,64 кв.м) и право на строеж върху общинска земя, с прилежащо избено помещение № 7 (седем), с площ 3,09 (три цяло нула девет) кв.м, с идентификатор 07079.602.50.1.56 (нула седем нула седем девет точка шест нула две точка пет нула точка едно точка пет шест) по одобрените КККР на гр. Бургас</w:t>
      </w:r>
      <w:r w:rsidRPr="00993F48">
        <w:rPr>
          <w:rFonts w:ascii="Times New Roman" w:eastAsia="Times New Roman" w:hAnsi="Times New Roman" w:cs="Times New Roman"/>
          <w:i/>
          <w:sz w:val="24"/>
          <w:szCs w:val="24"/>
          <w:lang w:eastAsia="bg-BG"/>
        </w:rPr>
        <w:t xml:space="preserve">, </w:t>
      </w:r>
      <w:r w:rsidRPr="00993F48">
        <w:rPr>
          <w:rFonts w:ascii="Times New Roman" w:eastAsia="Times New Roman" w:hAnsi="Times New Roman" w:cs="Times New Roman"/>
          <w:sz w:val="24"/>
          <w:szCs w:val="24"/>
          <w:lang w:eastAsia="bg-BG"/>
        </w:rPr>
        <w:t>при съседни самостоятелни обекти в сградата: на същия етаж – СОС 07079.602.50.1.55, СОС 07079.602.50.1.57, под обекта – СОС 07079.</w:t>
      </w:r>
      <w:r w:rsidRPr="00993F48">
        <w:rPr>
          <w:rFonts w:ascii="Times New Roman" w:eastAsia="Times New Roman" w:hAnsi="Times New Roman" w:cs="Times New Roman"/>
          <w:sz w:val="24"/>
          <w:szCs w:val="24"/>
          <w:lang w:val="en-US" w:eastAsia="bg-BG"/>
        </w:rPr>
        <w:t>60</w:t>
      </w:r>
      <w:r w:rsidRPr="00993F48">
        <w:rPr>
          <w:rFonts w:ascii="Times New Roman" w:eastAsia="Times New Roman" w:hAnsi="Times New Roman" w:cs="Times New Roman"/>
          <w:sz w:val="24"/>
          <w:szCs w:val="24"/>
          <w:lang w:eastAsia="bg-BG"/>
        </w:rPr>
        <w:t xml:space="preserve">2.50.1.53, над обекта – 07079.602.50.1.59, за сумата от </w:t>
      </w:r>
      <w:r w:rsidRPr="00993F48">
        <w:rPr>
          <w:rFonts w:ascii="Times New Roman" w:eastAsia="Times New Roman" w:hAnsi="Times New Roman" w:cs="Times New Roman"/>
          <w:sz w:val="24"/>
          <w:szCs w:val="24"/>
          <w:lang w:val="en-US" w:eastAsia="bg-BG"/>
        </w:rPr>
        <w:t>8</w:t>
      </w:r>
      <w:r w:rsidRPr="00993F48">
        <w:rPr>
          <w:rFonts w:ascii="Times New Roman" w:eastAsia="Times New Roman" w:hAnsi="Times New Roman" w:cs="Times New Roman"/>
          <w:sz w:val="24"/>
          <w:szCs w:val="24"/>
          <w:lang w:eastAsia="bg-BG"/>
        </w:rPr>
        <w:t>1</w:t>
      </w:r>
      <w:r w:rsidRPr="00993F48">
        <w:rPr>
          <w:rFonts w:ascii="Times New Roman" w:eastAsia="Times New Roman" w:hAnsi="Times New Roman" w:cs="Times New Roman"/>
          <w:sz w:val="24"/>
          <w:szCs w:val="24"/>
          <w:lang w:val="en-US" w:eastAsia="bg-BG"/>
        </w:rPr>
        <w:t xml:space="preserve"> </w:t>
      </w:r>
      <w:r w:rsidRPr="00993F48">
        <w:rPr>
          <w:rFonts w:ascii="Times New Roman" w:eastAsia="Times New Roman" w:hAnsi="Times New Roman" w:cs="Times New Roman"/>
          <w:sz w:val="24"/>
          <w:szCs w:val="24"/>
          <w:lang w:eastAsia="bg-BG"/>
        </w:rPr>
        <w:t>4</w:t>
      </w:r>
      <w:r w:rsidRPr="00993F48">
        <w:rPr>
          <w:rFonts w:ascii="Times New Roman" w:eastAsia="Times New Roman" w:hAnsi="Times New Roman" w:cs="Times New Roman"/>
          <w:sz w:val="24"/>
          <w:szCs w:val="24"/>
          <w:lang w:val="en-US" w:eastAsia="bg-BG"/>
        </w:rPr>
        <w:t>00</w:t>
      </w:r>
      <w:r w:rsidRPr="00993F48">
        <w:rPr>
          <w:rFonts w:ascii="Times New Roman" w:eastAsia="Times New Roman" w:hAnsi="Times New Roman" w:cs="Times New Roman"/>
          <w:sz w:val="24"/>
          <w:szCs w:val="24"/>
          <w:lang w:eastAsia="bg-BG"/>
        </w:rPr>
        <w:t xml:space="preserve"> (</w:t>
      </w:r>
      <w:r w:rsidRPr="00993F48">
        <w:rPr>
          <w:rFonts w:ascii="Times New Roman" w:eastAsia="Times New Roman" w:hAnsi="Times New Roman" w:cs="Times New Roman"/>
          <w:sz w:val="24"/>
          <w:szCs w:val="24"/>
          <w:lang w:val="en-US" w:eastAsia="bg-BG"/>
        </w:rPr>
        <w:t>o</w:t>
      </w:r>
      <w:proofErr w:type="spellStart"/>
      <w:r w:rsidRPr="00993F48">
        <w:rPr>
          <w:rFonts w:ascii="Times New Roman" w:eastAsia="Times New Roman" w:hAnsi="Times New Roman" w:cs="Times New Roman"/>
          <w:sz w:val="24"/>
          <w:szCs w:val="24"/>
          <w:lang w:eastAsia="bg-BG"/>
        </w:rPr>
        <w:t>семдесет</w:t>
      </w:r>
      <w:proofErr w:type="spellEnd"/>
      <w:r w:rsidRPr="00993F48">
        <w:rPr>
          <w:rFonts w:ascii="Times New Roman" w:eastAsia="Times New Roman" w:hAnsi="Times New Roman" w:cs="Times New Roman"/>
          <w:sz w:val="24"/>
          <w:szCs w:val="24"/>
          <w:lang w:eastAsia="bg-BG"/>
        </w:rPr>
        <w:t xml:space="preserve"> и една хиляди и четиристотин) лева.</w:t>
      </w:r>
    </w:p>
    <w:p w14:paraId="4EEC096B" w14:textId="77777777" w:rsidR="00AB4CEE" w:rsidRDefault="00AB4CEE" w:rsidP="00D2628F">
      <w:pPr>
        <w:pStyle w:val="ListParagraph"/>
        <w:ind w:left="0"/>
        <w:jc w:val="both"/>
        <w:rPr>
          <w:rFonts w:ascii="Times New Roman" w:hAnsi="Times New Roman" w:cs="Times New Roman"/>
          <w:sz w:val="24"/>
          <w:szCs w:val="24"/>
        </w:rPr>
      </w:pPr>
    </w:p>
    <w:p w14:paraId="5032253D"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2ECB670F" w14:textId="77777777" w:rsidR="00AB4CEE" w:rsidRPr="0083486C" w:rsidRDefault="00AB4CEE" w:rsidP="00D2628F">
      <w:pPr>
        <w:pStyle w:val="ListParagraph"/>
        <w:ind w:left="0"/>
        <w:jc w:val="both"/>
        <w:rPr>
          <w:rFonts w:ascii="Times New Roman" w:hAnsi="Times New Roman" w:cs="Times New Roman"/>
          <w:sz w:val="24"/>
          <w:szCs w:val="24"/>
        </w:rPr>
      </w:pPr>
    </w:p>
    <w:p w14:paraId="4C3D7261"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08-00-13167</w:t>
      </w:r>
      <w:r w:rsidRPr="00D2628F">
        <w:rPr>
          <w:rFonts w:ascii="Times New Roman" w:hAnsi="Times New Roman" w:cs="Times New Roman"/>
          <w:sz w:val="24"/>
          <w:szCs w:val="24"/>
        </w:rPr>
        <w:t xml:space="preserve"> </w:t>
      </w:r>
      <w:r w:rsidRPr="00D2628F">
        <w:rPr>
          <w:rFonts w:ascii="Times New Roman" w:hAnsi="Times New Roman" w:cs="Times New Roman"/>
          <w:b/>
          <w:bCs/>
          <w:sz w:val="24"/>
          <w:szCs w:val="24"/>
        </w:rPr>
        <w:t>Докладна записка от Димитър Николов – кмет на Община Бургас,</w:t>
      </w:r>
      <w:r w:rsidRPr="00D2628F">
        <w:rPr>
          <w:rFonts w:ascii="Times New Roman" w:hAnsi="Times New Roman" w:cs="Times New Roman"/>
          <w:sz w:val="24"/>
          <w:szCs w:val="24"/>
        </w:rPr>
        <w:t xml:space="preserve"> </w:t>
      </w:r>
      <w:r w:rsidRPr="00D2628F">
        <w:rPr>
          <w:rFonts w:ascii="Times New Roman" w:hAnsi="Times New Roman" w:cs="Times New Roman"/>
          <w:i/>
          <w:iCs/>
          <w:sz w:val="24"/>
          <w:szCs w:val="24"/>
        </w:rPr>
        <w:t xml:space="preserve">относно: </w:t>
      </w:r>
      <w:r w:rsidRPr="00D2628F">
        <w:rPr>
          <w:rFonts w:ascii="Times New Roman" w:hAnsi="Times New Roman" w:cs="Times New Roman"/>
          <w:sz w:val="24"/>
          <w:szCs w:val="24"/>
        </w:rPr>
        <w:t>Осигуряване на допълнителни средства за обезпечаване на учебния процес на паралелки с брой ученици под норматива за минимален брой</w:t>
      </w:r>
    </w:p>
    <w:p w14:paraId="6C59DB76" w14:textId="77777777" w:rsidR="00D2628F" w:rsidRDefault="00993F48" w:rsidP="00993F4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4E45311B" w14:textId="77777777" w:rsidR="00993F48" w:rsidRPr="00993F48" w:rsidRDefault="00993F48" w:rsidP="00993F4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4F79C0BC" w14:textId="77777777" w:rsidR="00993F48" w:rsidRPr="00993F48" w:rsidRDefault="00993F48" w:rsidP="00993F48">
      <w:pPr>
        <w:numPr>
          <w:ilvl w:val="0"/>
          <w:numId w:val="12"/>
        </w:numPr>
        <w:shd w:val="clear" w:color="auto" w:fill="FFFFFF"/>
        <w:tabs>
          <w:tab w:val="left" w:pos="567"/>
          <w:tab w:val="left" w:pos="709"/>
          <w:tab w:val="left" w:pos="851"/>
          <w:tab w:val="left" w:pos="993"/>
        </w:tabs>
        <w:spacing w:after="0" w:line="240" w:lineRule="auto"/>
        <w:ind w:left="0" w:firstLine="709"/>
        <w:contextualSpacing/>
        <w:jc w:val="both"/>
        <w:rPr>
          <w:rFonts w:ascii="Times New Roman" w:eastAsia="Times New Roman" w:hAnsi="Times New Roman" w:cs="Times New Roman"/>
          <w:b/>
          <w:noProof/>
          <w:sz w:val="24"/>
          <w:szCs w:val="24"/>
          <w:u w:val="single"/>
          <w:lang w:eastAsia="bg-BG"/>
        </w:rPr>
      </w:pPr>
      <w:r w:rsidRPr="00993F48">
        <w:rPr>
          <w:rFonts w:ascii="Times New Roman" w:eastAsia="Times New Roman" w:hAnsi="Times New Roman" w:cs="Times New Roman"/>
          <w:noProof/>
          <w:sz w:val="24"/>
          <w:szCs w:val="24"/>
          <w:lang w:eastAsia="bg-BG"/>
        </w:rPr>
        <w:t xml:space="preserve">Разрешава за учебната 2022/2023 година формирането на 40 </w:t>
      </w:r>
      <w:r w:rsidRPr="00993F48">
        <w:rPr>
          <w:rFonts w:ascii="Times New Roman" w:eastAsia="Times New Roman" w:hAnsi="Times New Roman" w:cs="Times New Roman"/>
          <w:noProof/>
          <w:sz w:val="24"/>
          <w:szCs w:val="24"/>
          <w:lang w:val="en-US" w:eastAsia="bg-BG"/>
        </w:rPr>
        <w:t>(</w:t>
      </w:r>
      <w:r w:rsidRPr="00993F48">
        <w:rPr>
          <w:rFonts w:ascii="Times New Roman" w:eastAsia="Times New Roman" w:hAnsi="Times New Roman" w:cs="Times New Roman"/>
          <w:noProof/>
          <w:sz w:val="24"/>
          <w:szCs w:val="24"/>
          <w:lang w:eastAsia="bg-BG"/>
        </w:rPr>
        <w:t>четиридесет</w:t>
      </w:r>
      <w:r w:rsidRPr="00993F48">
        <w:rPr>
          <w:rFonts w:ascii="Times New Roman" w:eastAsia="Times New Roman" w:hAnsi="Times New Roman" w:cs="Times New Roman"/>
          <w:noProof/>
          <w:sz w:val="24"/>
          <w:szCs w:val="24"/>
          <w:lang w:val="en-US" w:eastAsia="bg-BG"/>
        </w:rPr>
        <w:t>)</w:t>
      </w:r>
      <w:r w:rsidRPr="00993F48">
        <w:rPr>
          <w:rFonts w:ascii="Times New Roman" w:eastAsia="Times New Roman" w:hAnsi="Times New Roman" w:cs="Times New Roman"/>
          <w:noProof/>
          <w:sz w:val="24"/>
          <w:szCs w:val="24"/>
          <w:lang w:eastAsia="bg-BG"/>
        </w:rPr>
        <w:t xml:space="preserve"> самостоятелни паралелки с брой ученици под установения минимум в 8 </w:t>
      </w:r>
      <w:r w:rsidRPr="00993F48">
        <w:rPr>
          <w:rFonts w:ascii="Times New Roman" w:eastAsia="Times New Roman" w:hAnsi="Times New Roman" w:cs="Times New Roman"/>
          <w:noProof/>
          <w:sz w:val="24"/>
          <w:szCs w:val="24"/>
          <w:lang w:val="en-US" w:eastAsia="bg-BG"/>
        </w:rPr>
        <w:t>(</w:t>
      </w:r>
      <w:r w:rsidRPr="00993F48">
        <w:rPr>
          <w:rFonts w:ascii="Times New Roman" w:eastAsia="Times New Roman" w:hAnsi="Times New Roman" w:cs="Times New Roman"/>
          <w:noProof/>
          <w:sz w:val="24"/>
          <w:szCs w:val="24"/>
          <w:lang w:eastAsia="bg-BG"/>
        </w:rPr>
        <w:t>осем</w:t>
      </w:r>
      <w:r w:rsidRPr="00993F48">
        <w:rPr>
          <w:rFonts w:ascii="Times New Roman" w:eastAsia="Times New Roman" w:hAnsi="Times New Roman" w:cs="Times New Roman"/>
          <w:noProof/>
          <w:sz w:val="24"/>
          <w:szCs w:val="24"/>
          <w:lang w:val="en-US" w:eastAsia="bg-BG"/>
        </w:rPr>
        <w:t>)</w:t>
      </w:r>
      <w:r w:rsidRPr="00993F48">
        <w:rPr>
          <w:rFonts w:ascii="Times New Roman" w:eastAsia="Times New Roman" w:hAnsi="Times New Roman" w:cs="Times New Roman"/>
          <w:noProof/>
          <w:sz w:val="24"/>
          <w:szCs w:val="24"/>
          <w:lang w:eastAsia="bg-BG"/>
        </w:rPr>
        <w:t xml:space="preserve"> училища на територията на Община Бургас, съгласно </w:t>
      </w:r>
      <w:r w:rsidRPr="00993F48">
        <w:rPr>
          <w:rFonts w:ascii="Times New Roman" w:eastAsia="Times New Roman" w:hAnsi="Times New Roman" w:cs="Times New Roman"/>
          <w:i/>
          <w:noProof/>
          <w:sz w:val="24"/>
          <w:szCs w:val="24"/>
          <w:lang w:eastAsia="bg-BG"/>
        </w:rPr>
        <w:t>Приложение № 1</w:t>
      </w:r>
      <w:r w:rsidRPr="00993F48">
        <w:rPr>
          <w:rFonts w:ascii="Times New Roman" w:eastAsia="Times New Roman" w:hAnsi="Times New Roman" w:cs="Times New Roman"/>
          <w:noProof/>
          <w:sz w:val="24"/>
          <w:szCs w:val="24"/>
          <w:lang w:eastAsia="bg-BG"/>
        </w:rPr>
        <w:t xml:space="preserve"> – Справка за дофинансиране на </w:t>
      </w:r>
      <w:r w:rsidRPr="00993F48">
        <w:rPr>
          <w:rFonts w:ascii="Times New Roman" w:eastAsia="Calibri" w:hAnsi="Times New Roman" w:cs="Times New Roman"/>
          <w:sz w:val="24"/>
          <w:szCs w:val="24"/>
        </w:rPr>
        <w:t xml:space="preserve">паралелки с брой деца под норматива за минимален брой </w:t>
      </w:r>
      <w:r w:rsidRPr="00993F48">
        <w:rPr>
          <w:rFonts w:ascii="Times New Roman" w:eastAsia="Times New Roman" w:hAnsi="Times New Roman" w:cs="Times New Roman"/>
          <w:noProof/>
          <w:sz w:val="24"/>
          <w:szCs w:val="24"/>
          <w:lang w:eastAsia="bg-BG"/>
        </w:rPr>
        <w:t>за учебната 2022/2023 г. на база стандарти за финансиране на делегираните от държавата дейности с натурални и стойностни показатели за функция „Образование“  през 2023 г. /РМС № 540 от 29 юли 2022 г./, изготвена от Дирекция „Образование и демографски въпроси“ при Община Бургас, неразделна част от докладната записка.</w:t>
      </w:r>
    </w:p>
    <w:p w14:paraId="0CE3C3AB" w14:textId="77777777" w:rsidR="00993F48" w:rsidRPr="00993F48" w:rsidRDefault="00993F48" w:rsidP="00993F48">
      <w:pPr>
        <w:numPr>
          <w:ilvl w:val="0"/>
          <w:numId w:val="12"/>
        </w:numPr>
        <w:shd w:val="clear" w:color="auto" w:fill="FFFFFF"/>
        <w:tabs>
          <w:tab w:val="left" w:pos="567"/>
          <w:tab w:val="left" w:pos="709"/>
          <w:tab w:val="left" w:pos="851"/>
          <w:tab w:val="left" w:pos="993"/>
        </w:tabs>
        <w:spacing w:after="0" w:line="240" w:lineRule="auto"/>
        <w:ind w:left="0" w:firstLine="709"/>
        <w:contextualSpacing/>
        <w:jc w:val="both"/>
        <w:rPr>
          <w:rFonts w:ascii="Times New Roman" w:eastAsia="Times New Roman" w:hAnsi="Times New Roman" w:cs="Times New Roman"/>
          <w:b/>
          <w:noProof/>
          <w:sz w:val="24"/>
          <w:szCs w:val="24"/>
          <w:u w:val="single"/>
          <w:lang w:eastAsia="bg-BG"/>
        </w:rPr>
      </w:pPr>
      <w:r w:rsidRPr="00993F48">
        <w:rPr>
          <w:rFonts w:ascii="Times New Roman" w:eastAsia="Calibri" w:hAnsi="Times New Roman" w:cs="Times New Roman"/>
          <w:sz w:val="24"/>
          <w:szCs w:val="24"/>
        </w:rPr>
        <w:t>Финансовия ресурс в размер на 450 106 лева</w:t>
      </w:r>
      <w:r w:rsidRPr="00993F48">
        <w:rPr>
          <w:rFonts w:ascii="Times New Roman" w:eastAsia="Calibri" w:hAnsi="Times New Roman" w:cs="Times New Roman"/>
          <w:sz w:val="24"/>
          <w:szCs w:val="24"/>
          <w:lang w:val="en-US"/>
        </w:rPr>
        <w:t xml:space="preserve"> (</w:t>
      </w:r>
      <w:r w:rsidRPr="00993F48">
        <w:rPr>
          <w:rFonts w:ascii="Times New Roman" w:eastAsia="Calibri" w:hAnsi="Times New Roman" w:cs="Times New Roman"/>
          <w:sz w:val="24"/>
          <w:szCs w:val="24"/>
        </w:rPr>
        <w:t>четиристотин и петдесет хиляди сто и шест лева</w:t>
      </w:r>
      <w:r w:rsidRPr="00993F48">
        <w:rPr>
          <w:rFonts w:ascii="Times New Roman" w:eastAsia="Calibri" w:hAnsi="Times New Roman" w:cs="Times New Roman"/>
          <w:sz w:val="24"/>
          <w:szCs w:val="24"/>
          <w:lang w:val="en-US"/>
        </w:rPr>
        <w:t>)</w:t>
      </w:r>
      <w:r w:rsidRPr="00993F48">
        <w:rPr>
          <w:rFonts w:ascii="Times New Roman" w:eastAsia="Calibri" w:hAnsi="Times New Roman" w:cs="Times New Roman"/>
          <w:sz w:val="24"/>
          <w:szCs w:val="24"/>
        </w:rPr>
        <w:t xml:space="preserve"> да бъде осигурен като </w:t>
      </w:r>
      <w:proofErr w:type="spellStart"/>
      <w:r w:rsidRPr="00993F48">
        <w:rPr>
          <w:rFonts w:ascii="Times New Roman" w:eastAsia="Calibri" w:hAnsi="Times New Roman" w:cs="Times New Roman"/>
          <w:sz w:val="24"/>
          <w:szCs w:val="24"/>
        </w:rPr>
        <w:t>дофинансиране</w:t>
      </w:r>
      <w:proofErr w:type="spellEnd"/>
      <w:r w:rsidRPr="00993F48">
        <w:rPr>
          <w:rFonts w:ascii="Times New Roman" w:eastAsia="Calibri" w:hAnsi="Times New Roman" w:cs="Times New Roman"/>
          <w:sz w:val="24"/>
          <w:szCs w:val="24"/>
        </w:rPr>
        <w:t xml:space="preserve"> и заложен в общинския бюджет за 2023 година,</w:t>
      </w:r>
      <w:r w:rsidRPr="00993F48">
        <w:rPr>
          <w:rFonts w:ascii="Times New Roman" w:eastAsia="Times New Roman" w:hAnsi="Times New Roman" w:cs="Times New Roman"/>
          <w:noProof/>
          <w:sz w:val="24"/>
          <w:szCs w:val="24"/>
          <w:lang w:eastAsia="bg-BG"/>
        </w:rPr>
        <w:t xml:space="preserve"> съгласно </w:t>
      </w:r>
      <w:r w:rsidRPr="00993F48">
        <w:rPr>
          <w:rFonts w:ascii="Times New Roman" w:eastAsia="Times New Roman" w:hAnsi="Times New Roman" w:cs="Times New Roman"/>
          <w:i/>
          <w:noProof/>
          <w:sz w:val="24"/>
          <w:szCs w:val="24"/>
          <w:lang w:eastAsia="bg-BG"/>
        </w:rPr>
        <w:t>Приложение № 1.</w:t>
      </w:r>
    </w:p>
    <w:p w14:paraId="18D622A8" w14:textId="77777777" w:rsidR="00993F48" w:rsidRPr="00993F48" w:rsidRDefault="00993F48" w:rsidP="00993F48">
      <w:pPr>
        <w:tabs>
          <w:tab w:val="left" w:pos="993"/>
        </w:tabs>
        <w:suppressAutoHyphens/>
        <w:autoSpaceDN w:val="0"/>
        <w:spacing w:after="200" w:line="240" w:lineRule="auto"/>
        <w:ind w:firstLine="709"/>
        <w:contextualSpacing/>
        <w:jc w:val="center"/>
        <w:rPr>
          <w:rFonts w:ascii="Times New Roman" w:eastAsia="Calibri" w:hAnsi="Times New Roman" w:cs="Times New Roman"/>
          <w:b/>
          <w:sz w:val="24"/>
          <w:szCs w:val="24"/>
        </w:rPr>
      </w:pPr>
    </w:p>
    <w:p w14:paraId="69FC4EF6" w14:textId="77777777" w:rsidR="00993F48" w:rsidRPr="00993F48" w:rsidRDefault="00993F48" w:rsidP="00993F48">
      <w:pPr>
        <w:shd w:val="clear" w:color="auto" w:fill="FFFFFF"/>
        <w:tabs>
          <w:tab w:val="left" w:pos="567"/>
          <w:tab w:val="left" w:pos="709"/>
          <w:tab w:val="left" w:pos="851"/>
          <w:tab w:val="left" w:pos="9639"/>
        </w:tabs>
        <w:spacing w:line="240" w:lineRule="auto"/>
        <w:contextualSpacing/>
        <w:jc w:val="right"/>
        <w:rPr>
          <w:rFonts w:ascii="Times New Roman" w:eastAsia="Times New Roman" w:hAnsi="Times New Roman" w:cs="Times New Roman"/>
          <w:i/>
          <w:iCs/>
          <w:lang w:eastAsia="bg-BG"/>
        </w:rPr>
      </w:pPr>
      <w:r w:rsidRPr="00993F48">
        <w:rPr>
          <w:rFonts w:ascii="Times New Roman" w:eastAsia="Times New Roman" w:hAnsi="Times New Roman" w:cs="Times New Roman"/>
          <w:i/>
          <w:iCs/>
          <w:lang w:eastAsia="bg-BG"/>
        </w:rPr>
        <w:t>Приложение №1</w:t>
      </w:r>
    </w:p>
    <w:p w14:paraId="0F6E1B99" w14:textId="77777777" w:rsidR="00993F48" w:rsidRPr="00993F48" w:rsidRDefault="00993F48" w:rsidP="00993F48">
      <w:pPr>
        <w:shd w:val="clear" w:color="auto" w:fill="FFFFFF"/>
        <w:tabs>
          <w:tab w:val="left" w:pos="567"/>
          <w:tab w:val="left" w:pos="709"/>
          <w:tab w:val="left" w:pos="851"/>
          <w:tab w:val="left" w:pos="9639"/>
        </w:tabs>
        <w:spacing w:line="240" w:lineRule="auto"/>
        <w:contextualSpacing/>
        <w:jc w:val="right"/>
        <w:rPr>
          <w:rFonts w:ascii="Times New Roman" w:eastAsia="Times New Roman" w:hAnsi="Times New Roman" w:cs="Times New Roman"/>
          <w:i/>
          <w:noProof/>
          <w:sz w:val="24"/>
          <w:szCs w:val="24"/>
          <w:lang w:eastAsia="bg-BG"/>
        </w:rPr>
      </w:pPr>
    </w:p>
    <w:p w14:paraId="0E256319" w14:textId="77777777" w:rsidR="00993F48" w:rsidRPr="00993F48" w:rsidRDefault="00993F48" w:rsidP="00993F48">
      <w:pPr>
        <w:shd w:val="clear" w:color="auto" w:fill="FFFFFF"/>
        <w:tabs>
          <w:tab w:val="left" w:pos="567"/>
          <w:tab w:val="left" w:pos="709"/>
          <w:tab w:val="left" w:pos="851"/>
          <w:tab w:val="left" w:pos="9639"/>
        </w:tabs>
        <w:spacing w:line="240" w:lineRule="auto"/>
        <w:contextualSpacing/>
        <w:jc w:val="center"/>
        <w:rPr>
          <w:rFonts w:ascii="Times New Roman" w:eastAsia="Times New Roman" w:hAnsi="Times New Roman" w:cs="Times New Roman"/>
          <w:b/>
          <w:bCs/>
          <w:lang w:eastAsia="bg-BG"/>
        </w:rPr>
      </w:pPr>
      <w:r w:rsidRPr="00993F48">
        <w:rPr>
          <w:rFonts w:ascii="Times New Roman" w:eastAsia="Times New Roman" w:hAnsi="Times New Roman" w:cs="Times New Roman"/>
          <w:b/>
          <w:bCs/>
          <w:lang w:eastAsia="bg-BG"/>
        </w:rPr>
        <w:t xml:space="preserve">Справка за </w:t>
      </w:r>
      <w:proofErr w:type="spellStart"/>
      <w:r w:rsidRPr="00993F48">
        <w:rPr>
          <w:rFonts w:ascii="Times New Roman" w:eastAsia="Times New Roman" w:hAnsi="Times New Roman" w:cs="Times New Roman"/>
          <w:b/>
          <w:bCs/>
          <w:lang w:eastAsia="bg-BG"/>
        </w:rPr>
        <w:t>дофинансиране</w:t>
      </w:r>
      <w:proofErr w:type="spellEnd"/>
      <w:r w:rsidRPr="00993F48">
        <w:rPr>
          <w:rFonts w:ascii="Times New Roman" w:eastAsia="Times New Roman" w:hAnsi="Times New Roman" w:cs="Times New Roman"/>
          <w:b/>
          <w:bCs/>
          <w:lang w:eastAsia="bg-BG"/>
        </w:rPr>
        <w:t xml:space="preserve"> на паралелки с брой деца под норматива за минимален брой за учебната 2022/2023 на база стандарти за финансиране на делегираните от държавата дейности с натурални и стойностни показатели за функция „Образование“  през 2023 г. </w:t>
      </w:r>
    </w:p>
    <w:p w14:paraId="4B57777E" w14:textId="77777777" w:rsidR="00993F48" w:rsidRPr="00993F48" w:rsidRDefault="00993F48" w:rsidP="00993F48">
      <w:pPr>
        <w:shd w:val="clear" w:color="auto" w:fill="FFFFFF"/>
        <w:tabs>
          <w:tab w:val="left" w:pos="567"/>
          <w:tab w:val="left" w:pos="709"/>
          <w:tab w:val="left" w:pos="851"/>
          <w:tab w:val="left" w:pos="9639"/>
        </w:tabs>
        <w:spacing w:line="240" w:lineRule="auto"/>
        <w:contextualSpacing/>
        <w:jc w:val="center"/>
        <w:rPr>
          <w:rFonts w:ascii="Times New Roman" w:eastAsia="Times New Roman" w:hAnsi="Times New Roman" w:cs="Times New Roman"/>
          <w:b/>
          <w:bCs/>
          <w:lang w:eastAsia="bg-BG"/>
        </w:rPr>
      </w:pPr>
      <w:r w:rsidRPr="00993F48">
        <w:rPr>
          <w:rFonts w:ascii="Times New Roman" w:eastAsia="Times New Roman" w:hAnsi="Times New Roman" w:cs="Times New Roman"/>
          <w:b/>
          <w:bCs/>
          <w:lang w:val="en-US" w:eastAsia="bg-BG"/>
        </w:rPr>
        <w:t>(</w:t>
      </w:r>
      <w:r w:rsidRPr="00993F48">
        <w:rPr>
          <w:rFonts w:ascii="Times New Roman" w:eastAsia="Times New Roman" w:hAnsi="Times New Roman" w:cs="Times New Roman"/>
          <w:b/>
          <w:bCs/>
          <w:lang w:eastAsia="bg-BG"/>
        </w:rPr>
        <w:t>РМС № 540 от 29 юли   2022г.</w:t>
      </w:r>
      <w:r w:rsidRPr="00993F48">
        <w:rPr>
          <w:rFonts w:ascii="Times New Roman" w:eastAsia="Times New Roman" w:hAnsi="Times New Roman" w:cs="Times New Roman"/>
          <w:b/>
          <w:bCs/>
          <w:lang w:val="en-US" w:eastAsia="bg-BG"/>
        </w:rPr>
        <w:t>)</w:t>
      </w:r>
    </w:p>
    <w:p w14:paraId="75900C90" w14:textId="77777777" w:rsidR="00993F48" w:rsidRPr="00993F48" w:rsidRDefault="00993F48" w:rsidP="00993F48">
      <w:pPr>
        <w:shd w:val="clear" w:color="auto" w:fill="FFFFFF"/>
        <w:tabs>
          <w:tab w:val="left" w:pos="567"/>
          <w:tab w:val="left" w:pos="709"/>
          <w:tab w:val="left" w:pos="851"/>
          <w:tab w:val="left" w:pos="9639"/>
        </w:tabs>
        <w:spacing w:line="240" w:lineRule="auto"/>
        <w:contextualSpacing/>
        <w:jc w:val="center"/>
        <w:rPr>
          <w:rFonts w:ascii="Times New Roman" w:eastAsia="Times New Roman" w:hAnsi="Times New Roman" w:cs="Times New Roman"/>
          <w:b/>
          <w:bCs/>
          <w:lang w:eastAsia="bg-BG"/>
        </w:rPr>
      </w:pPr>
    </w:p>
    <w:tbl>
      <w:tblPr>
        <w:tblW w:w="9072" w:type="dxa"/>
        <w:tblInd w:w="-72" w:type="dxa"/>
        <w:tblLayout w:type="fixed"/>
        <w:tblCellMar>
          <w:left w:w="70" w:type="dxa"/>
          <w:right w:w="70" w:type="dxa"/>
        </w:tblCellMar>
        <w:tblLook w:val="04A0" w:firstRow="1" w:lastRow="0" w:firstColumn="1" w:lastColumn="0" w:noHBand="0" w:noVBand="1"/>
      </w:tblPr>
      <w:tblGrid>
        <w:gridCol w:w="283"/>
        <w:gridCol w:w="1418"/>
        <w:gridCol w:w="1134"/>
        <w:gridCol w:w="676"/>
        <w:gridCol w:w="1167"/>
        <w:gridCol w:w="1055"/>
        <w:gridCol w:w="1213"/>
        <w:gridCol w:w="1276"/>
        <w:gridCol w:w="850"/>
      </w:tblGrid>
      <w:tr w:rsidR="00993F48" w:rsidRPr="00993F48" w14:paraId="52C1C3AD" w14:textId="77777777" w:rsidTr="00AB2081">
        <w:trPr>
          <w:trHeight w:val="1084"/>
        </w:trPr>
        <w:tc>
          <w:tcPr>
            <w:tcW w:w="283" w:type="dxa"/>
            <w:tcBorders>
              <w:top w:val="single" w:sz="8" w:space="0" w:color="auto"/>
              <w:left w:val="single" w:sz="8" w:space="0" w:color="auto"/>
              <w:bottom w:val="single" w:sz="8" w:space="0" w:color="auto"/>
              <w:right w:val="single" w:sz="4" w:space="0" w:color="auto"/>
            </w:tcBorders>
            <w:shd w:val="clear" w:color="000000" w:fill="F2F2F2"/>
            <w:noWrap/>
            <w:vAlign w:val="center"/>
            <w:hideMark/>
          </w:tcPr>
          <w:p w14:paraId="323EF0D1" w14:textId="77777777" w:rsidR="00993F48" w:rsidRPr="00993F48" w:rsidRDefault="00993F48" w:rsidP="00993F48">
            <w:pPr>
              <w:spacing w:after="0" w:line="240" w:lineRule="auto"/>
              <w:jc w:val="center"/>
              <w:rPr>
                <w:rFonts w:ascii="Times New Roman" w:eastAsia="Times New Roman" w:hAnsi="Times New Roman" w:cs="Times New Roman"/>
                <w:b/>
                <w:bCs/>
                <w:sz w:val="20"/>
                <w:szCs w:val="20"/>
                <w:lang w:eastAsia="bg-BG"/>
              </w:rPr>
            </w:pPr>
            <w:r w:rsidRPr="00993F48">
              <w:rPr>
                <w:rFonts w:ascii="Times New Roman" w:eastAsia="Times New Roman" w:hAnsi="Times New Roman" w:cs="Times New Roman"/>
                <w:b/>
                <w:bCs/>
                <w:sz w:val="20"/>
                <w:szCs w:val="20"/>
                <w:lang w:eastAsia="bg-BG"/>
              </w:rPr>
              <w:t>№</w:t>
            </w:r>
          </w:p>
        </w:tc>
        <w:tc>
          <w:tcPr>
            <w:tcW w:w="1418" w:type="dxa"/>
            <w:tcBorders>
              <w:top w:val="single" w:sz="8" w:space="0" w:color="auto"/>
              <w:left w:val="nil"/>
              <w:bottom w:val="single" w:sz="8" w:space="0" w:color="auto"/>
              <w:right w:val="single" w:sz="4" w:space="0" w:color="auto"/>
            </w:tcBorders>
            <w:shd w:val="clear" w:color="000000" w:fill="F2F2F2"/>
            <w:vAlign w:val="center"/>
            <w:hideMark/>
          </w:tcPr>
          <w:p w14:paraId="33A9492F" w14:textId="77777777" w:rsidR="00993F48" w:rsidRPr="00993F48" w:rsidRDefault="00993F48" w:rsidP="00993F48">
            <w:pPr>
              <w:spacing w:after="0" w:line="240" w:lineRule="auto"/>
              <w:jc w:val="center"/>
              <w:rPr>
                <w:rFonts w:ascii="Times New Roman" w:eastAsia="Times New Roman" w:hAnsi="Times New Roman" w:cs="Times New Roman"/>
                <w:b/>
                <w:bCs/>
                <w:sz w:val="20"/>
                <w:szCs w:val="20"/>
                <w:lang w:eastAsia="bg-BG"/>
              </w:rPr>
            </w:pPr>
            <w:r w:rsidRPr="00993F48">
              <w:rPr>
                <w:rFonts w:ascii="Times New Roman" w:eastAsia="Times New Roman" w:hAnsi="Times New Roman" w:cs="Times New Roman"/>
                <w:b/>
                <w:bCs/>
                <w:sz w:val="20"/>
                <w:szCs w:val="20"/>
                <w:lang w:eastAsia="bg-BG"/>
              </w:rPr>
              <w:t>Училище</w:t>
            </w:r>
          </w:p>
        </w:tc>
        <w:tc>
          <w:tcPr>
            <w:tcW w:w="1134" w:type="dxa"/>
            <w:tcBorders>
              <w:top w:val="single" w:sz="8" w:space="0" w:color="auto"/>
              <w:left w:val="nil"/>
              <w:bottom w:val="single" w:sz="8" w:space="0" w:color="auto"/>
              <w:right w:val="single" w:sz="4" w:space="0" w:color="auto"/>
            </w:tcBorders>
            <w:shd w:val="clear" w:color="000000" w:fill="F2F2F2"/>
            <w:noWrap/>
            <w:vAlign w:val="center"/>
            <w:hideMark/>
          </w:tcPr>
          <w:p w14:paraId="00695FF4" w14:textId="77777777" w:rsidR="00993F48" w:rsidRPr="00993F48" w:rsidRDefault="00993F48" w:rsidP="00993F48">
            <w:pPr>
              <w:spacing w:after="0" w:line="240" w:lineRule="auto"/>
              <w:jc w:val="center"/>
              <w:rPr>
                <w:rFonts w:ascii="Times New Roman" w:eastAsia="Times New Roman" w:hAnsi="Times New Roman" w:cs="Times New Roman"/>
                <w:b/>
                <w:bCs/>
                <w:sz w:val="20"/>
                <w:szCs w:val="20"/>
                <w:lang w:eastAsia="bg-BG"/>
              </w:rPr>
            </w:pPr>
            <w:r w:rsidRPr="00993F48">
              <w:rPr>
                <w:rFonts w:ascii="Times New Roman" w:eastAsia="Times New Roman" w:hAnsi="Times New Roman" w:cs="Times New Roman"/>
                <w:b/>
                <w:bCs/>
                <w:sz w:val="20"/>
                <w:szCs w:val="20"/>
                <w:lang w:eastAsia="bg-BG"/>
              </w:rPr>
              <w:t>Населено място</w:t>
            </w:r>
          </w:p>
        </w:tc>
        <w:tc>
          <w:tcPr>
            <w:tcW w:w="676" w:type="dxa"/>
            <w:tcBorders>
              <w:top w:val="single" w:sz="8" w:space="0" w:color="auto"/>
              <w:left w:val="nil"/>
              <w:bottom w:val="single" w:sz="8" w:space="0" w:color="auto"/>
              <w:right w:val="single" w:sz="4" w:space="0" w:color="auto"/>
            </w:tcBorders>
            <w:shd w:val="clear" w:color="000000" w:fill="F2F2F2"/>
            <w:noWrap/>
            <w:vAlign w:val="center"/>
            <w:hideMark/>
          </w:tcPr>
          <w:p w14:paraId="6592B8E1" w14:textId="77777777" w:rsidR="00993F48" w:rsidRPr="00993F48" w:rsidRDefault="00993F48" w:rsidP="00993F48">
            <w:pPr>
              <w:spacing w:after="0" w:line="240" w:lineRule="auto"/>
              <w:jc w:val="center"/>
              <w:rPr>
                <w:rFonts w:ascii="Times New Roman" w:eastAsia="Times New Roman" w:hAnsi="Times New Roman" w:cs="Times New Roman"/>
                <w:b/>
                <w:bCs/>
                <w:sz w:val="20"/>
                <w:szCs w:val="20"/>
                <w:lang w:eastAsia="bg-BG"/>
              </w:rPr>
            </w:pPr>
            <w:r w:rsidRPr="00993F48">
              <w:rPr>
                <w:rFonts w:ascii="Times New Roman" w:eastAsia="Times New Roman" w:hAnsi="Times New Roman" w:cs="Times New Roman"/>
                <w:b/>
                <w:bCs/>
                <w:sz w:val="20"/>
                <w:szCs w:val="20"/>
                <w:lang w:eastAsia="bg-BG"/>
              </w:rPr>
              <w:t>Клас</w:t>
            </w:r>
          </w:p>
        </w:tc>
        <w:tc>
          <w:tcPr>
            <w:tcW w:w="1167" w:type="dxa"/>
            <w:tcBorders>
              <w:top w:val="single" w:sz="8" w:space="0" w:color="auto"/>
              <w:left w:val="nil"/>
              <w:bottom w:val="single" w:sz="8" w:space="0" w:color="auto"/>
              <w:right w:val="single" w:sz="4" w:space="0" w:color="auto"/>
            </w:tcBorders>
            <w:shd w:val="clear" w:color="000000" w:fill="F2F2F2"/>
            <w:vAlign w:val="center"/>
            <w:hideMark/>
          </w:tcPr>
          <w:p w14:paraId="48CB7425" w14:textId="77777777" w:rsidR="00993F48" w:rsidRPr="00993F48" w:rsidRDefault="00993F48" w:rsidP="00993F48">
            <w:pPr>
              <w:spacing w:after="0" w:line="240" w:lineRule="auto"/>
              <w:jc w:val="center"/>
              <w:rPr>
                <w:rFonts w:ascii="Times New Roman" w:eastAsia="Times New Roman" w:hAnsi="Times New Roman" w:cs="Times New Roman"/>
                <w:b/>
                <w:bCs/>
                <w:sz w:val="20"/>
                <w:szCs w:val="20"/>
                <w:lang w:eastAsia="bg-BG"/>
              </w:rPr>
            </w:pPr>
            <w:r w:rsidRPr="00993F48">
              <w:rPr>
                <w:rFonts w:ascii="Times New Roman" w:eastAsia="Times New Roman" w:hAnsi="Times New Roman" w:cs="Times New Roman"/>
                <w:b/>
                <w:bCs/>
                <w:sz w:val="20"/>
                <w:szCs w:val="20"/>
                <w:lang w:eastAsia="bg-BG"/>
              </w:rPr>
              <w:t xml:space="preserve">                      Брой паралелки/групи</w:t>
            </w:r>
          </w:p>
        </w:tc>
        <w:tc>
          <w:tcPr>
            <w:tcW w:w="1055" w:type="dxa"/>
            <w:tcBorders>
              <w:top w:val="single" w:sz="8" w:space="0" w:color="auto"/>
              <w:left w:val="nil"/>
              <w:bottom w:val="single" w:sz="8" w:space="0" w:color="auto"/>
              <w:right w:val="single" w:sz="4" w:space="0" w:color="auto"/>
            </w:tcBorders>
            <w:shd w:val="clear" w:color="000000" w:fill="F2F2F2"/>
            <w:vAlign w:val="center"/>
            <w:hideMark/>
          </w:tcPr>
          <w:p w14:paraId="40338097" w14:textId="77777777" w:rsidR="00993F48" w:rsidRPr="00993F48" w:rsidRDefault="00993F48" w:rsidP="00993F48">
            <w:pPr>
              <w:spacing w:after="0" w:line="240" w:lineRule="auto"/>
              <w:jc w:val="center"/>
              <w:rPr>
                <w:rFonts w:ascii="Times New Roman" w:eastAsia="Times New Roman" w:hAnsi="Times New Roman" w:cs="Times New Roman"/>
                <w:b/>
                <w:bCs/>
                <w:sz w:val="20"/>
                <w:szCs w:val="20"/>
                <w:lang w:eastAsia="bg-BG"/>
              </w:rPr>
            </w:pPr>
            <w:r w:rsidRPr="00993F48">
              <w:rPr>
                <w:rFonts w:ascii="Times New Roman" w:eastAsia="Times New Roman" w:hAnsi="Times New Roman" w:cs="Times New Roman"/>
                <w:b/>
                <w:bCs/>
                <w:sz w:val="20"/>
                <w:szCs w:val="20"/>
                <w:lang w:eastAsia="bg-BG"/>
              </w:rPr>
              <w:t xml:space="preserve">                Брой ученици</w:t>
            </w:r>
          </w:p>
        </w:tc>
        <w:tc>
          <w:tcPr>
            <w:tcW w:w="1213" w:type="dxa"/>
            <w:tcBorders>
              <w:top w:val="single" w:sz="8" w:space="0" w:color="auto"/>
              <w:left w:val="nil"/>
              <w:bottom w:val="single" w:sz="8" w:space="0" w:color="auto"/>
              <w:right w:val="single" w:sz="4" w:space="0" w:color="auto"/>
            </w:tcBorders>
            <w:shd w:val="clear" w:color="000000" w:fill="F2F2F2"/>
            <w:vAlign w:val="center"/>
            <w:hideMark/>
          </w:tcPr>
          <w:p w14:paraId="12D8EFD5" w14:textId="77777777" w:rsidR="00993F48" w:rsidRPr="00993F48" w:rsidRDefault="00993F48" w:rsidP="00993F48">
            <w:pPr>
              <w:spacing w:after="0" w:line="240" w:lineRule="auto"/>
              <w:jc w:val="center"/>
              <w:rPr>
                <w:rFonts w:ascii="Times New Roman" w:eastAsia="Times New Roman" w:hAnsi="Times New Roman" w:cs="Times New Roman"/>
                <w:b/>
                <w:bCs/>
                <w:sz w:val="20"/>
                <w:szCs w:val="20"/>
                <w:lang w:eastAsia="bg-BG"/>
              </w:rPr>
            </w:pPr>
            <w:r w:rsidRPr="00993F48">
              <w:rPr>
                <w:rFonts w:ascii="Times New Roman" w:eastAsia="Times New Roman" w:hAnsi="Times New Roman" w:cs="Times New Roman"/>
                <w:b/>
                <w:bCs/>
                <w:sz w:val="20"/>
                <w:szCs w:val="20"/>
                <w:lang w:eastAsia="bg-BG"/>
              </w:rPr>
              <w:t xml:space="preserve">Брой ученици под </w:t>
            </w:r>
            <w:proofErr w:type="spellStart"/>
            <w:r w:rsidRPr="00993F48">
              <w:rPr>
                <w:rFonts w:ascii="Times New Roman" w:eastAsia="Times New Roman" w:hAnsi="Times New Roman" w:cs="Times New Roman"/>
                <w:b/>
                <w:bCs/>
                <w:sz w:val="20"/>
                <w:szCs w:val="20"/>
                <w:lang w:eastAsia="bg-BG"/>
              </w:rPr>
              <w:t>миним</w:t>
            </w:r>
            <w:proofErr w:type="spellEnd"/>
            <w:r w:rsidRPr="00993F48">
              <w:rPr>
                <w:rFonts w:ascii="Times New Roman" w:eastAsia="Times New Roman" w:hAnsi="Times New Roman" w:cs="Times New Roman"/>
                <w:b/>
                <w:bCs/>
                <w:sz w:val="20"/>
                <w:szCs w:val="20"/>
                <w:lang w:eastAsia="bg-BG"/>
              </w:rPr>
              <w:t xml:space="preserve">. норматив за </w:t>
            </w:r>
            <w:proofErr w:type="spellStart"/>
            <w:r w:rsidRPr="00993F48">
              <w:rPr>
                <w:rFonts w:ascii="Times New Roman" w:eastAsia="Times New Roman" w:hAnsi="Times New Roman" w:cs="Times New Roman"/>
                <w:b/>
                <w:bCs/>
                <w:sz w:val="20"/>
                <w:szCs w:val="20"/>
                <w:lang w:eastAsia="bg-BG"/>
              </w:rPr>
              <w:lastRenderedPageBreak/>
              <w:t>дофинансиране</w:t>
            </w:r>
            <w:proofErr w:type="spellEnd"/>
          </w:p>
        </w:tc>
        <w:tc>
          <w:tcPr>
            <w:tcW w:w="1276" w:type="dxa"/>
            <w:tcBorders>
              <w:top w:val="single" w:sz="8" w:space="0" w:color="auto"/>
              <w:left w:val="nil"/>
              <w:bottom w:val="single" w:sz="8" w:space="0" w:color="auto"/>
              <w:right w:val="single" w:sz="4" w:space="0" w:color="auto"/>
            </w:tcBorders>
            <w:shd w:val="clear" w:color="000000" w:fill="F2F2F2"/>
            <w:vAlign w:val="center"/>
            <w:hideMark/>
          </w:tcPr>
          <w:p w14:paraId="27758317" w14:textId="77777777" w:rsidR="00993F48" w:rsidRPr="00993F48" w:rsidRDefault="00993F48" w:rsidP="00993F48">
            <w:pPr>
              <w:spacing w:after="0" w:line="240" w:lineRule="auto"/>
              <w:jc w:val="center"/>
              <w:rPr>
                <w:rFonts w:ascii="Times New Roman" w:eastAsia="Times New Roman" w:hAnsi="Times New Roman" w:cs="Times New Roman"/>
                <w:b/>
                <w:bCs/>
                <w:sz w:val="20"/>
                <w:szCs w:val="20"/>
                <w:lang w:eastAsia="bg-BG"/>
              </w:rPr>
            </w:pPr>
            <w:r w:rsidRPr="00993F48">
              <w:rPr>
                <w:rFonts w:ascii="Times New Roman" w:eastAsia="Times New Roman" w:hAnsi="Times New Roman" w:cs="Times New Roman"/>
                <w:b/>
                <w:bCs/>
                <w:sz w:val="20"/>
                <w:szCs w:val="20"/>
                <w:lang w:eastAsia="bg-BG"/>
              </w:rPr>
              <w:lastRenderedPageBreak/>
              <w:t xml:space="preserve">Необходими средства за </w:t>
            </w:r>
            <w:proofErr w:type="spellStart"/>
            <w:r w:rsidRPr="00993F48">
              <w:rPr>
                <w:rFonts w:ascii="Times New Roman" w:eastAsia="Times New Roman" w:hAnsi="Times New Roman" w:cs="Times New Roman"/>
                <w:b/>
                <w:bCs/>
                <w:sz w:val="20"/>
                <w:szCs w:val="20"/>
                <w:lang w:eastAsia="bg-BG"/>
              </w:rPr>
              <w:t>дофинансиране</w:t>
            </w:r>
            <w:proofErr w:type="spellEnd"/>
          </w:p>
        </w:tc>
        <w:tc>
          <w:tcPr>
            <w:tcW w:w="850" w:type="dxa"/>
            <w:tcBorders>
              <w:top w:val="single" w:sz="8" w:space="0" w:color="auto"/>
              <w:left w:val="nil"/>
              <w:bottom w:val="single" w:sz="8" w:space="0" w:color="auto"/>
              <w:right w:val="single" w:sz="8" w:space="0" w:color="auto"/>
            </w:tcBorders>
            <w:shd w:val="clear" w:color="000000" w:fill="F2F2F2"/>
            <w:vAlign w:val="center"/>
            <w:hideMark/>
          </w:tcPr>
          <w:p w14:paraId="6232D27C" w14:textId="77777777" w:rsidR="00993F48" w:rsidRPr="00993F48" w:rsidRDefault="00993F48" w:rsidP="00993F48">
            <w:pPr>
              <w:spacing w:after="0" w:line="240" w:lineRule="auto"/>
              <w:jc w:val="center"/>
              <w:rPr>
                <w:rFonts w:ascii="Times New Roman" w:eastAsia="Times New Roman" w:hAnsi="Times New Roman" w:cs="Times New Roman"/>
                <w:b/>
                <w:bCs/>
                <w:sz w:val="20"/>
                <w:szCs w:val="20"/>
                <w:lang w:eastAsia="bg-BG"/>
              </w:rPr>
            </w:pPr>
            <w:r w:rsidRPr="00993F48">
              <w:rPr>
                <w:rFonts w:ascii="Times New Roman" w:eastAsia="Times New Roman" w:hAnsi="Times New Roman" w:cs="Times New Roman"/>
                <w:b/>
                <w:bCs/>
                <w:sz w:val="20"/>
                <w:szCs w:val="20"/>
                <w:lang w:eastAsia="bg-BG"/>
              </w:rPr>
              <w:t xml:space="preserve">Общо средства </w:t>
            </w:r>
          </w:p>
        </w:tc>
      </w:tr>
      <w:tr w:rsidR="00993F48" w:rsidRPr="00993F48" w14:paraId="145156C1" w14:textId="77777777" w:rsidTr="00AB2081">
        <w:trPr>
          <w:trHeight w:val="270"/>
        </w:trPr>
        <w:tc>
          <w:tcPr>
            <w:tcW w:w="283" w:type="dxa"/>
            <w:tcBorders>
              <w:top w:val="nil"/>
              <w:left w:val="single" w:sz="8" w:space="0" w:color="auto"/>
              <w:bottom w:val="nil"/>
              <w:right w:val="single" w:sz="4" w:space="0" w:color="auto"/>
            </w:tcBorders>
            <w:shd w:val="clear" w:color="000000" w:fill="FDE9D9"/>
            <w:noWrap/>
            <w:vAlign w:val="center"/>
            <w:hideMark/>
          </w:tcPr>
          <w:p w14:paraId="6E7C9B83" w14:textId="77777777" w:rsidR="00993F48" w:rsidRPr="00993F48" w:rsidRDefault="00993F48" w:rsidP="00993F48">
            <w:pPr>
              <w:spacing w:after="0" w:line="240" w:lineRule="auto"/>
              <w:jc w:val="center"/>
              <w:rPr>
                <w:rFonts w:ascii="Times New Roman" w:eastAsia="Times New Roman" w:hAnsi="Times New Roman" w:cs="Times New Roman"/>
                <w:b/>
                <w:bCs/>
                <w:sz w:val="20"/>
                <w:szCs w:val="20"/>
                <w:lang w:eastAsia="bg-BG"/>
              </w:rPr>
            </w:pPr>
            <w:r w:rsidRPr="00993F48">
              <w:rPr>
                <w:rFonts w:ascii="Times New Roman" w:eastAsia="Times New Roman" w:hAnsi="Times New Roman" w:cs="Times New Roman"/>
                <w:b/>
                <w:bCs/>
                <w:sz w:val="20"/>
                <w:szCs w:val="20"/>
                <w:lang w:eastAsia="bg-BG"/>
              </w:rPr>
              <w:t>1</w:t>
            </w:r>
          </w:p>
        </w:tc>
        <w:tc>
          <w:tcPr>
            <w:tcW w:w="1418" w:type="dxa"/>
            <w:tcBorders>
              <w:top w:val="nil"/>
              <w:left w:val="nil"/>
              <w:bottom w:val="nil"/>
              <w:right w:val="single" w:sz="4" w:space="0" w:color="auto"/>
            </w:tcBorders>
            <w:shd w:val="clear" w:color="000000" w:fill="FDE9D9"/>
            <w:vAlign w:val="center"/>
            <w:hideMark/>
          </w:tcPr>
          <w:p w14:paraId="3D66DE5C" w14:textId="77777777" w:rsidR="00993F48" w:rsidRPr="00993F48" w:rsidRDefault="00993F48" w:rsidP="00993F48">
            <w:pPr>
              <w:spacing w:after="0" w:line="240" w:lineRule="auto"/>
              <w:jc w:val="center"/>
              <w:rPr>
                <w:rFonts w:ascii="Times New Roman" w:eastAsia="Times New Roman" w:hAnsi="Times New Roman" w:cs="Times New Roman"/>
                <w:b/>
                <w:bCs/>
                <w:sz w:val="20"/>
                <w:szCs w:val="20"/>
                <w:lang w:eastAsia="bg-BG"/>
              </w:rPr>
            </w:pPr>
            <w:r w:rsidRPr="00993F48">
              <w:rPr>
                <w:rFonts w:ascii="Times New Roman" w:eastAsia="Times New Roman" w:hAnsi="Times New Roman" w:cs="Times New Roman"/>
                <w:b/>
                <w:bCs/>
                <w:sz w:val="20"/>
                <w:szCs w:val="20"/>
                <w:lang w:eastAsia="bg-BG"/>
              </w:rPr>
              <w:t>2</w:t>
            </w:r>
          </w:p>
        </w:tc>
        <w:tc>
          <w:tcPr>
            <w:tcW w:w="1134" w:type="dxa"/>
            <w:tcBorders>
              <w:top w:val="nil"/>
              <w:left w:val="nil"/>
              <w:bottom w:val="nil"/>
              <w:right w:val="single" w:sz="4" w:space="0" w:color="auto"/>
            </w:tcBorders>
            <w:shd w:val="clear" w:color="000000" w:fill="FDE9D9"/>
            <w:noWrap/>
            <w:vAlign w:val="center"/>
            <w:hideMark/>
          </w:tcPr>
          <w:p w14:paraId="2E6D4D4F" w14:textId="77777777" w:rsidR="00993F48" w:rsidRPr="00993F48" w:rsidRDefault="00993F48" w:rsidP="00993F48">
            <w:pPr>
              <w:spacing w:after="0" w:line="240" w:lineRule="auto"/>
              <w:jc w:val="center"/>
              <w:rPr>
                <w:rFonts w:ascii="Times New Roman" w:eastAsia="Times New Roman" w:hAnsi="Times New Roman" w:cs="Times New Roman"/>
                <w:b/>
                <w:bCs/>
                <w:sz w:val="20"/>
                <w:szCs w:val="20"/>
                <w:lang w:eastAsia="bg-BG"/>
              </w:rPr>
            </w:pPr>
            <w:r w:rsidRPr="00993F48">
              <w:rPr>
                <w:rFonts w:ascii="Times New Roman" w:eastAsia="Times New Roman" w:hAnsi="Times New Roman" w:cs="Times New Roman"/>
                <w:b/>
                <w:bCs/>
                <w:sz w:val="20"/>
                <w:szCs w:val="20"/>
                <w:lang w:eastAsia="bg-BG"/>
              </w:rPr>
              <w:t>3</w:t>
            </w:r>
          </w:p>
        </w:tc>
        <w:tc>
          <w:tcPr>
            <w:tcW w:w="676" w:type="dxa"/>
            <w:tcBorders>
              <w:top w:val="nil"/>
              <w:left w:val="nil"/>
              <w:bottom w:val="nil"/>
              <w:right w:val="single" w:sz="4" w:space="0" w:color="auto"/>
            </w:tcBorders>
            <w:shd w:val="clear" w:color="000000" w:fill="FDE9D9"/>
            <w:noWrap/>
            <w:vAlign w:val="center"/>
            <w:hideMark/>
          </w:tcPr>
          <w:p w14:paraId="323B9A07" w14:textId="77777777" w:rsidR="00993F48" w:rsidRPr="00993F48" w:rsidRDefault="00993F48" w:rsidP="00993F48">
            <w:pPr>
              <w:spacing w:after="0" w:line="240" w:lineRule="auto"/>
              <w:jc w:val="center"/>
              <w:rPr>
                <w:rFonts w:ascii="Times New Roman" w:eastAsia="Times New Roman" w:hAnsi="Times New Roman" w:cs="Times New Roman"/>
                <w:b/>
                <w:bCs/>
                <w:sz w:val="20"/>
                <w:szCs w:val="20"/>
                <w:lang w:eastAsia="bg-BG"/>
              </w:rPr>
            </w:pPr>
            <w:r w:rsidRPr="00993F48">
              <w:rPr>
                <w:rFonts w:ascii="Times New Roman" w:eastAsia="Times New Roman" w:hAnsi="Times New Roman" w:cs="Times New Roman"/>
                <w:b/>
                <w:bCs/>
                <w:sz w:val="20"/>
                <w:szCs w:val="20"/>
                <w:lang w:eastAsia="bg-BG"/>
              </w:rPr>
              <w:t>4</w:t>
            </w:r>
          </w:p>
        </w:tc>
        <w:tc>
          <w:tcPr>
            <w:tcW w:w="1167" w:type="dxa"/>
            <w:tcBorders>
              <w:top w:val="nil"/>
              <w:left w:val="nil"/>
              <w:bottom w:val="nil"/>
              <w:right w:val="single" w:sz="4" w:space="0" w:color="auto"/>
            </w:tcBorders>
            <w:shd w:val="clear" w:color="000000" w:fill="FDE9D9"/>
            <w:vAlign w:val="center"/>
            <w:hideMark/>
          </w:tcPr>
          <w:p w14:paraId="3390DF94" w14:textId="77777777" w:rsidR="00993F48" w:rsidRPr="00993F48" w:rsidRDefault="00993F48" w:rsidP="00993F48">
            <w:pPr>
              <w:spacing w:after="0" w:line="240" w:lineRule="auto"/>
              <w:jc w:val="center"/>
              <w:rPr>
                <w:rFonts w:ascii="Times New Roman" w:eastAsia="Times New Roman" w:hAnsi="Times New Roman" w:cs="Times New Roman"/>
                <w:b/>
                <w:bCs/>
                <w:sz w:val="20"/>
                <w:szCs w:val="20"/>
                <w:lang w:eastAsia="bg-BG"/>
              </w:rPr>
            </w:pPr>
            <w:r w:rsidRPr="00993F48">
              <w:rPr>
                <w:rFonts w:ascii="Times New Roman" w:eastAsia="Times New Roman" w:hAnsi="Times New Roman" w:cs="Times New Roman"/>
                <w:b/>
                <w:bCs/>
                <w:sz w:val="20"/>
                <w:szCs w:val="20"/>
                <w:lang w:eastAsia="bg-BG"/>
              </w:rPr>
              <w:t>5</w:t>
            </w:r>
          </w:p>
        </w:tc>
        <w:tc>
          <w:tcPr>
            <w:tcW w:w="1055" w:type="dxa"/>
            <w:tcBorders>
              <w:top w:val="nil"/>
              <w:left w:val="nil"/>
              <w:bottom w:val="nil"/>
              <w:right w:val="single" w:sz="4" w:space="0" w:color="auto"/>
            </w:tcBorders>
            <w:shd w:val="clear" w:color="000000" w:fill="FDE9D9"/>
            <w:vAlign w:val="center"/>
            <w:hideMark/>
          </w:tcPr>
          <w:p w14:paraId="57DDECDB" w14:textId="77777777" w:rsidR="00993F48" w:rsidRPr="00993F48" w:rsidRDefault="00993F48" w:rsidP="00993F48">
            <w:pPr>
              <w:spacing w:after="0" w:line="240" w:lineRule="auto"/>
              <w:jc w:val="center"/>
              <w:rPr>
                <w:rFonts w:ascii="Times New Roman" w:eastAsia="Times New Roman" w:hAnsi="Times New Roman" w:cs="Times New Roman"/>
                <w:b/>
                <w:bCs/>
                <w:sz w:val="20"/>
                <w:szCs w:val="20"/>
                <w:lang w:eastAsia="bg-BG"/>
              </w:rPr>
            </w:pPr>
            <w:r w:rsidRPr="00993F48">
              <w:rPr>
                <w:rFonts w:ascii="Times New Roman" w:eastAsia="Times New Roman" w:hAnsi="Times New Roman" w:cs="Times New Roman"/>
                <w:b/>
                <w:bCs/>
                <w:sz w:val="20"/>
                <w:szCs w:val="20"/>
                <w:lang w:eastAsia="bg-BG"/>
              </w:rPr>
              <w:t>6</w:t>
            </w:r>
          </w:p>
        </w:tc>
        <w:tc>
          <w:tcPr>
            <w:tcW w:w="1213" w:type="dxa"/>
            <w:tcBorders>
              <w:top w:val="nil"/>
              <w:left w:val="nil"/>
              <w:bottom w:val="nil"/>
              <w:right w:val="single" w:sz="4" w:space="0" w:color="auto"/>
            </w:tcBorders>
            <w:shd w:val="clear" w:color="000000" w:fill="FDE9D9"/>
            <w:vAlign w:val="center"/>
            <w:hideMark/>
          </w:tcPr>
          <w:p w14:paraId="77D48152" w14:textId="77777777" w:rsidR="00993F48" w:rsidRPr="00993F48" w:rsidRDefault="00993F48" w:rsidP="00993F48">
            <w:pPr>
              <w:spacing w:after="0" w:line="240" w:lineRule="auto"/>
              <w:jc w:val="center"/>
              <w:rPr>
                <w:rFonts w:ascii="Times New Roman" w:eastAsia="Times New Roman" w:hAnsi="Times New Roman" w:cs="Times New Roman"/>
                <w:b/>
                <w:bCs/>
                <w:sz w:val="20"/>
                <w:szCs w:val="20"/>
                <w:lang w:eastAsia="bg-BG"/>
              </w:rPr>
            </w:pPr>
            <w:r w:rsidRPr="00993F48">
              <w:rPr>
                <w:rFonts w:ascii="Times New Roman" w:eastAsia="Times New Roman" w:hAnsi="Times New Roman" w:cs="Times New Roman"/>
                <w:b/>
                <w:bCs/>
                <w:sz w:val="20"/>
                <w:szCs w:val="20"/>
                <w:lang w:eastAsia="bg-BG"/>
              </w:rPr>
              <w:t>7</w:t>
            </w:r>
          </w:p>
        </w:tc>
        <w:tc>
          <w:tcPr>
            <w:tcW w:w="1276" w:type="dxa"/>
            <w:tcBorders>
              <w:top w:val="nil"/>
              <w:left w:val="nil"/>
              <w:bottom w:val="nil"/>
              <w:right w:val="single" w:sz="4" w:space="0" w:color="auto"/>
            </w:tcBorders>
            <w:shd w:val="clear" w:color="000000" w:fill="FDE9D9"/>
            <w:vAlign w:val="center"/>
            <w:hideMark/>
          </w:tcPr>
          <w:p w14:paraId="2E7218FB" w14:textId="77777777" w:rsidR="00993F48" w:rsidRPr="00993F48" w:rsidRDefault="00993F48" w:rsidP="00993F48">
            <w:pPr>
              <w:spacing w:after="0" w:line="240" w:lineRule="auto"/>
              <w:jc w:val="center"/>
              <w:rPr>
                <w:rFonts w:ascii="Times New Roman" w:eastAsia="Times New Roman" w:hAnsi="Times New Roman" w:cs="Times New Roman"/>
                <w:b/>
                <w:bCs/>
                <w:sz w:val="20"/>
                <w:szCs w:val="20"/>
                <w:lang w:eastAsia="bg-BG"/>
              </w:rPr>
            </w:pPr>
            <w:r w:rsidRPr="00993F48">
              <w:rPr>
                <w:rFonts w:ascii="Times New Roman" w:eastAsia="Times New Roman" w:hAnsi="Times New Roman" w:cs="Times New Roman"/>
                <w:b/>
                <w:bCs/>
                <w:sz w:val="20"/>
                <w:szCs w:val="20"/>
                <w:lang w:eastAsia="bg-BG"/>
              </w:rPr>
              <w:t>8</w:t>
            </w:r>
          </w:p>
        </w:tc>
        <w:tc>
          <w:tcPr>
            <w:tcW w:w="850" w:type="dxa"/>
            <w:tcBorders>
              <w:top w:val="nil"/>
              <w:left w:val="nil"/>
              <w:bottom w:val="nil"/>
              <w:right w:val="single" w:sz="8" w:space="0" w:color="auto"/>
            </w:tcBorders>
            <w:shd w:val="clear" w:color="000000" w:fill="FDE9D9"/>
            <w:vAlign w:val="center"/>
            <w:hideMark/>
          </w:tcPr>
          <w:p w14:paraId="6A352821" w14:textId="77777777" w:rsidR="00993F48" w:rsidRPr="00993F48" w:rsidRDefault="00993F48" w:rsidP="00993F48">
            <w:pPr>
              <w:spacing w:after="0" w:line="240" w:lineRule="auto"/>
              <w:jc w:val="center"/>
              <w:rPr>
                <w:rFonts w:ascii="Times New Roman" w:eastAsia="Times New Roman" w:hAnsi="Times New Roman" w:cs="Times New Roman"/>
                <w:b/>
                <w:bCs/>
                <w:sz w:val="20"/>
                <w:szCs w:val="20"/>
                <w:lang w:eastAsia="bg-BG"/>
              </w:rPr>
            </w:pPr>
            <w:r w:rsidRPr="00993F48">
              <w:rPr>
                <w:rFonts w:ascii="Times New Roman" w:eastAsia="Times New Roman" w:hAnsi="Times New Roman" w:cs="Times New Roman"/>
                <w:b/>
                <w:bCs/>
                <w:sz w:val="20"/>
                <w:szCs w:val="20"/>
                <w:lang w:eastAsia="bg-BG"/>
              </w:rPr>
              <w:t>9</w:t>
            </w:r>
          </w:p>
        </w:tc>
      </w:tr>
      <w:tr w:rsidR="00993F48" w:rsidRPr="00993F48" w14:paraId="1D8CC1CB" w14:textId="77777777" w:rsidTr="00AB2081">
        <w:trPr>
          <w:trHeight w:val="270"/>
        </w:trPr>
        <w:tc>
          <w:tcPr>
            <w:tcW w:w="283" w:type="dxa"/>
            <w:vMerge w:val="restart"/>
            <w:tcBorders>
              <w:top w:val="single" w:sz="8" w:space="0" w:color="auto"/>
              <w:left w:val="single" w:sz="8" w:space="0" w:color="auto"/>
              <w:bottom w:val="single" w:sz="8" w:space="0" w:color="000000"/>
              <w:right w:val="single" w:sz="4" w:space="0" w:color="auto"/>
            </w:tcBorders>
            <w:shd w:val="clear" w:color="000000" w:fill="FFFFFF"/>
            <w:noWrap/>
            <w:vAlign w:val="center"/>
            <w:hideMark/>
          </w:tcPr>
          <w:p w14:paraId="0F79D8A6"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418"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50790410"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ОУ „Васил Левски“</w:t>
            </w:r>
          </w:p>
        </w:tc>
        <w:tc>
          <w:tcPr>
            <w:tcW w:w="1134" w:type="dxa"/>
            <w:vMerge w:val="restart"/>
            <w:tcBorders>
              <w:top w:val="single" w:sz="8" w:space="0" w:color="auto"/>
              <w:left w:val="single" w:sz="4" w:space="0" w:color="auto"/>
              <w:bottom w:val="single" w:sz="8" w:space="0" w:color="000000"/>
              <w:right w:val="single" w:sz="4" w:space="0" w:color="auto"/>
            </w:tcBorders>
            <w:shd w:val="clear" w:color="000000" w:fill="FFFFFF"/>
            <w:noWrap/>
            <w:vAlign w:val="center"/>
            <w:hideMark/>
          </w:tcPr>
          <w:p w14:paraId="4D9DB6A6"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гр. Българово</w:t>
            </w:r>
          </w:p>
        </w:tc>
        <w:tc>
          <w:tcPr>
            <w:tcW w:w="676" w:type="dxa"/>
            <w:tcBorders>
              <w:top w:val="single" w:sz="8" w:space="0" w:color="auto"/>
              <w:left w:val="nil"/>
              <w:bottom w:val="single" w:sz="4" w:space="0" w:color="auto"/>
              <w:right w:val="single" w:sz="4" w:space="0" w:color="auto"/>
            </w:tcBorders>
            <w:shd w:val="clear" w:color="000000" w:fill="FFFFFF"/>
            <w:noWrap/>
            <w:vAlign w:val="center"/>
            <w:hideMark/>
          </w:tcPr>
          <w:p w14:paraId="3674DA2B"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I</w:t>
            </w:r>
          </w:p>
        </w:tc>
        <w:tc>
          <w:tcPr>
            <w:tcW w:w="1167" w:type="dxa"/>
            <w:tcBorders>
              <w:top w:val="single" w:sz="8" w:space="0" w:color="auto"/>
              <w:left w:val="nil"/>
              <w:bottom w:val="single" w:sz="4" w:space="0" w:color="auto"/>
              <w:right w:val="single" w:sz="4" w:space="0" w:color="auto"/>
            </w:tcBorders>
            <w:shd w:val="clear" w:color="000000" w:fill="FFFFFF"/>
            <w:vAlign w:val="center"/>
            <w:hideMark/>
          </w:tcPr>
          <w:p w14:paraId="3BE2719F"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single" w:sz="8" w:space="0" w:color="auto"/>
              <w:left w:val="nil"/>
              <w:bottom w:val="single" w:sz="4" w:space="0" w:color="auto"/>
              <w:right w:val="single" w:sz="4" w:space="0" w:color="auto"/>
            </w:tcBorders>
            <w:shd w:val="clear" w:color="000000" w:fill="FFFFFF"/>
            <w:vAlign w:val="center"/>
            <w:hideMark/>
          </w:tcPr>
          <w:p w14:paraId="792DBDF8"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14</w:t>
            </w:r>
          </w:p>
        </w:tc>
        <w:tc>
          <w:tcPr>
            <w:tcW w:w="1213" w:type="dxa"/>
            <w:tcBorders>
              <w:top w:val="single" w:sz="8" w:space="0" w:color="auto"/>
              <w:left w:val="nil"/>
              <w:bottom w:val="single" w:sz="4" w:space="0" w:color="auto"/>
              <w:right w:val="single" w:sz="4" w:space="0" w:color="auto"/>
            </w:tcBorders>
            <w:shd w:val="clear" w:color="000000" w:fill="FFFFFF"/>
            <w:vAlign w:val="center"/>
            <w:hideMark/>
          </w:tcPr>
          <w:p w14:paraId="6ADDD1CC"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2</w:t>
            </w:r>
          </w:p>
        </w:tc>
        <w:tc>
          <w:tcPr>
            <w:tcW w:w="1276" w:type="dxa"/>
            <w:tcBorders>
              <w:top w:val="single" w:sz="8" w:space="0" w:color="auto"/>
              <w:left w:val="nil"/>
              <w:bottom w:val="single" w:sz="4" w:space="0" w:color="auto"/>
              <w:right w:val="single" w:sz="4" w:space="0" w:color="auto"/>
            </w:tcBorders>
            <w:shd w:val="clear" w:color="000000" w:fill="FFFFFF"/>
            <w:vAlign w:val="center"/>
            <w:hideMark/>
          </w:tcPr>
          <w:p w14:paraId="5AC65EF1"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5 038</w:t>
            </w:r>
          </w:p>
        </w:tc>
        <w:tc>
          <w:tcPr>
            <w:tcW w:w="850" w:type="dxa"/>
            <w:vMerge w:val="restart"/>
            <w:tcBorders>
              <w:top w:val="single" w:sz="8" w:space="0" w:color="auto"/>
              <w:left w:val="single" w:sz="4" w:space="0" w:color="auto"/>
              <w:bottom w:val="single" w:sz="8" w:space="0" w:color="000000"/>
              <w:right w:val="single" w:sz="8" w:space="0" w:color="auto"/>
            </w:tcBorders>
            <w:shd w:val="clear" w:color="000000" w:fill="FFFFFF"/>
            <w:vAlign w:val="center"/>
            <w:hideMark/>
          </w:tcPr>
          <w:p w14:paraId="073529AF" w14:textId="77777777" w:rsidR="00993F48" w:rsidRPr="00993F48" w:rsidRDefault="00993F48" w:rsidP="00993F48">
            <w:pPr>
              <w:spacing w:after="0" w:line="240" w:lineRule="auto"/>
              <w:jc w:val="center"/>
              <w:rPr>
                <w:rFonts w:ascii="Times New Roman" w:eastAsia="Times New Roman" w:hAnsi="Times New Roman" w:cs="Times New Roman"/>
                <w:b/>
                <w:bCs/>
                <w:sz w:val="20"/>
                <w:szCs w:val="20"/>
                <w:lang w:eastAsia="bg-BG"/>
              </w:rPr>
            </w:pPr>
            <w:r w:rsidRPr="00993F48">
              <w:rPr>
                <w:rFonts w:ascii="Times New Roman" w:eastAsia="Times New Roman" w:hAnsi="Times New Roman" w:cs="Times New Roman"/>
                <w:b/>
                <w:bCs/>
                <w:sz w:val="20"/>
                <w:szCs w:val="20"/>
                <w:lang w:eastAsia="bg-BG"/>
              </w:rPr>
              <w:t>103 279</w:t>
            </w:r>
          </w:p>
        </w:tc>
      </w:tr>
      <w:tr w:rsidR="00993F48" w:rsidRPr="00993F48" w14:paraId="6A0E16FD" w14:textId="77777777" w:rsidTr="00AB2081">
        <w:trPr>
          <w:trHeight w:val="270"/>
        </w:trPr>
        <w:tc>
          <w:tcPr>
            <w:tcW w:w="283" w:type="dxa"/>
            <w:vMerge/>
            <w:tcBorders>
              <w:top w:val="single" w:sz="8" w:space="0" w:color="auto"/>
              <w:left w:val="single" w:sz="8" w:space="0" w:color="auto"/>
              <w:bottom w:val="single" w:sz="8" w:space="0" w:color="000000"/>
              <w:right w:val="single" w:sz="4" w:space="0" w:color="auto"/>
            </w:tcBorders>
            <w:vAlign w:val="center"/>
            <w:hideMark/>
          </w:tcPr>
          <w:p w14:paraId="3BF34A75"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418" w:type="dxa"/>
            <w:vMerge/>
            <w:tcBorders>
              <w:top w:val="single" w:sz="8" w:space="0" w:color="auto"/>
              <w:left w:val="single" w:sz="4" w:space="0" w:color="auto"/>
              <w:bottom w:val="single" w:sz="8" w:space="0" w:color="000000"/>
              <w:right w:val="single" w:sz="4" w:space="0" w:color="auto"/>
            </w:tcBorders>
            <w:vAlign w:val="center"/>
            <w:hideMark/>
          </w:tcPr>
          <w:p w14:paraId="7F7C4FCE"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134" w:type="dxa"/>
            <w:vMerge/>
            <w:tcBorders>
              <w:top w:val="single" w:sz="8" w:space="0" w:color="auto"/>
              <w:left w:val="single" w:sz="4" w:space="0" w:color="auto"/>
              <w:bottom w:val="single" w:sz="8" w:space="0" w:color="000000"/>
              <w:right w:val="single" w:sz="4" w:space="0" w:color="auto"/>
            </w:tcBorders>
            <w:vAlign w:val="center"/>
            <w:hideMark/>
          </w:tcPr>
          <w:p w14:paraId="5F0E81DA"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676" w:type="dxa"/>
            <w:tcBorders>
              <w:top w:val="nil"/>
              <w:left w:val="nil"/>
              <w:bottom w:val="single" w:sz="4" w:space="0" w:color="auto"/>
              <w:right w:val="single" w:sz="4" w:space="0" w:color="auto"/>
            </w:tcBorders>
            <w:shd w:val="clear" w:color="000000" w:fill="FFFFFF"/>
            <w:noWrap/>
            <w:vAlign w:val="center"/>
            <w:hideMark/>
          </w:tcPr>
          <w:p w14:paraId="4A987750"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II</w:t>
            </w:r>
          </w:p>
        </w:tc>
        <w:tc>
          <w:tcPr>
            <w:tcW w:w="1167" w:type="dxa"/>
            <w:tcBorders>
              <w:top w:val="nil"/>
              <w:left w:val="nil"/>
              <w:bottom w:val="single" w:sz="4" w:space="0" w:color="auto"/>
              <w:right w:val="single" w:sz="4" w:space="0" w:color="auto"/>
            </w:tcBorders>
            <w:shd w:val="clear" w:color="000000" w:fill="FFFFFF"/>
            <w:vAlign w:val="center"/>
            <w:hideMark/>
          </w:tcPr>
          <w:p w14:paraId="56262036"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single" w:sz="4" w:space="0" w:color="auto"/>
              <w:right w:val="single" w:sz="4" w:space="0" w:color="auto"/>
            </w:tcBorders>
            <w:shd w:val="clear" w:color="000000" w:fill="FFFFFF"/>
            <w:vAlign w:val="center"/>
            <w:hideMark/>
          </w:tcPr>
          <w:p w14:paraId="0FAEA3E4"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8</w:t>
            </w:r>
          </w:p>
        </w:tc>
        <w:tc>
          <w:tcPr>
            <w:tcW w:w="1213" w:type="dxa"/>
            <w:tcBorders>
              <w:top w:val="nil"/>
              <w:left w:val="nil"/>
              <w:bottom w:val="single" w:sz="4" w:space="0" w:color="auto"/>
              <w:right w:val="single" w:sz="4" w:space="0" w:color="auto"/>
            </w:tcBorders>
            <w:shd w:val="clear" w:color="000000" w:fill="FFFFFF"/>
            <w:vAlign w:val="center"/>
            <w:hideMark/>
          </w:tcPr>
          <w:p w14:paraId="39D2275D"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8</w:t>
            </w:r>
          </w:p>
        </w:tc>
        <w:tc>
          <w:tcPr>
            <w:tcW w:w="1276" w:type="dxa"/>
            <w:tcBorders>
              <w:top w:val="nil"/>
              <w:left w:val="nil"/>
              <w:bottom w:val="single" w:sz="4" w:space="0" w:color="auto"/>
              <w:right w:val="single" w:sz="4" w:space="0" w:color="auto"/>
            </w:tcBorders>
            <w:shd w:val="clear" w:color="000000" w:fill="FFFFFF"/>
            <w:vAlign w:val="center"/>
            <w:hideMark/>
          </w:tcPr>
          <w:p w14:paraId="4E3CE3D7"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20 152</w:t>
            </w:r>
          </w:p>
        </w:tc>
        <w:tc>
          <w:tcPr>
            <w:tcW w:w="850" w:type="dxa"/>
            <w:vMerge/>
            <w:tcBorders>
              <w:top w:val="single" w:sz="8" w:space="0" w:color="auto"/>
              <w:left w:val="single" w:sz="4" w:space="0" w:color="auto"/>
              <w:bottom w:val="single" w:sz="8" w:space="0" w:color="000000"/>
              <w:right w:val="single" w:sz="8" w:space="0" w:color="auto"/>
            </w:tcBorders>
            <w:vAlign w:val="center"/>
            <w:hideMark/>
          </w:tcPr>
          <w:p w14:paraId="10FD8CC5" w14:textId="77777777" w:rsidR="00993F48" w:rsidRPr="00993F48" w:rsidRDefault="00993F48" w:rsidP="00993F48">
            <w:pPr>
              <w:spacing w:after="0" w:line="240" w:lineRule="auto"/>
              <w:rPr>
                <w:rFonts w:ascii="Times New Roman" w:eastAsia="Times New Roman" w:hAnsi="Times New Roman" w:cs="Times New Roman"/>
                <w:b/>
                <w:bCs/>
                <w:sz w:val="20"/>
                <w:szCs w:val="20"/>
                <w:lang w:eastAsia="bg-BG"/>
              </w:rPr>
            </w:pPr>
          </w:p>
        </w:tc>
      </w:tr>
      <w:tr w:rsidR="00993F48" w:rsidRPr="00993F48" w14:paraId="11226783" w14:textId="77777777" w:rsidTr="00AB2081">
        <w:trPr>
          <w:trHeight w:val="270"/>
        </w:trPr>
        <w:tc>
          <w:tcPr>
            <w:tcW w:w="283" w:type="dxa"/>
            <w:vMerge/>
            <w:tcBorders>
              <w:top w:val="single" w:sz="8" w:space="0" w:color="auto"/>
              <w:left w:val="single" w:sz="8" w:space="0" w:color="auto"/>
              <w:bottom w:val="single" w:sz="8" w:space="0" w:color="000000"/>
              <w:right w:val="single" w:sz="4" w:space="0" w:color="auto"/>
            </w:tcBorders>
            <w:vAlign w:val="center"/>
            <w:hideMark/>
          </w:tcPr>
          <w:p w14:paraId="3994D54E"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418" w:type="dxa"/>
            <w:vMerge/>
            <w:tcBorders>
              <w:top w:val="single" w:sz="8" w:space="0" w:color="auto"/>
              <w:left w:val="single" w:sz="4" w:space="0" w:color="auto"/>
              <w:bottom w:val="single" w:sz="8" w:space="0" w:color="000000"/>
              <w:right w:val="single" w:sz="4" w:space="0" w:color="auto"/>
            </w:tcBorders>
            <w:vAlign w:val="center"/>
            <w:hideMark/>
          </w:tcPr>
          <w:p w14:paraId="1DC7F2AC"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134" w:type="dxa"/>
            <w:vMerge/>
            <w:tcBorders>
              <w:top w:val="single" w:sz="8" w:space="0" w:color="auto"/>
              <w:left w:val="single" w:sz="4" w:space="0" w:color="auto"/>
              <w:bottom w:val="single" w:sz="8" w:space="0" w:color="000000"/>
              <w:right w:val="single" w:sz="4" w:space="0" w:color="auto"/>
            </w:tcBorders>
            <w:vAlign w:val="center"/>
            <w:hideMark/>
          </w:tcPr>
          <w:p w14:paraId="1AB56217"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676" w:type="dxa"/>
            <w:tcBorders>
              <w:top w:val="nil"/>
              <w:left w:val="nil"/>
              <w:bottom w:val="single" w:sz="4" w:space="0" w:color="auto"/>
              <w:right w:val="single" w:sz="4" w:space="0" w:color="auto"/>
            </w:tcBorders>
            <w:shd w:val="clear" w:color="000000" w:fill="FFFFFF"/>
            <w:noWrap/>
            <w:vAlign w:val="center"/>
            <w:hideMark/>
          </w:tcPr>
          <w:p w14:paraId="3B80C946"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III</w:t>
            </w:r>
          </w:p>
        </w:tc>
        <w:tc>
          <w:tcPr>
            <w:tcW w:w="1167" w:type="dxa"/>
            <w:tcBorders>
              <w:top w:val="nil"/>
              <w:left w:val="nil"/>
              <w:bottom w:val="single" w:sz="4" w:space="0" w:color="auto"/>
              <w:right w:val="single" w:sz="4" w:space="0" w:color="auto"/>
            </w:tcBorders>
            <w:shd w:val="clear" w:color="000000" w:fill="FFFFFF"/>
            <w:vAlign w:val="center"/>
            <w:hideMark/>
          </w:tcPr>
          <w:p w14:paraId="56B64FC1"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single" w:sz="4" w:space="0" w:color="auto"/>
              <w:right w:val="single" w:sz="4" w:space="0" w:color="auto"/>
            </w:tcBorders>
            <w:shd w:val="clear" w:color="000000" w:fill="FFFFFF"/>
            <w:vAlign w:val="center"/>
            <w:hideMark/>
          </w:tcPr>
          <w:p w14:paraId="2B1E8A56"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8</w:t>
            </w:r>
          </w:p>
        </w:tc>
        <w:tc>
          <w:tcPr>
            <w:tcW w:w="1213" w:type="dxa"/>
            <w:tcBorders>
              <w:top w:val="nil"/>
              <w:left w:val="nil"/>
              <w:bottom w:val="single" w:sz="4" w:space="0" w:color="auto"/>
              <w:right w:val="single" w:sz="4" w:space="0" w:color="auto"/>
            </w:tcBorders>
            <w:shd w:val="clear" w:color="000000" w:fill="FFFFFF"/>
            <w:vAlign w:val="center"/>
            <w:hideMark/>
          </w:tcPr>
          <w:p w14:paraId="4DADDC4F"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8</w:t>
            </w:r>
          </w:p>
        </w:tc>
        <w:tc>
          <w:tcPr>
            <w:tcW w:w="1276" w:type="dxa"/>
            <w:tcBorders>
              <w:top w:val="nil"/>
              <w:left w:val="nil"/>
              <w:bottom w:val="single" w:sz="4" w:space="0" w:color="auto"/>
              <w:right w:val="single" w:sz="4" w:space="0" w:color="auto"/>
            </w:tcBorders>
            <w:shd w:val="clear" w:color="000000" w:fill="FFFFFF"/>
            <w:vAlign w:val="center"/>
            <w:hideMark/>
          </w:tcPr>
          <w:p w14:paraId="21E99F17"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20 152</w:t>
            </w:r>
          </w:p>
        </w:tc>
        <w:tc>
          <w:tcPr>
            <w:tcW w:w="850" w:type="dxa"/>
            <w:vMerge/>
            <w:tcBorders>
              <w:top w:val="single" w:sz="8" w:space="0" w:color="auto"/>
              <w:left w:val="single" w:sz="4" w:space="0" w:color="auto"/>
              <w:bottom w:val="single" w:sz="8" w:space="0" w:color="000000"/>
              <w:right w:val="single" w:sz="8" w:space="0" w:color="auto"/>
            </w:tcBorders>
            <w:vAlign w:val="center"/>
            <w:hideMark/>
          </w:tcPr>
          <w:p w14:paraId="1A88E769" w14:textId="77777777" w:rsidR="00993F48" w:rsidRPr="00993F48" w:rsidRDefault="00993F48" w:rsidP="00993F48">
            <w:pPr>
              <w:spacing w:after="0" w:line="240" w:lineRule="auto"/>
              <w:rPr>
                <w:rFonts w:ascii="Times New Roman" w:eastAsia="Times New Roman" w:hAnsi="Times New Roman" w:cs="Times New Roman"/>
                <w:b/>
                <w:bCs/>
                <w:sz w:val="20"/>
                <w:szCs w:val="20"/>
                <w:lang w:eastAsia="bg-BG"/>
              </w:rPr>
            </w:pPr>
          </w:p>
        </w:tc>
      </w:tr>
      <w:tr w:rsidR="00993F48" w:rsidRPr="00993F48" w14:paraId="1717ED64" w14:textId="77777777" w:rsidTr="00AB2081">
        <w:trPr>
          <w:trHeight w:val="270"/>
        </w:trPr>
        <w:tc>
          <w:tcPr>
            <w:tcW w:w="283" w:type="dxa"/>
            <w:vMerge/>
            <w:tcBorders>
              <w:top w:val="single" w:sz="8" w:space="0" w:color="auto"/>
              <w:left w:val="single" w:sz="8" w:space="0" w:color="auto"/>
              <w:bottom w:val="single" w:sz="8" w:space="0" w:color="000000"/>
              <w:right w:val="single" w:sz="4" w:space="0" w:color="auto"/>
            </w:tcBorders>
            <w:vAlign w:val="center"/>
            <w:hideMark/>
          </w:tcPr>
          <w:p w14:paraId="6FE9C130"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418" w:type="dxa"/>
            <w:vMerge/>
            <w:tcBorders>
              <w:top w:val="single" w:sz="8" w:space="0" w:color="auto"/>
              <w:left w:val="single" w:sz="4" w:space="0" w:color="auto"/>
              <w:bottom w:val="single" w:sz="8" w:space="0" w:color="000000"/>
              <w:right w:val="single" w:sz="4" w:space="0" w:color="auto"/>
            </w:tcBorders>
            <w:vAlign w:val="center"/>
            <w:hideMark/>
          </w:tcPr>
          <w:p w14:paraId="75A53BE8"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134" w:type="dxa"/>
            <w:vMerge/>
            <w:tcBorders>
              <w:top w:val="single" w:sz="8" w:space="0" w:color="auto"/>
              <w:left w:val="single" w:sz="4" w:space="0" w:color="auto"/>
              <w:bottom w:val="single" w:sz="8" w:space="0" w:color="000000"/>
              <w:right w:val="single" w:sz="4" w:space="0" w:color="auto"/>
            </w:tcBorders>
            <w:vAlign w:val="center"/>
            <w:hideMark/>
          </w:tcPr>
          <w:p w14:paraId="5EF81BA8"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676" w:type="dxa"/>
            <w:tcBorders>
              <w:top w:val="nil"/>
              <w:left w:val="nil"/>
              <w:bottom w:val="single" w:sz="4" w:space="0" w:color="auto"/>
              <w:right w:val="single" w:sz="4" w:space="0" w:color="auto"/>
            </w:tcBorders>
            <w:shd w:val="clear" w:color="000000" w:fill="FFFFFF"/>
            <w:noWrap/>
            <w:vAlign w:val="center"/>
            <w:hideMark/>
          </w:tcPr>
          <w:p w14:paraId="6F49D6EB"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IV</w:t>
            </w:r>
          </w:p>
        </w:tc>
        <w:tc>
          <w:tcPr>
            <w:tcW w:w="1167" w:type="dxa"/>
            <w:tcBorders>
              <w:top w:val="nil"/>
              <w:left w:val="nil"/>
              <w:bottom w:val="single" w:sz="4" w:space="0" w:color="auto"/>
              <w:right w:val="single" w:sz="4" w:space="0" w:color="auto"/>
            </w:tcBorders>
            <w:shd w:val="clear" w:color="000000" w:fill="FFFFFF"/>
            <w:vAlign w:val="center"/>
            <w:hideMark/>
          </w:tcPr>
          <w:p w14:paraId="7EC6DBDF"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single" w:sz="4" w:space="0" w:color="auto"/>
              <w:right w:val="single" w:sz="4" w:space="0" w:color="auto"/>
            </w:tcBorders>
            <w:shd w:val="clear" w:color="000000" w:fill="FFFFFF"/>
            <w:vAlign w:val="center"/>
            <w:hideMark/>
          </w:tcPr>
          <w:p w14:paraId="2DEDE66F"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12</w:t>
            </w:r>
          </w:p>
        </w:tc>
        <w:tc>
          <w:tcPr>
            <w:tcW w:w="1213" w:type="dxa"/>
            <w:tcBorders>
              <w:top w:val="nil"/>
              <w:left w:val="nil"/>
              <w:bottom w:val="single" w:sz="4" w:space="0" w:color="auto"/>
              <w:right w:val="single" w:sz="4" w:space="0" w:color="auto"/>
            </w:tcBorders>
            <w:shd w:val="clear" w:color="000000" w:fill="FFFFFF"/>
            <w:vAlign w:val="center"/>
            <w:hideMark/>
          </w:tcPr>
          <w:p w14:paraId="1AAE03DF"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4</w:t>
            </w:r>
          </w:p>
        </w:tc>
        <w:tc>
          <w:tcPr>
            <w:tcW w:w="1276" w:type="dxa"/>
            <w:tcBorders>
              <w:top w:val="nil"/>
              <w:left w:val="nil"/>
              <w:bottom w:val="single" w:sz="4" w:space="0" w:color="auto"/>
              <w:right w:val="single" w:sz="4" w:space="0" w:color="auto"/>
            </w:tcBorders>
            <w:shd w:val="clear" w:color="000000" w:fill="FFFFFF"/>
            <w:vAlign w:val="center"/>
            <w:hideMark/>
          </w:tcPr>
          <w:p w14:paraId="20D749CC"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10 076</w:t>
            </w:r>
          </w:p>
        </w:tc>
        <w:tc>
          <w:tcPr>
            <w:tcW w:w="850" w:type="dxa"/>
            <w:vMerge/>
            <w:tcBorders>
              <w:top w:val="single" w:sz="8" w:space="0" w:color="auto"/>
              <w:left w:val="single" w:sz="4" w:space="0" w:color="auto"/>
              <w:bottom w:val="single" w:sz="8" w:space="0" w:color="000000"/>
              <w:right w:val="single" w:sz="8" w:space="0" w:color="auto"/>
            </w:tcBorders>
            <w:vAlign w:val="center"/>
            <w:hideMark/>
          </w:tcPr>
          <w:p w14:paraId="7E36CB08" w14:textId="77777777" w:rsidR="00993F48" w:rsidRPr="00993F48" w:rsidRDefault="00993F48" w:rsidP="00993F48">
            <w:pPr>
              <w:spacing w:after="0" w:line="240" w:lineRule="auto"/>
              <w:rPr>
                <w:rFonts w:ascii="Times New Roman" w:eastAsia="Times New Roman" w:hAnsi="Times New Roman" w:cs="Times New Roman"/>
                <w:b/>
                <w:bCs/>
                <w:sz w:val="20"/>
                <w:szCs w:val="20"/>
                <w:lang w:eastAsia="bg-BG"/>
              </w:rPr>
            </w:pPr>
          </w:p>
        </w:tc>
      </w:tr>
      <w:tr w:rsidR="00993F48" w:rsidRPr="00993F48" w14:paraId="35E41C4E" w14:textId="77777777" w:rsidTr="00AB2081">
        <w:trPr>
          <w:trHeight w:val="270"/>
        </w:trPr>
        <w:tc>
          <w:tcPr>
            <w:tcW w:w="283" w:type="dxa"/>
            <w:vMerge/>
            <w:tcBorders>
              <w:top w:val="single" w:sz="8" w:space="0" w:color="auto"/>
              <w:left w:val="single" w:sz="8" w:space="0" w:color="auto"/>
              <w:bottom w:val="single" w:sz="8" w:space="0" w:color="000000"/>
              <w:right w:val="single" w:sz="4" w:space="0" w:color="auto"/>
            </w:tcBorders>
            <w:vAlign w:val="center"/>
            <w:hideMark/>
          </w:tcPr>
          <w:p w14:paraId="0BFAD5FF"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418" w:type="dxa"/>
            <w:vMerge/>
            <w:tcBorders>
              <w:top w:val="single" w:sz="8" w:space="0" w:color="auto"/>
              <w:left w:val="single" w:sz="4" w:space="0" w:color="auto"/>
              <w:bottom w:val="single" w:sz="8" w:space="0" w:color="000000"/>
              <w:right w:val="single" w:sz="4" w:space="0" w:color="auto"/>
            </w:tcBorders>
            <w:vAlign w:val="center"/>
            <w:hideMark/>
          </w:tcPr>
          <w:p w14:paraId="30F041BF"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134" w:type="dxa"/>
            <w:vMerge/>
            <w:tcBorders>
              <w:top w:val="single" w:sz="8" w:space="0" w:color="auto"/>
              <w:left w:val="single" w:sz="4" w:space="0" w:color="auto"/>
              <w:bottom w:val="single" w:sz="8" w:space="0" w:color="000000"/>
              <w:right w:val="single" w:sz="4" w:space="0" w:color="auto"/>
            </w:tcBorders>
            <w:vAlign w:val="center"/>
            <w:hideMark/>
          </w:tcPr>
          <w:p w14:paraId="0C171960"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676" w:type="dxa"/>
            <w:tcBorders>
              <w:top w:val="nil"/>
              <w:left w:val="nil"/>
              <w:bottom w:val="single" w:sz="4" w:space="0" w:color="auto"/>
              <w:right w:val="single" w:sz="4" w:space="0" w:color="auto"/>
            </w:tcBorders>
            <w:shd w:val="clear" w:color="000000" w:fill="FFFFFF"/>
            <w:noWrap/>
            <w:vAlign w:val="center"/>
            <w:hideMark/>
          </w:tcPr>
          <w:p w14:paraId="6D353B4F"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V</w:t>
            </w:r>
          </w:p>
        </w:tc>
        <w:tc>
          <w:tcPr>
            <w:tcW w:w="1167" w:type="dxa"/>
            <w:tcBorders>
              <w:top w:val="nil"/>
              <w:left w:val="nil"/>
              <w:bottom w:val="single" w:sz="4" w:space="0" w:color="auto"/>
              <w:right w:val="single" w:sz="4" w:space="0" w:color="auto"/>
            </w:tcBorders>
            <w:shd w:val="clear" w:color="000000" w:fill="FFFFFF"/>
            <w:vAlign w:val="center"/>
            <w:hideMark/>
          </w:tcPr>
          <w:p w14:paraId="2E3131D2"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single" w:sz="4" w:space="0" w:color="auto"/>
              <w:right w:val="single" w:sz="4" w:space="0" w:color="auto"/>
            </w:tcBorders>
            <w:shd w:val="clear" w:color="000000" w:fill="FFFFFF"/>
            <w:vAlign w:val="center"/>
            <w:hideMark/>
          </w:tcPr>
          <w:p w14:paraId="30512353"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12</w:t>
            </w:r>
          </w:p>
        </w:tc>
        <w:tc>
          <w:tcPr>
            <w:tcW w:w="1213" w:type="dxa"/>
            <w:tcBorders>
              <w:top w:val="nil"/>
              <w:left w:val="nil"/>
              <w:bottom w:val="single" w:sz="4" w:space="0" w:color="auto"/>
              <w:right w:val="single" w:sz="4" w:space="0" w:color="auto"/>
            </w:tcBorders>
            <w:shd w:val="clear" w:color="000000" w:fill="FFFFFF"/>
            <w:vAlign w:val="center"/>
            <w:hideMark/>
          </w:tcPr>
          <w:p w14:paraId="33C4FF6B"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6</w:t>
            </w:r>
          </w:p>
        </w:tc>
        <w:tc>
          <w:tcPr>
            <w:tcW w:w="1276" w:type="dxa"/>
            <w:tcBorders>
              <w:top w:val="nil"/>
              <w:left w:val="nil"/>
              <w:bottom w:val="single" w:sz="4" w:space="0" w:color="auto"/>
              <w:right w:val="single" w:sz="4" w:space="0" w:color="auto"/>
            </w:tcBorders>
            <w:shd w:val="clear" w:color="000000" w:fill="FFFFFF"/>
            <w:vAlign w:val="center"/>
            <w:hideMark/>
          </w:tcPr>
          <w:p w14:paraId="278784AA"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15 114</w:t>
            </w:r>
          </w:p>
        </w:tc>
        <w:tc>
          <w:tcPr>
            <w:tcW w:w="850" w:type="dxa"/>
            <w:vMerge/>
            <w:tcBorders>
              <w:top w:val="single" w:sz="8" w:space="0" w:color="auto"/>
              <w:left w:val="single" w:sz="4" w:space="0" w:color="auto"/>
              <w:bottom w:val="single" w:sz="8" w:space="0" w:color="000000"/>
              <w:right w:val="single" w:sz="8" w:space="0" w:color="auto"/>
            </w:tcBorders>
            <w:vAlign w:val="center"/>
            <w:hideMark/>
          </w:tcPr>
          <w:p w14:paraId="14F92A9A" w14:textId="77777777" w:rsidR="00993F48" w:rsidRPr="00993F48" w:rsidRDefault="00993F48" w:rsidP="00993F48">
            <w:pPr>
              <w:spacing w:after="0" w:line="240" w:lineRule="auto"/>
              <w:rPr>
                <w:rFonts w:ascii="Times New Roman" w:eastAsia="Times New Roman" w:hAnsi="Times New Roman" w:cs="Times New Roman"/>
                <w:b/>
                <w:bCs/>
                <w:sz w:val="20"/>
                <w:szCs w:val="20"/>
                <w:lang w:eastAsia="bg-BG"/>
              </w:rPr>
            </w:pPr>
          </w:p>
        </w:tc>
      </w:tr>
      <w:tr w:rsidR="00993F48" w:rsidRPr="00993F48" w14:paraId="4EC849AE" w14:textId="77777777" w:rsidTr="00AB2081">
        <w:trPr>
          <w:trHeight w:val="270"/>
        </w:trPr>
        <w:tc>
          <w:tcPr>
            <w:tcW w:w="283" w:type="dxa"/>
            <w:vMerge/>
            <w:tcBorders>
              <w:top w:val="single" w:sz="8" w:space="0" w:color="auto"/>
              <w:left w:val="single" w:sz="8" w:space="0" w:color="auto"/>
              <w:bottom w:val="single" w:sz="8" w:space="0" w:color="000000"/>
              <w:right w:val="single" w:sz="4" w:space="0" w:color="auto"/>
            </w:tcBorders>
            <w:vAlign w:val="center"/>
            <w:hideMark/>
          </w:tcPr>
          <w:p w14:paraId="0B1EA552"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418" w:type="dxa"/>
            <w:vMerge/>
            <w:tcBorders>
              <w:top w:val="single" w:sz="8" w:space="0" w:color="auto"/>
              <w:left w:val="single" w:sz="4" w:space="0" w:color="auto"/>
              <w:bottom w:val="single" w:sz="8" w:space="0" w:color="000000"/>
              <w:right w:val="single" w:sz="4" w:space="0" w:color="auto"/>
            </w:tcBorders>
            <w:vAlign w:val="center"/>
            <w:hideMark/>
          </w:tcPr>
          <w:p w14:paraId="31B8EB1E"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134" w:type="dxa"/>
            <w:vMerge/>
            <w:tcBorders>
              <w:top w:val="single" w:sz="8" w:space="0" w:color="auto"/>
              <w:left w:val="single" w:sz="4" w:space="0" w:color="auto"/>
              <w:bottom w:val="single" w:sz="8" w:space="0" w:color="000000"/>
              <w:right w:val="single" w:sz="4" w:space="0" w:color="auto"/>
            </w:tcBorders>
            <w:vAlign w:val="center"/>
            <w:hideMark/>
          </w:tcPr>
          <w:p w14:paraId="1E20BDCF"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676" w:type="dxa"/>
            <w:tcBorders>
              <w:top w:val="nil"/>
              <w:left w:val="nil"/>
              <w:bottom w:val="nil"/>
              <w:right w:val="single" w:sz="4" w:space="0" w:color="auto"/>
            </w:tcBorders>
            <w:shd w:val="clear" w:color="000000" w:fill="FFFFFF"/>
            <w:noWrap/>
            <w:vAlign w:val="center"/>
            <w:hideMark/>
          </w:tcPr>
          <w:p w14:paraId="691E74DB"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VI</w:t>
            </w:r>
          </w:p>
        </w:tc>
        <w:tc>
          <w:tcPr>
            <w:tcW w:w="1167" w:type="dxa"/>
            <w:tcBorders>
              <w:top w:val="nil"/>
              <w:left w:val="nil"/>
              <w:bottom w:val="nil"/>
              <w:right w:val="single" w:sz="4" w:space="0" w:color="auto"/>
            </w:tcBorders>
            <w:shd w:val="clear" w:color="000000" w:fill="FFFFFF"/>
            <w:vAlign w:val="center"/>
            <w:hideMark/>
          </w:tcPr>
          <w:p w14:paraId="5075DA69"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nil"/>
              <w:right w:val="single" w:sz="4" w:space="0" w:color="auto"/>
            </w:tcBorders>
            <w:shd w:val="clear" w:color="000000" w:fill="FFFFFF"/>
            <w:vAlign w:val="center"/>
            <w:hideMark/>
          </w:tcPr>
          <w:p w14:paraId="5448DAB7"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9</w:t>
            </w:r>
          </w:p>
        </w:tc>
        <w:tc>
          <w:tcPr>
            <w:tcW w:w="1213" w:type="dxa"/>
            <w:tcBorders>
              <w:top w:val="nil"/>
              <w:left w:val="nil"/>
              <w:bottom w:val="nil"/>
              <w:right w:val="single" w:sz="4" w:space="0" w:color="auto"/>
            </w:tcBorders>
            <w:shd w:val="clear" w:color="000000" w:fill="FFFFFF"/>
            <w:vAlign w:val="center"/>
            <w:hideMark/>
          </w:tcPr>
          <w:p w14:paraId="09FB7FE4"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9</w:t>
            </w:r>
          </w:p>
        </w:tc>
        <w:tc>
          <w:tcPr>
            <w:tcW w:w="1276" w:type="dxa"/>
            <w:tcBorders>
              <w:top w:val="nil"/>
              <w:left w:val="nil"/>
              <w:bottom w:val="single" w:sz="4" w:space="0" w:color="auto"/>
              <w:right w:val="single" w:sz="4" w:space="0" w:color="auto"/>
            </w:tcBorders>
            <w:shd w:val="clear" w:color="000000" w:fill="FFFFFF"/>
            <w:vAlign w:val="center"/>
            <w:hideMark/>
          </w:tcPr>
          <w:p w14:paraId="10660667"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22 671</w:t>
            </w:r>
          </w:p>
        </w:tc>
        <w:tc>
          <w:tcPr>
            <w:tcW w:w="850" w:type="dxa"/>
            <w:vMerge/>
            <w:tcBorders>
              <w:top w:val="single" w:sz="8" w:space="0" w:color="auto"/>
              <w:left w:val="single" w:sz="4" w:space="0" w:color="auto"/>
              <w:bottom w:val="single" w:sz="8" w:space="0" w:color="000000"/>
              <w:right w:val="single" w:sz="8" w:space="0" w:color="auto"/>
            </w:tcBorders>
            <w:vAlign w:val="center"/>
            <w:hideMark/>
          </w:tcPr>
          <w:p w14:paraId="35105637" w14:textId="77777777" w:rsidR="00993F48" w:rsidRPr="00993F48" w:rsidRDefault="00993F48" w:rsidP="00993F48">
            <w:pPr>
              <w:spacing w:after="0" w:line="240" w:lineRule="auto"/>
              <w:rPr>
                <w:rFonts w:ascii="Times New Roman" w:eastAsia="Times New Roman" w:hAnsi="Times New Roman" w:cs="Times New Roman"/>
                <w:b/>
                <w:bCs/>
                <w:sz w:val="20"/>
                <w:szCs w:val="20"/>
                <w:lang w:eastAsia="bg-BG"/>
              </w:rPr>
            </w:pPr>
          </w:p>
        </w:tc>
      </w:tr>
      <w:tr w:rsidR="00993F48" w:rsidRPr="00993F48" w14:paraId="609AEE0D" w14:textId="77777777" w:rsidTr="00AB2081">
        <w:trPr>
          <w:trHeight w:val="270"/>
        </w:trPr>
        <w:tc>
          <w:tcPr>
            <w:tcW w:w="283" w:type="dxa"/>
            <w:vMerge/>
            <w:tcBorders>
              <w:top w:val="single" w:sz="8" w:space="0" w:color="auto"/>
              <w:left w:val="single" w:sz="8" w:space="0" w:color="auto"/>
              <w:bottom w:val="single" w:sz="8" w:space="0" w:color="000000"/>
              <w:right w:val="single" w:sz="4" w:space="0" w:color="auto"/>
            </w:tcBorders>
            <w:vAlign w:val="center"/>
            <w:hideMark/>
          </w:tcPr>
          <w:p w14:paraId="74BF7FE9"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418" w:type="dxa"/>
            <w:vMerge/>
            <w:tcBorders>
              <w:top w:val="single" w:sz="8" w:space="0" w:color="auto"/>
              <w:left w:val="single" w:sz="4" w:space="0" w:color="auto"/>
              <w:bottom w:val="single" w:sz="8" w:space="0" w:color="000000"/>
              <w:right w:val="single" w:sz="4" w:space="0" w:color="auto"/>
            </w:tcBorders>
            <w:vAlign w:val="center"/>
            <w:hideMark/>
          </w:tcPr>
          <w:p w14:paraId="719AF677"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134" w:type="dxa"/>
            <w:vMerge/>
            <w:tcBorders>
              <w:top w:val="single" w:sz="8" w:space="0" w:color="auto"/>
              <w:left w:val="single" w:sz="4" w:space="0" w:color="auto"/>
              <w:bottom w:val="single" w:sz="8" w:space="0" w:color="000000"/>
              <w:right w:val="single" w:sz="4" w:space="0" w:color="auto"/>
            </w:tcBorders>
            <w:vAlign w:val="center"/>
            <w:hideMark/>
          </w:tcPr>
          <w:p w14:paraId="60EE37ED"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676" w:type="dxa"/>
            <w:tcBorders>
              <w:top w:val="single" w:sz="4" w:space="0" w:color="auto"/>
              <w:left w:val="nil"/>
              <w:bottom w:val="single" w:sz="8" w:space="0" w:color="auto"/>
              <w:right w:val="single" w:sz="4" w:space="0" w:color="auto"/>
            </w:tcBorders>
            <w:shd w:val="clear" w:color="000000" w:fill="FFFFFF"/>
            <w:noWrap/>
            <w:vAlign w:val="center"/>
            <w:hideMark/>
          </w:tcPr>
          <w:p w14:paraId="2DE47350"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VII</w:t>
            </w:r>
          </w:p>
        </w:tc>
        <w:tc>
          <w:tcPr>
            <w:tcW w:w="1167" w:type="dxa"/>
            <w:tcBorders>
              <w:top w:val="single" w:sz="4" w:space="0" w:color="auto"/>
              <w:left w:val="nil"/>
              <w:bottom w:val="single" w:sz="8" w:space="0" w:color="auto"/>
              <w:right w:val="single" w:sz="4" w:space="0" w:color="auto"/>
            </w:tcBorders>
            <w:shd w:val="clear" w:color="000000" w:fill="FFFFFF"/>
            <w:vAlign w:val="center"/>
            <w:hideMark/>
          </w:tcPr>
          <w:p w14:paraId="30289357"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single" w:sz="4" w:space="0" w:color="auto"/>
              <w:left w:val="nil"/>
              <w:bottom w:val="single" w:sz="8" w:space="0" w:color="auto"/>
              <w:right w:val="single" w:sz="4" w:space="0" w:color="auto"/>
            </w:tcBorders>
            <w:shd w:val="clear" w:color="000000" w:fill="FFFFFF"/>
            <w:vAlign w:val="center"/>
            <w:hideMark/>
          </w:tcPr>
          <w:p w14:paraId="1FA92AD4"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14</w:t>
            </w:r>
          </w:p>
        </w:tc>
        <w:tc>
          <w:tcPr>
            <w:tcW w:w="1213" w:type="dxa"/>
            <w:tcBorders>
              <w:top w:val="single" w:sz="4" w:space="0" w:color="auto"/>
              <w:left w:val="nil"/>
              <w:bottom w:val="single" w:sz="8" w:space="0" w:color="auto"/>
              <w:right w:val="single" w:sz="4" w:space="0" w:color="auto"/>
            </w:tcBorders>
            <w:shd w:val="clear" w:color="000000" w:fill="FFFFFF"/>
            <w:vAlign w:val="center"/>
            <w:hideMark/>
          </w:tcPr>
          <w:p w14:paraId="37DCBFAA"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4</w:t>
            </w:r>
          </w:p>
        </w:tc>
        <w:tc>
          <w:tcPr>
            <w:tcW w:w="1276" w:type="dxa"/>
            <w:tcBorders>
              <w:top w:val="nil"/>
              <w:left w:val="nil"/>
              <w:bottom w:val="single" w:sz="8" w:space="0" w:color="auto"/>
              <w:right w:val="single" w:sz="4" w:space="0" w:color="auto"/>
            </w:tcBorders>
            <w:shd w:val="clear" w:color="000000" w:fill="FFFFFF"/>
            <w:vAlign w:val="center"/>
            <w:hideMark/>
          </w:tcPr>
          <w:p w14:paraId="2AB19C86"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10 076</w:t>
            </w:r>
          </w:p>
        </w:tc>
        <w:tc>
          <w:tcPr>
            <w:tcW w:w="850" w:type="dxa"/>
            <w:vMerge/>
            <w:tcBorders>
              <w:top w:val="single" w:sz="8" w:space="0" w:color="auto"/>
              <w:left w:val="single" w:sz="4" w:space="0" w:color="auto"/>
              <w:bottom w:val="single" w:sz="8" w:space="0" w:color="000000"/>
              <w:right w:val="single" w:sz="8" w:space="0" w:color="auto"/>
            </w:tcBorders>
            <w:vAlign w:val="center"/>
            <w:hideMark/>
          </w:tcPr>
          <w:p w14:paraId="7ACE8A42" w14:textId="77777777" w:rsidR="00993F48" w:rsidRPr="00993F48" w:rsidRDefault="00993F48" w:rsidP="00993F48">
            <w:pPr>
              <w:spacing w:after="0" w:line="240" w:lineRule="auto"/>
              <w:rPr>
                <w:rFonts w:ascii="Times New Roman" w:eastAsia="Times New Roman" w:hAnsi="Times New Roman" w:cs="Times New Roman"/>
                <w:b/>
                <w:bCs/>
                <w:sz w:val="20"/>
                <w:szCs w:val="20"/>
                <w:lang w:eastAsia="bg-BG"/>
              </w:rPr>
            </w:pPr>
          </w:p>
        </w:tc>
      </w:tr>
      <w:tr w:rsidR="00993F48" w:rsidRPr="00993F48" w14:paraId="040D6690" w14:textId="77777777" w:rsidTr="00AB2081">
        <w:trPr>
          <w:trHeight w:val="270"/>
        </w:trPr>
        <w:tc>
          <w:tcPr>
            <w:tcW w:w="283" w:type="dxa"/>
            <w:vMerge w:val="restart"/>
            <w:tcBorders>
              <w:top w:val="nil"/>
              <w:left w:val="single" w:sz="8" w:space="0" w:color="auto"/>
              <w:bottom w:val="single" w:sz="8" w:space="0" w:color="000000"/>
              <w:right w:val="single" w:sz="4" w:space="0" w:color="auto"/>
            </w:tcBorders>
            <w:shd w:val="clear" w:color="000000" w:fill="FFFFFF"/>
            <w:noWrap/>
            <w:vAlign w:val="center"/>
            <w:hideMark/>
          </w:tcPr>
          <w:p w14:paraId="32AB4E1A"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2</w:t>
            </w:r>
          </w:p>
        </w:tc>
        <w:tc>
          <w:tcPr>
            <w:tcW w:w="1418" w:type="dxa"/>
            <w:vMerge w:val="restart"/>
            <w:tcBorders>
              <w:top w:val="nil"/>
              <w:left w:val="single" w:sz="4" w:space="0" w:color="auto"/>
              <w:bottom w:val="nil"/>
              <w:right w:val="single" w:sz="4" w:space="0" w:color="auto"/>
            </w:tcBorders>
            <w:shd w:val="clear" w:color="000000" w:fill="FFFFFF"/>
            <w:vAlign w:val="center"/>
            <w:hideMark/>
          </w:tcPr>
          <w:p w14:paraId="70E00C11"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СУ „Христо Ботев“</w:t>
            </w:r>
          </w:p>
        </w:tc>
        <w:tc>
          <w:tcPr>
            <w:tcW w:w="1134" w:type="dxa"/>
            <w:vMerge w:val="restart"/>
            <w:tcBorders>
              <w:top w:val="nil"/>
              <w:left w:val="single" w:sz="4" w:space="0" w:color="auto"/>
              <w:bottom w:val="nil"/>
              <w:right w:val="single" w:sz="4" w:space="0" w:color="auto"/>
            </w:tcBorders>
            <w:shd w:val="clear" w:color="000000" w:fill="FFFFFF"/>
            <w:noWrap/>
            <w:vAlign w:val="center"/>
            <w:hideMark/>
          </w:tcPr>
          <w:p w14:paraId="5E3BD319"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кв. Черно море</w:t>
            </w:r>
          </w:p>
        </w:tc>
        <w:tc>
          <w:tcPr>
            <w:tcW w:w="676" w:type="dxa"/>
            <w:tcBorders>
              <w:top w:val="nil"/>
              <w:left w:val="nil"/>
              <w:bottom w:val="single" w:sz="4" w:space="0" w:color="auto"/>
              <w:right w:val="single" w:sz="4" w:space="0" w:color="auto"/>
            </w:tcBorders>
            <w:shd w:val="clear" w:color="000000" w:fill="FFFFFF"/>
            <w:noWrap/>
            <w:vAlign w:val="center"/>
            <w:hideMark/>
          </w:tcPr>
          <w:p w14:paraId="381E47B7"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II</w:t>
            </w:r>
          </w:p>
        </w:tc>
        <w:tc>
          <w:tcPr>
            <w:tcW w:w="1167" w:type="dxa"/>
            <w:tcBorders>
              <w:top w:val="nil"/>
              <w:left w:val="nil"/>
              <w:bottom w:val="single" w:sz="4" w:space="0" w:color="auto"/>
              <w:right w:val="single" w:sz="4" w:space="0" w:color="auto"/>
            </w:tcBorders>
            <w:shd w:val="clear" w:color="000000" w:fill="FFFFFF"/>
            <w:vAlign w:val="center"/>
            <w:hideMark/>
          </w:tcPr>
          <w:p w14:paraId="7CB204F4"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single" w:sz="4" w:space="0" w:color="auto"/>
              <w:right w:val="single" w:sz="4" w:space="0" w:color="auto"/>
            </w:tcBorders>
            <w:shd w:val="clear" w:color="000000" w:fill="FFFFFF"/>
            <w:vAlign w:val="center"/>
            <w:hideMark/>
          </w:tcPr>
          <w:p w14:paraId="5474FDCC"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15</w:t>
            </w:r>
          </w:p>
        </w:tc>
        <w:tc>
          <w:tcPr>
            <w:tcW w:w="1213" w:type="dxa"/>
            <w:tcBorders>
              <w:top w:val="nil"/>
              <w:left w:val="nil"/>
              <w:bottom w:val="single" w:sz="4" w:space="0" w:color="auto"/>
              <w:right w:val="single" w:sz="4" w:space="0" w:color="auto"/>
            </w:tcBorders>
            <w:shd w:val="clear" w:color="000000" w:fill="FFFFFF"/>
            <w:vAlign w:val="center"/>
            <w:hideMark/>
          </w:tcPr>
          <w:p w14:paraId="27397060"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276" w:type="dxa"/>
            <w:tcBorders>
              <w:top w:val="nil"/>
              <w:left w:val="nil"/>
              <w:bottom w:val="single" w:sz="4" w:space="0" w:color="auto"/>
              <w:right w:val="single" w:sz="4" w:space="0" w:color="auto"/>
            </w:tcBorders>
            <w:shd w:val="clear" w:color="000000" w:fill="FFFFFF"/>
            <w:vAlign w:val="center"/>
            <w:hideMark/>
          </w:tcPr>
          <w:p w14:paraId="6198D09D"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2 519</w:t>
            </w:r>
          </w:p>
        </w:tc>
        <w:tc>
          <w:tcPr>
            <w:tcW w:w="850" w:type="dxa"/>
            <w:vMerge w:val="restart"/>
            <w:tcBorders>
              <w:top w:val="nil"/>
              <w:left w:val="single" w:sz="4" w:space="0" w:color="auto"/>
              <w:bottom w:val="nil"/>
              <w:right w:val="single" w:sz="8" w:space="0" w:color="auto"/>
            </w:tcBorders>
            <w:shd w:val="clear" w:color="000000" w:fill="FFFFFF"/>
            <w:vAlign w:val="center"/>
            <w:hideMark/>
          </w:tcPr>
          <w:p w14:paraId="3E880AA6" w14:textId="77777777" w:rsidR="00993F48" w:rsidRPr="00993F48" w:rsidRDefault="00993F48" w:rsidP="00993F48">
            <w:pPr>
              <w:spacing w:after="0" w:line="240" w:lineRule="auto"/>
              <w:jc w:val="center"/>
              <w:rPr>
                <w:rFonts w:ascii="Times New Roman" w:eastAsia="Times New Roman" w:hAnsi="Times New Roman" w:cs="Times New Roman"/>
                <w:b/>
                <w:bCs/>
                <w:sz w:val="20"/>
                <w:szCs w:val="20"/>
                <w:lang w:eastAsia="bg-BG"/>
              </w:rPr>
            </w:pPr>
            <w:r w:rsidRPr="00993F48">
              <w:rPr>
                <w:rFonts w:ascii="Times New Roman" w:eastAsia="Times New Roman" w:hAnsi="Times New Roman" w:cs="Times New Roman"/>
                <w:b/>
                <w:bCs/>
                <w:sz w:val="20"/>
                <w:szCs w:val="20"/>
                <w:lang w:eastAsia="bg-BG"/>
              </w:rPr>
              <w:t>60 456</w:t>
            </w:r>
          </w:p>
        </w:tc>
      </w:tr>
      <w:tr w:rsidR="00993F48" w:rsidRPr="00993F48" w14:paraId="2D0F6063" w14:textId="77777777" w:rsidTr="00AB2081">
        <w:trPr>
          <w:trHeight w:val="270"/>
        </w:trPr>
        <w:tc>
          <w:tcPr>
            <w:tcW w:w="283" w:type="dxa"/>
            <w:vMerge/>
            <w:tcBorders>
              <w:top w:val="nil"/>
              <w:left w:val="single" w:sz="8" w:space="0" w:color="auto"/>
              <w:bottom w:val="single" w:sz="8" w:space="0" w:color="000000"/>
              <w:right w:val="single" w:sz="4" w:space="0" w:color="auto"/>
            </w:tcBorders>
            <w:vAlign w:val="center"/>
            <w:hideMark/>
          </w:tcPr>
          <w:p w14:paraId="11245724"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418" w:type="dxa"/>
            <w:vMerge/>
            <w:tcBorders>
              <w:top w:val="nil"/>
              <w:left w:val="single" w:sz="4" w:space="0" w:color="auto"/>
              <w:bottom w:val="nil"/>
              <w:right w:val="single" w:sz="4" w:space="0" w:color="auto"/>
            </w:tcBorders>
            <w:vAlign w:val="center"/>
            <w:hideMark/>
          </w:tcPr>
          <w:p w14:paraId="3A2FB5BA"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134" w:type="dxa"/>
            <w:vMerge/>
            <w:tcBorders>
              <w:top w:val="nil"/>
              <w:left w:val="single" w:sz="4" w:space="0" w:color="auto"/>
              <w:bottom w:val="nil"/>
              <w:right w:val="single" w:sz="4" w:space="0" w:color="auto"/>
            </w:tcBorders>
            <w:vAlign w:val="center"/>
            <w:hideMark/>
          </w:tcPr>
          <w:p w14:paraId="535B7C82"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676" w:type="dxa"/>
            <w:tcBorders>
              <w:top w:val="nil"/>
              <w:left w:val="nil"/>
              <w:bottom w:val="single" w:sz="4" w:space="0" w:color="auto"/>
              <w:right w:val="single" w:sz="4" w:space="0" w:color="auto"/>
            </w:tcBorders>
            <w:shd w:val="clear" w:color="000000" w:fill="FFFFFF"/>
            <w:noWrap/>
            <w:vAlign w:val="center"/>
            <w:hideMark/>
          </w:tcPr>
          <w:p w14:paraId="77C45C31"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III</w:t>
            </w:r>
          </w:p>
        </w:tc>
        <w:tc>
          <w:tcPr>
            <w:tcW w:w="1167" w:type="dxa"/>
            <w:tcBorders>
              <w:top w:val="nil"/>
              <w:left w:val="nil"/>
              <w:bottom w:val="single" w:sz="4" w:space="0" w:color="auto"/>
              <w:right w:val="single" w:sz="4" w:space="0" w:color="auto"/>
            </w:tcBorders>
            <w:shd w:val="clear" w:color="000000" w:fill="FFFFFF"/>
            <w:vAlign w:val="center"/>
            <w:hideMark/>
          </w:tcPr>
          <w:p w14:paraId="4311C341"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single" w:sz="4" w:space="0" w:color="auto"/>
              <w:right w:val="single" w:sz="4" w:space="0" w:color="auto"/>
            </w:tcBorders>
            <w:shd w:val="clear" w:color="000000" w:fill="FFFFFF"/>
            <w:vAlign w:val="center"/>
            <w:hideMark/>
          </w:tcPr>
          <w:p w14:paraId="1B7C6D68"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15</w:t>
            </w:r>
          </w:p>
        </w:tc>
        <w:tc>
          <w:tcPr>
            <w:tcW w:w="1213" w:type="dxa"/>
            <w:tcBorders>
              <w:top w:val="nil"/>
              <w:left w:val="nil"/>
              <w:bottom w:val="single" w:sz="4" w:space="0" w:color="auto"/>
              <w:right w:val="single" w:sz="4" w:space="0" w:color="auto"/>
            </w:tcBorders>
            <w:shd w:val="clear" w:color="000000" w:fill="FFFFFF"/>
            <w:vAlign w:val="center"/>
            <w:hideMark/>
          </w:tcPr>
          <w:p w14:paraId="0F7DEBA0"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276" w:type="dxa"/>
            <w:tcBorders>
              <w:top w:val="nil"/>
              <w:left w:val="nil"/>
              <w:bottom w:val="single" w:sz="4" w:space="0" w:color="auto"/>
              <w:right w:val="single" w:sz="4" w:space="0" w:color="auto"/>
            </w:tcBorders>
            <w:shd w:val="clear" w:color="000000" w:fill="FFFFFF"/>
            <w:vAlign w:val="center"/>
            <w:hideMark/>
          </w:tcPr>
          <w:p w14:paraId="6CC51F7B"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2 519</w:t>
            </w:r>
          </w:p>
        </w:tc>
        <w:tc>
          <w:tcPr>
            <w:tcW w:w="850" w:type="dxa"/>
            <w:vMerge/>
            <w:tcBorders>
              <w:top w:val="nil"/>
              <w:left w:val="single" w:sz="4" w:space="0" w:color="auto"/>
              <w:bottom w:val="nil"/>
              <w:right w:val="single" w:sz="8" w:space="0" w:color="auto"/>
            </w:tcBorders>
            <w:vAlign w:val="center"/>
            <w:hideMark/>
          </w:tcPr>
          <w:p w14:paraId="6155A106" w14:textId="77777777" w:rsidR="00993F48" w:rsidRPr="00993F48" w:rsidRDefault="00993F48" w:rsidP="00993F48">
            <w:pPr>
              <w:spacing w:after="0" w:line="240" w:lineRule="auto"/>
              <w:rPr>
                <w:rFonts w:ascii="Times New Roman" w:eastAsia="Times New Roman" w:hAnsi="Times New Roman" w:cs="Times New Roman"/>
                <w:b/>
                <w:bCs/>
                <w:sz w:val="20"/>
                <w:szCs w:val="20"/>
                <w:lang w:eastAsia="bg-BG"/>
              </w:rPr>
            </w:pPr>
          </w:p>
        </w:tc>
      </w:tr>
      <w:tr w:rsidR="00993F48" w:rsidRPr="00993F48" w14:paraId="7CB1B449" w14:textId="77777777" w:rsidTr="00AB2081">
        <w:trPr>
          <w:trHeight w:val="270"/>
        </w:trPr>
        <w:tc>
          <w:tcPr>
            <w:tcW w:w="283" w:type="dxa"/>
            <w:vMerge/>
            <w:tcBorders>
              <w:top w:val="nil"/>
              <w:left w:val="single" w:sz="8" w:space="0" w:color="auto"/>
              <w:bottom w:val="single" w:sz="8" w:space="0" w:color="000000"/>
              <w:right w:val="single" w:sz="4" w:space="0" w:color="auto"/>
            </w:tcBorders>
            <w:vAlign w:val="center"/>
            <w:hideMark/>
          </w:tcPr>
          <w:p w14:paraId="41F17D72"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418" w:type="dxa"/>
            <w:vMerge/>
            <w:tcBorders>
              <w:top w:val="nil"/>
              <w:left w:val="single" w:sz="4" w:space="0" w:color="auto"/>
              <w:bottom w:val="nil"/>
              <w:right w:val="single" w:sz="4" w:space="0" w:color="auto"/>
            </w:tcBorders>
            <w:vAlign w:val="center"/>
            <w:hideMark/>
          </w:tcPr>
          <w:p w14:paraId="68666331"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134" w:type="dxa"/>
            <w:vMerge/>
            <w:tcBorders>
              <w:top w:val="nil"/>
              <w:left w:val="single" w:sz="4" w:space="0" w:color="auto"/>
              <w:bottom w:val="nil"/>
              <w:right w:val="single" w:sz="4" w:space="0" w:color="auto"/>
            </w:tcBorders>
            <w:vAlign w:val="center"/>
            <w:hideMark/>
          </w:tcPr>
          <w:p w14:paraId="3AF83467"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676" w:type="dxa"/>
            <w:tcBorders>
              <w:top w:val="nil"/>
              <w:left w:val="nil"/>
              <w:bottom w:val="single" w:sz="4" w:space="0" w:color="auto"/>
              <w:right w:val="single" w:sz="4" w:space="0" w:color="auto"/>
            </w:tcBorders>
            <w:shd w:val="clear" w:color="000000" w:fill="FFFFFF"/>
            <w:noWrap/>
            <w:vAlign w:val="center"/>
            <w:hideMark/>
          </w:tcPr>
          <w:p w14:paraId="5EFF38F2"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IV</w:t>
            </w:r>
          </w:p>
        </w:tc>
        <w:tc>
          <w:tcPr>
            <w:tcW w:w="1167" w:type="dxa"/>
            <w:tcBorders>
              <w:top w:val="nil"/>
              <w:left w:val="nil"/>
              <w:bottom w:val="single" w:sz="4" w:space="0" w:color="auto"/>
              <w:right w:val="single" w:sz="4" w:space="0" w:color="auto"/>
            </w:tcBorders>
            <w:shd w:val="clear" w:color="000000" w:fill="FFFFFF"/>
            <w:vAlign w:val="center"/>
            <w:hideMark/>
          </w:tcPr>
          <w:p w14:paraId="00387A7A"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single" w:sz="4" w:space="0" w:color="auto"/>
              <w:right w:val="single" w:sz="4" w:space="0" w:color="auto"/>
            </w:tcBorders>
            <w:shd w:val="clear" w:color="000000" w:fill="FFFFFF"/>
            <w:vAlign w:val="center"/>
            <w:hideMark/>
          </w:tcPr>
          <w:p w14:paraId="11BF56A4"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11</w:t>
            </w:r>
          </w:p>
        </w:tc>
        <w:tc>
          <w:tcPr>
            <w:tcW w:w="1213" w:type="dxa"/>
            <w:tcBorders>
              <w:top w:val="nil"/>
              <w:left w:val="nil"/>
              <w:bottom w:val="single" w:sz="4" w:space="0" w:color="auto"/>
              <w:right w:val="single" w:sz="4" w:space="0" w:color="auto"/>
            </w:tcBorders>
            <w:shd w:val="clear" w:color="000000" w:fill="FFFFFF"/>
            <w:vAlign w:val="center"/>
            <w:hideMark/>
          </w:tcPr>
          <w:p w14:paraId="746B8D85"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5</w:t>
            </w:r>
          </w:p>
        </w:tc>
        <w:tc>
          <w:tcPr>
            <w:tcW w:w="1276" w:type="dxa"/>
            <w:tcBorders>
              <w:top w:val="nil"/>
              <w:left w:val="nil"/>
              <w:bottom w:val="single" w:sz="4" w:space="0" w:color="auto"/>
              <w:right w:val="single" w:sz="4" w:space="0" w:color="auto"/>
            </w:tcBorders>
            <w:shd w:val="clear" w:color="000000" w:fill="FFFFFF"/>
            <w:vAlign w:val="center"/>
            <w:hideMark/>
          </w:tcPr>
          <w:p w14:paraId="5D211B83"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12 595</w:t>
            </w:r>
          </w:p>
        </w:tc>
        <w:tc>
          <w:tcPr>
            <w:tcW w:w="850" w:type="dxa"/>
            <w:vMerge/>
            <w:tcBorders>
              <w:top w:val="nil"/>
              <w:left w:val="single" w:sz="4" w:space="0" w:color="auto"/>
              <w:bottom w:val="nil"/>
              <w:right w:val="single" w:sz="8" w:space="0" w:color="auto"/>
            </w:tcBorders>
            <w:vAlign w:val="center"/>
            <w:hideMark/>
          </w:tcPr>
          <w:p w14:paraId="5A2947BB" w14:textId="77777777" w:rsidR="00993F48" w:rsidRPr="00993F48" w:rsidRDefault="00993F48" w:rsidP="00993F48">
            <w:pPr>
              <w:spacing w:after="0" w:line="240" w:lineRule="auto"/>
              <w:rPr>
                <w:rFonts w:ascii="Times New Roman" w:eastAsia="Times New Roman" w:hAnsi="Times New Roman" w:cs="Times New Roman"/>
                <w:b/>
                <w:bCs/>
                <w:sz w:val="20"/>
                <w:szCs w:val="20"/>
                <w:lang w:eastAsia="bg-BG"/>
              </w:rPr>
            </w:pPr>
          </w:p>
        </w:tc>
      </w:tr>
      <w:tr w:rsidR="00993F48" w:rsidRPr="00993F48" w14:paraId="2E44045D" w14:textId="77777777" w:rsidTr="00AB2081">
        <w:trPr>
          <w:trHeight w:val="270"/>
        </w:trPr>
        <w:tc>
          <w:tcPr>
            <w:tcW w:w="283" w:type="dxa"/>
            <w:vMerge/>
            <w:tcBorders>
              <w:top w:val="nil"/>
              <w:left w:val="single" w:sz="8" w:space="0" w:color="auto"/>
              <w:bottom w:val="single" w:sz="8" w:space="0" w:color="000000"/>
              <w:right w:val="single" w:sz="4" w:space="0" w:color="auto"/>
            </w:tcBorders>
            <w:vAlign w:val="center"/>
            <w:hideMark/>
          </w:tcPr>
          <w:p w14:paraId="485E4F2D"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418" w:type="dxa"/>
            <w:vMerge/>
            <w:tcBorders>
              <w:top w:val="nil"/>
              <w:left w:val="single" w:sz="4" w:space="0" w:color="auto"/>
              <w:bottom w:val="nil"/>
              <w:right w:val="single" w:sz="4" w:space="0" w:color="auto"/>
            </w:tcBorders>
            <w:vAlign w:val="center"/>
            <w:hideMark/>
          </w:tcPr>
          <w:p w14:paraId="65105886"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134" w:type="dxa"/>
            <w:vMerge/>
            <w:tcBorders>
              <w:top w:val="nil"/>
              <w:left w:val="single" w:sz="4" w:space="0" w:color="auto"/>
              <w:bottom w:val="nil"/>
              <w:right w:val="single" w:sz="4" w:space="0" w:color="auto"/>
            </w:tcBorders>
            <w:vAlign w:val="center"/>
            <w:hideMark/>
          </w:tcPr>
          <w:p w14:paraId="3F20EB17"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676" w:type="dxa"/>
            <w:tcBorders>
              <w:top w:val="nil"/>
              <w:left w:val="nil"/>
              <w:bottom w:val="single" w:sz="4" w:space="0" w:color="auto"/>
              <w:right w:val="single" w:sz="4" w:space="0" w:color="auto"/>
            </w:tcBorders>
            <w:shd w:val="clear" w:color="000000" w:fill="FFFFFF"/>
            <w:noWrap/>
            <w:vAlign w:val="center"/>
            <w:hideMark/>
          </w:tcPr>
          <w:p w14:paraId="6CE7A619"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V</w:t>
            </w:r>
          </w:p>
        </w:tc>
        <w:tc>
          <w:tcPr>
            <w:tcW w:w="1167" w:type="dxa"/>
            <w:tcBorders>
              <w:top w:val="nil"/>
              <w:left w:val="nil"/>
              <w:bottom w:val="single" w:sz="4" w:space="0" w:color="auto"/>
              <w:right w:val="single" w:sz="4" w:space="0" w:color="auto"/>
            </w:tcBorders>
            <w:shd w:val="clear" w:color="000000" w:fill="FFFFFF"/>
            <w:vAlign w:val="center"/>
            <w:hideMark/>
          </w:tcPr>
          <w:p w14:paraId="0DDBF7A2"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single" w:sz="4" w:space="0" w:color="auto"/>
              <w:right w:val="single" w:sz="4" w:space="0" w:color="auto"/>
            </w:tcBorders>
            <w:shd w:val="clear" w:color="000000" w:fill="FFFFFF"/>
            <w:vAlign w:val="center"/>
            <w:hideMark/>
          </w:tcPr>
          <w:p w14:paraId="4AB7C0B7"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8</w:t>
            </w:r>
          </w:p>
        </w:tc>
        <w:tc>
          <w:tcPr>
            <w:tcW w:w="1213" w:type="dxa"/>
            <w:tcBorders>
              <w:top w:val="nil"/>
              <w:left w:val="nil"/>
              <w:bottom w:val="single" w:sz="4" w:space="0" w:color="auto"/>
              <w:right w:val="single" w:sz="4" w:space="0" w:color="auto"/>
            </w:tcBorders>
            <w:shd w:val="clear" w:color="000000" w:fill="FFFFFF"/>
            <w:vAlign w:val="center"/>
            <w:hideMark/>
          </w:tcPr>
          <w:p w14:paraId="06691589"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10</w:t>
            </w:r>
          </w:p>
        </w:tc>
        <w:tc>
          <w:tcPr>
            <w:tcW w:w="1276" w:type="dxa"/>
            <w:tcBorders>
              <w:top w:val="nil"/>
              <w:left w:val="nil"/>
              <w:bottom w:val="single" w:sz="4" w:space="0" w:color="auto"/>
              <w:right w:val="single" w:sz="4" w:space="0" w:color="auto"/>
            </w:tcBorders>
            <w:shd w:val="clear" w:color="000000" w:fill="FFFFFF"/>
            <w:vAlign w:val="center"/>
            <w:hideMark/>
          </w:tcPr>
          <w:p w14:paraId="086BCF36"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25 190</w:t>
            </w:r>
          </w:p>
        </w:tc>
        <w:tc>
          <w:tcPr>
            <w:tcW w:w="850" w:type="dxa"/>
            <w:vMerge/>
            <w:tcBorders>
              <w:top w:val="nil"/>
              <w:left w:val="single" w:sz="4" w:space="0" w:color="auto"/>
              <w:bottom w:val="nil"/>
              <w:right w:val="single" w:sz="8" w:space="0" w:color="auto"/>
            </w:tcBorders>
            <w:vAlign w:val="center"/>
            <w:hideMark/>
          </w:tcPr>
          <w:p w14:paraId="2AF90510" w14:textId="77777777" w:rsidR="00993F48" w:rsidRPr="00993F48" w:rsidRDefault="00993F48" w:rsidP="00993F48">
            <w:pPr>
              <w:spacing w:after="0" w:line="240" w:lineRule="auto"/>
              <w:rPr>
                <w:rFonts w:ascii="Times New Roman" w:eastAsia="Times New Roman" w:hAnsi="Times New Roman" w:cs="Times New Roman"/>
                <w:b/>
                <w:bCs/>
                <w:sz w:val="20"/>
                <w:szCs w:val="20"/>
                <w:lang w:eastAsia="bg-BG"/>
              </w:rPr>
            </w:pPr>
          </w:p>
        </w:tc>
      </w:tr>
      <w:tr w:rsidR="00993F48" w:rsidRPr="00993F48" w14:paraId="2E96CEE6" w14:textId="77777777" w:rsidTr="00AB2081">
        <w:trPr>
          <w:trHeight w:val="270"/>
        </w:trPr>
        <w:tc>
          <w:tcPr>
            <w:tcW w:w="283" w:type="dxa"/>
            <w:vMerge/>
            <w:tcBorders>
              <w:top w:val="nil"/>
              <w:left w:val="single" w:sz="8" w:space="0" w:color="auto"/>
              <w:bottom w:val="single" w:sz="8" w:space="0" w:color="000000"/>
              <w:right w:val="single" w:sz="4" w:space="0" w:color="auto"/>
            </w:tcBorders>
            <w:vAlign w:val="center"/>
            <w:hideMark/>
          </w:tcPr>
          <w:p w14:paraId="02683D8E"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418" w:type="dxa"/>
            <w:vMerge/>
            <w:tcBorders>
              <w:top w:val="nil"/>
              <w:left w:val="single" w:sz="4" w:space="0" w:color="auto"/>
              <w:bottom w:val="nil"/>
              <w:right w:val="single" w:sz="4" w:space="0" w:color="auto"/>
            </w:tcBorders>
            <w:vAlign w:val="center"/>
            <w:hideMark/>
          </w:tcPr>
          <w:p w14:paraId="740E14EC"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134" w:type="dxa"/>
            <w:vMerge/>
            <w:tcBorders>
              <w:top w:val="nil"/>
              <w:left w:val="single" w:sz="4" w:space="0" w:color="auto"/>
              <w:bottom w:val="nil"/>
              <w:right w:val="single" w:sz="4" w:space="0" w:color="auto"/>
            </w:tcBorders>
            <w:vAlign w:val="center"/>
            <w:hideMark/>
          </w:tcPr>
          <w:p w14:paraId="5B45A59C"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676" w:type="dxa"/>
            <w:tcBorders>
              <w:top w:val="nil"/>
              <w:left w:val="nil"/>
              <w:bottom w:val="single" w:sz="4" w:space="0" w:color="auto"/>
              <w:right w:val="single" w:sz="4" w:space="0" w:color="auto"/>
            </w:tcBorders>
            <w:shd w:val="clear" w:color="000000" w:fill="FFFFFF"/>
            <w:noWrap/>
            <w:vAlign w:val="center"/>
            <w:hideMark/>
          </w:tcPr>
          <w:p w14:paraId="19EF369A"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VI</w:t>
            </w:r>
          </w:p>
        </w:tc>
        <w:tc>
          <w:tcPr>
            <w:tcW w:w="1167" w:type="dxa"/>
            <w:tcBorders>
              <w:top w:val="nil"/>
              <w:left w:val="nil"/>
              <w:bottom w:val="single" w:sz="4" w:space="0" w:color="auto"/>
              <w:right w:val="single" w:sz="4" w:space="0" w:color="auto"/>
            </w:tcBorders>
            <w:shd w:val="clear" w:color="000000" w:fill="FFFFFF"/>
            <w:vAlign w:val="center"/>
            <w:hideMark/>
          </w:tcPr>
          <w:p w14:paraId="090E7F20"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single" w:sz="4" w:space="0" w:color="auto"/>
              <w:right w:val="single" w:sz="4" w:space="0" w:color="auto"/>
            </w:tcBorders>
            <w:shd w:val="clear" w:color="000000" w:fill="FFFFFF"/>
            <w:vAlign w:val="center"/>
            <w:hideMark/>
          </w:tcPr>
          <w:p w14:paraId="0C2FA58D"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17</w:t>
            </w:r>
          </w:p>
        </w:tc>
        <w:tc>
          <w:tcPr>
            <w:tcW w:w="1213" w:type="dxa"/>
            <w:tcBorders>
              <w:top w:val="nil"/>
              <w:left w:val="nil"/>
              <w:bottom w:val="single" w:sz="4" w:space="0" w:color="auto"/>
              <w:right w:val="single" w:sz="4" w:space="0" w:color="auto"/>
            </w:tcBorders>
            <w:shd w:val="clear" w:color="000000" w:fill="FFFFFF"/>
            <w:vAlign w:val="center"/>
            <w:hideMark/>
          </w:tcPr>
          <w:p w14:paraId="1AEECB2C"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276" w:type="dxa"/>
            <w:tcBorders>
              <w:top w:val="nil"/>
              <w:left w:val="nil"/>
              <w:bottom w:val="single" w:sz="4" w:space="0" w:color="auto"/>
              <w:right w:val="single" w:sz="4" w:space="0" w:color="auto"/>
            </w:tcBorders>
            <w:shd w:val="clear" w:color="000000" w:fill="FFFFFF"/>
            <w:vAlign w:val="center"/>
            <w:hideMark/>
          </w:tcPr>
          <w:p w14:paraId="55F50C42"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2 519</w:t>
            </w:r>
          </w:p>
        </w:tc>
        <w:tc>
          <w:tcPr>
            <w:tcW w:w="850" w:type="dxa"/>
            <w:vMerge/>
            <w:tcBorders>
              <w:top w:val="nil"/>
              <w:left w:val="single" w:sz="4" w:space="0" w:color="auto"/>
              <w:bottom w:val="nil"/>
              <w:right w:val="single" w:sz="8" w:space="0" w:color="auto"/>
            </w:tcBorders>
            <w:vAlign w:val="center"/>
            <w:hideMark/>
          </w:tcPr>
          <w:p w14:paraId="34E41F70" w14:textId="77777777" w:rsidR="00993F48" w:rsidRPr="00993F48" w:rsidRDefault="00993F48" w:rsidP="00993F48">
            <w:pPr>
              <w:spacing w:after="0" w:line="240" w:lineRule="auto"/>
              <w:rPr>
                <w:rFonts w:ascii="Times New Roman" w:eastAsia="Times New Roman" w:hAnsi="Times New Roman" w:cs="Times New Roman"/>
                <w:b/>
                <w:bCs/>
                <w:sz w:val="20"/>
                <w:szCs w:val="20"/>
                <w:lang w:eastAsia="bg-BG"/>
              </w:rPr>
            </w:pPr>
          </w:p>
        </w:tc>
      </w:tr>
      <w:tr w:rsidR="00993F48" w:rsidRPr="00993F48" w14:paraId="1B886849" w14:textId="77777777" w:rsidTr="00AB2081">
        <w:trPr>
          <w:trHeight w:val="270"/>
        </w:trPr>
        <w:tc>
          <w:tcPr>
            <w:tcW w:w="283" w:type="dxa"/>
            <w:vMerge/>
            <w:tcBorders>
              <w:top w:val="nil"/>
              <w:left w:val="single" w:sz="8" w:space="0" w:color="auto"/>
              <w:bottom w:val="single" w:sz="8" w:space="0" w:color="000000"/>
              <w:right w:val="single" w:sz="4" w:space="0" w:color="auto"/>
            </w:tcBorders>
            <w:vAlign w:val="center"/>
            <w:hideMark/>
          </w:tcPr>
          <w:p w14:paraId="6A8C24C5"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418" w:type="dxa"/>
            <w:vMerge/>
            <w:tcBorders>
              <w:top w:val="nil"/>
              <w:left w:val="single" w:sz="4" w:space="0" w:color="auto"/>
              <w:bottom w:val="nil"/>
              <w:right w:val="single" w:sz="4" w:space="0" w:color="auto"/>
            </w:tcBorders>
            <w:vAlign w:val="center"/>
            <w:hideMark/>
          </w:tcPr>
          <w:p w14:paraId="1D6B83E4"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134" w:type="dxa"/>
            <w:vMerge/>
            <w:tcBorders>
              <w:top w:val="nil"/>
              <w:left w:val="single" w:sz="4" w:space="0" w:color="auto"/>
              <w:bottom w:val="nil"/>
              <w:right w:val="single" w:sz="4" w:space="0" w:color="auto"/>
            </w:tcBorders>
            <w:vAlign w:val="center"/>
            <w:hideMark/>
          </w:tcPr>
          <w:p w14:paraId="40AF9200"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676" w:type="dxa"/>
            <w:tcBorders>
              <w:top w:val="nil"/>
              <w:left w:val="nil"/>
              <w:bottom w:val="nil"/>
              <w:right w:val="single" w:sz="4" w:space="0" w:color="auto"/>
            </w:tcBorders>
            <w:shd w:val="clear" w:color="000000" w:fill="FFFFFF"/>
            <w:noWrap/>
            <w:vAlign w:val="center"/>
            <w:hideMark/>
          </w:tcPr>
          <w:p w14:paraId="2A80F17A"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IX</w:t>
            </w:r>
          </w:p>
        </w:tc>
        <w:tc>
          <w:tcPr>
            <w:tcW w:w="1167" w:type="dxa"/>
            <w:tcBorders>
              <w:top w:val="nil"/>
              <w:left w:val="nil"/>
              <w:bottom w:val="nil"/>
              <w:right w:val="single" w:sz="4" w:space="0" w:color="auto"/>
            </w:tcBorders>
            <w:shd w:val="clear" w:color="000000" w:fill="FFFFFF"/>
            <w:vAlign w:val="center"/>
            <w:hideMark/>
          </w:tcPr>
          <w:p w14:paraId="2FBCA93E"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nil"/>
              <w:right w:val="single" w:sz="4" w:space="0" w:color="auto"/>
            </w:tcBorders>
            <w:shd w:val="clear" w:color="000000" w:fill="FFFFFF"/>
            <w:vAlign w:val="center"/>
            <w:hideMark/>
          </w:tcPr>
          <w:p w14:paraId="73B573C8"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12</w:t>
            </w:r>
          </w:p>
        </w:tc>
        <w:tc>
          <w:tcPr>
            <w:tcW w:w="1213" w:type="dxa"/>
            <w:tcBorders>
              <w:top w:val="nil"/>
              <w:left w:val="nil"/>
              <w:bottom w:val="nil"/>
              <w:right w:val="single" w:sz="4" w:space="0" w:color="auto"/>
            </w:tcBorders>
            <w:shd w:val="clear" w:color="000000" w:fill="FFFFFF"/>
            <w:vAlign w:val="center"/>
            <w:hideMark/>
          </w:tcPr>
          <w:p w14:paraId="1327ABB5"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6</w:t>
            </w:r>
          </w:p>
        </w:tc>
        <w:tc>
          <w:tcPr>
            <w:tcW w:w="1276" w:type="dxa"/>
            <w:tcBorders>
              <w:top w:val="nil"/>
              <w:left w:val="nil"/>
              <w:bottom w:val="nil"/>
              <w:right w:val="single" w:sz="4" w:space="0" w:color="auto"/>
            </w:tcBorders>
            <w:shd w:val="clear" w:color="000000" w:fill="FFFFFF"/>
            <w:vAlign w:val="center"/>
            <w:hideMark/>
          </w:tcPr>
          <w:p w14:paraId="73F2EF88"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15 114</w:t>
            </w:r>
          </w:p>
        </w:tc>
        <w:tc>
          <w:tcPr>
            <w:tcW w:w="850" w:type="dxa"/>
            <w:vMerge/>
            <w:tcBorders>
              <w:top w:val="nil"/>
              <w:left w:val="single" w:sz="4" w:space="0" w:color="auto"/>
              <w:bottom w:val="nil"/>
              <w:right w:val="single" w:sz="8" w:space="0" w:color="auto"/>
            </w:tcBorders>
            <w:vAlign w:val="center"/>
            <w:hideMark/>
          </w:tcPr>
          <w:p w14:paraId="49DC17C3" w14:textId="77777777" w:rsidR="00993F48" w:rsidRPr="00993F48" w:rsidRDefault="00993F48" w:rsidP="00993F48">
            <w:pPr>
              <w:spacing w:after="0" w:line="240" w:lineRule="auto"/>
              <w:rPr>
                <w:rFonts w:ascii="Times New Roman" w:eastAsia="Times New Roman" w:hAnsi="Times New Roman" w:cs="Times New Roman"/>
                <w:b/>
                <w:bCs/>
                <w:sz w:val="20"/>
                <w:szCs w:val="20"/>
                <w:lang w:eastAsia="bg-BG"/>
              </w:rPr>
            </w:pPr>
          </w:p>
        </w:tc>
      </w:tr>
      <w:tr w:rsidR="00993F48" w:rsidRPr="00993F48" w14:paraId="2FD51780" w14:textId="77777777" w:rsidTr="00AB2081">
        <w:trPr>
          <w:trHeight w:val="270"/>
        </w:trPr>
        <w:tc>
          <w:tcPr>
            <w:tcW w:w="283"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5B158731"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3</w:t>
            </w:r>
          </w:p>
        </w:tc>
        <w:tc>
          <w:tcPr>
            <w:tcW w:w="1418" w:type="dxa"/>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14:paraId="63F0585D"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ОУ „Иван Вазов“</w:t>
            </w:r>
          </w:p>
        </w:tc>
        <w:tc>
          <w:tcPr>
            <w:tcW w:w="1134" w:type="dxa"/>
            <w:vMerge w:val="restart"/>
            <w:tcBorders>
              <w:top w:val="single" w:sz="8" w:space="0" w:color="auto"/>
              <w:left w:val="single" w:sz="4" w:space="0" w:color="auto"/>
              <w:bottom w:val="single" w:sz="4" w:space="0" w:color="auto"/>
              <w:right w:val="single" w:sz="4" w:space="0" w:color="auto"/>
            </w:tcBorders>
            <w:shd w:val="clear" w:color="000000" w:fill="FFFFFF"/>
            <w:noWrap/>
            <w:vAlign w:val="center"/>
            <w:hideMark/>
          </w:tcPr>
          <w:p w14:paraId="167AC167"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кв. Банево</w:t>
            </w:r>
          </w:p>
        </w:tc>
        <w:tc>
          <w:tcPr>
            <w:tcW w:w="676" w:type="dxa"/>
            <w:tcBorders>
              <w:top w:val="single" w:sz="8" w:space="0" w:color="auto"/>
              <w:left w:val="nil"/>
              <w:bottom w:val="single" w:sz="4" w:space="0" w:color="auto"/>
              <w:right w:val="single" w:sz="4" w:space="0" w:color="auto"/>
            </w:tcBorders>
            <w:shd w:val="clear" w:color="000000" w:fill="FFFFFF"/>
            <w:noWrap/>
            <w:vAlign w:val="center"/>
            <w:hideMark/>
          </w:tcPr>
          <w:p w14:paraId="7E5A492E"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I</w:t>
            </w:r>
          </w:p>
        </w:tc>
        <w:tc>
          <w:tcPr>
            <w:tcW w:w="1167" w:type="dxa"/>
            <w:tcBorders>
              <w:top w:val="single" w:sz="8" w:space="0" w:color="auto"/>
              <w:left w:val="nil"/>
              <w:bottom w:val="single" w:sz="4" w:space="0" w:color="auto"/>
              <w:right w:val="single" w:sz="4" w:space="0" w:color="auto"/>
            </w:tcBorders>
            <w:shd w:val="clear" w:color="000000" w:fill="FFFFFF"/>
            <w:vAlign w:val="center"/>
            <w:hideMark/>
          </w:tcPr>
          <w:p w14:paraId="68B675D3"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single" w:sz="8" w:space="0" w:color="auto"/>
              <w:left w:val="nil"/>
              <w:bottom w:val="single" w:sz="4" w:space="0" w:color="auto"/>
              <w:right w:val="single" w:sz="4" w:space="0" w:color="auto"/>
            </w:tcBorders>
            <w:shd w:val="clear" w:color="000000" w:fill="FFFFFF"/>
            <w:vAlign w:val="center"/>
            <w:hideMark/>
          </w:tcPr>
          <w:p w14:paraId="3AD31344"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13</w:t>
            </w:r>
          </w:p>
        </w:tc>
        <w:tc>
          <w:tcPr>
            <w:tcW w:w="1213" w:type="dxa"/>
            <w:tcBorders>
              <w:top w:val="single" w:sz="8" w:space="0" w:color="auto"/>
              <w:left w:val="nil"/>
              <w:bottom w:val="single" w:sz="4" w:space="0" w:color="auto"/>
              <w:right w:val="single" w:sz="4" w:space="0" w:color="auto"/>
            </w:tcBorders>
            <w:shd w:val="clear" w:color="000000" w:fill="FFFFFF"/>
            <w:vAlign w:val="center"/>
            <w:hideMark/>
          </w:tcPr>
          <w:p w14:paraId="4E96FBF5"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3</w:t>
            </w:r>
          </w:p>
        </w:tc>
        <w:tc>
          <w:tcPr>
            <w:tcW w:w="1276" w:type="dxa"/>
            <w:tcBorders>
              <w:top w:val="single" w:sz="8" w:space="0" w:color="auto"/>
              <w:left w:val="nil"/>
              <w:bottom w:val="single" w:sz="4" w:space="0" w:color="auto"/>
              <w:right w:val="single" w:sz="4" w:space="0" w:color="auto"/>
            </w:tcBorders>
            <w:shd w:val="clear" w:color="000000" w:fill="FFFFFF"/>
            <w:vAlign w:val="center"/>
            <w:hideMark/>
          </w:tcPr>
          <w:p w14:paraId="114CC132"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7 557</w:t>
            </w:r>
          </w:p>
        </w:tc>
        <w:tc>
          <w:tcPr>
            <w:tcW w:w="850" w:type="dxa"/>
            <w:vMerge w:val="restart"/>
            <w:tcBorders>
              <w:top w:val="single" w:sz="8" w:space="0" w:color="auto"/>
              <w:left w:val="single" w:sz="4" w:space="0" w:color="auto"/>
              <w:bottom w:val="nil"/>
              <w:right w:val="single" w:sz="8" w:space="0" w:color="auto"/>
            </w:tcBorders>
            <w:shd w:val="clear" w:color="000000" w:fill="FFFFFF"/>
            <w:vAlign w:val="center"/>
            <w:hideMark/>
          </w:tcPr>
          <w:p w14:paraId="489C50D0" w14:textId="77777777" w:rsidR="00993F48" w:rsidRPr="00993F48" w:rsidRDefault="00993F48" w:rsidP="00993F48">
            <w:pPr>
              <w:spacing w:after="0" w:line="240" w:lineRule="auto"/>
              <w:jc w:val="center"/>
              <w:rPr>
                <w:rFonts w:ascii="Times New Roman" w:eastAsia="Times New Roman" w:hAnsi="Times New Roman" w:cs="Times New Roman"/>
                <w:b/>
                <w:bCs/>
                <w:sz w:val="20"/>
                <w:szCs w:val="20"/>
                <w:lang w:eastAsia="bg-BG"/>
              </w:rPr>
            </w:pPr>
            <w:r w:rsidRPr="00993F48">
              <w:rPr>
                <w:rFonts w:ascii="Times New Roman" w:eastAsia="Times New Roman" w:hAnsi="Times New Roman" w:cs="Times New Roman"/>
                <w:b/>
                <w:bCs/>
                <w:sz w:val="20"/>
                <w:szCs w:val="20"/>
                <w:lang w:eastAsia="bg-BG"/>
              </w:rPr>
              <w:t>73 051</w:t>
            </w:r>
          </w:p>
        </w:tc>
      </w:tr>
      <w:tr w:rsidR="00993F48" w:rsidRPr="00993F48" w14:paraId="5E227320" w14:textId="77777777" w:rsidTr="00AB2081">
        <w:trPr>
          <w:trHeight w:val="270"/>
        </w:trPr>
        <w:tc>
          <w:tcPr>
            <w:tcW w:w="283" w:type="dxa"/>
            <w:vMerge/>
            <w:tcBorders>
              <w:top w:val="nil"/>
              <w:left w:val="single" w:sz="8" w:space="0" w:color="auto"/>
              <w:bottom w:val="single" w:sz="4" w:space="0" w:color="auto"/>
              <w:right w:val="single" w:sz="4" w:space="0" w:color="auto"/>
            </w:tcBorders>
            <w:vAlign w:val="center"/>
            <w:hideMark/>
          </w:tcPr>
          <w:p w14:paraId="1CF35E79"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418" w:type="dxa"/>
            <w:vMerge/>
            <w:tcBorders>
              <w:top w:val="single" w:sz="8" w:space="0" w:color="auto"/>
              <w:left w:val="single" w:sz="4" w:space="0" w:color="auto"/>
              <w:bottom w:val="single" w:sz="4" w:space="0" w:color="auto"/>
              <w:right w:val="single" w:sz="4" w:space="0" w:color="auto"/>
            </w:tcBorders>
            <w:vAlign w:val="center"/>
            <w:hideMark/>
          </w:tcPr>
          <w:p w14:paraId="3F7BFAAF"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134" w:type="dxa"/>
            <w:vMerge/>
            <w:tcBorders>
              <w:top w:val="single" w:sz="8" w:space="0" w:color="auto"/>
              <w:left w:val="single" w:sz="4" w:space="0" w:color="auto"/>
              <w:bottom w:val="single" w:sz="4" w:space="0" w:color="auto"/>
              <w:right w:val="single" w:sz="4" w:space="0" w:color="auto"/>
            </w:tcBorders>
            <w:vAlign w:val="center"/>
            <w:hideMark/>
          </w:tcPr>
          <w:p w14:paraId="124CE44B"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676" w:type="dxa"/>
            <w:tcBorders>
              <w:top w:val="nil"/>
              <w:left w:val="nil"/>
              <w:bottom w:val="single" w:sz="4" w:space="0" w:color="auto"/>
              <w:right w:val="single" w:sz="4" w:space="0" w:color="auto"/>
            </w:tcBorders>
            <w:shd w:val="clear" w:color="000000" w:fill="FFFFFF"/>
            <w:noWrap/>
            <w:vAlign w:val="center"/>
            <w:hideMark/>
          </w:tcPr>
          <w:p w14:paraId="2ADEC71F"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III</w:t>
            </w:r>
          </w:p>
        </w:tc>
        <w:tc>
          <w:tcPr>
            <w:tcW w:w="1167" w:type="dxa"/>
            <w:tcBorders>
              <w:top w:val="nil"/>
              <w:left w:val="nil"/>
              <w:bottom w:val="single" w:sz="4" w:space="0" w:color="auto"/>
              <w:right w:val="single" w:sz="4" w:space="0" w:color="auto"/>
            </w:tcBorders>
            <w:shd w:val="clear" w:color="000000" w:fill="FFFFFF"/>
            <w:vAlign w:val="center"/>
            <w:hideMark/>
          </w:tcPr>
          <w:p w14:paraId="3F89BABE"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single" w:sz="4" w:space="0" w:color="auto"/>
              <w:right w:val="single" w:sz="4" w:space="0" w:color="auto"/>
            </w:tcBorders>
            <w:shd w:val="clear" w:color="000000" w:fill="FFFFFF"/>
            <w:vAlign w:val="center"/>
            <w:hideMark/>
          </w:tcPr>
          <w:p w14:paraId="21CDD3A2"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10</w:t>
            </w:r>
          </w:p>
        </w:tc>
        <w:tc>
          <w:tcPr>
            <w:tcW w:w="1213" w:type="dxa"/>
            <w:tcBorders>
              <w:top w:val="nil"/>
              <w:left w:val="nil"/>
              <w:bottom w:val="single" w:sz="4" w:space="0" w:color="auto"/>
              <w:right w:val="single" w:sz="4" w:space="0" w:color="auto"/>
            </w:tcBorders>
            <w:shd w:val="clear" w:color="000000" w:fill="FFFFFF"/>
            <w:vAlign w:val="center"/>
            <w:hideMark/>
          </w:tcPr>
          <w:p w14:paraId="703CA1B3"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6</w:t>
            </w:r>
          </w:p>
        </w:tc>
        <w:tc>
          <w:tcPr>
            <w:tcW w:w="1276" w:type="dxa"/>
            <w:tcBorders>
              <w:top w:val="nil"/>
              <w:left w:val="nil"/>
              <w:bottom w:val="single" w:sz="4" w:space="0" w:color="auto"/>
              <w:right w:val="single" w:sz="4" w:space="0" w:color="auto"/>
            </w:tcBorders>
            <w:shd w:val="clear" w:color="000000" w:fill="FFFFFF"/>
            <w:vAlign w:val="center"/>
            <w:hideMark/>
          </w:tcPr>
          <w:p w14:paraId="6114448A"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15 114</w:t>
            </w:r>
          </w:p>
        </w:tc>
        <w:tc>
          <w:tcPr>
            <w:tcW w:w="850" w:type="dxa"/>
            <w:vMerge/>
            <w:tcBorders>
              <w:top w:val="single" w:sz="8" w:space="0" w:color="auto"/>
              <w:left w:val="single" w:sz="4" w:space="0" w:color="auto"/>
              <w:bottom w:val="nil"/>
              <w:right w:val="single" w:sz="8" w:space="0" w:color="auto"/>
            </w:tcBorders>
            <w:vAlign w:val="center"/>
            <w:hideMark/>
          </w:tcPr>
          <w:p w14:paraId="61964D5A" w14:textId="77777777" w:rsidR="00993F48" w:rsidRPr="00993F48" w:rsidRDefault="00993F48" w:rsidP="00993F48">
            <w:pPr>
              <w:spacing w:after="0" w:line="240" w:lineRule="auto"/>
              <w:rPr>
                <w:rFonts w:ascii="Times New Roman" w:eastAsia="Times New Roman" w:hAnsi="Times New Roman" w:cs="Times New Roman"/>
                <w:b/>
                <w:bCs/>
                <w:sz w:val="20"/>
                <w:szCs w:val="20"/>
                <w:lang w:eastAsia="bg-BG"/>
              </w:rPr>
            </w:pPr>
          </w:p>
        </w:tc>
      </w:tr>
      <w:tr w:rsidR="00993F48" w:rsidRPr="00993F48" w14:paraId="6ED31AF1" w14:textId="77777777" w:rsidTr="00AB2081">
        <w:trPr>
          <w:trHeight w:val="270"/>
        </w:trPr>
        <w:tc>
          <w:tcPr>
            <w:tcW w:w="283" w:type="dxa"/>
            <w:vMerge/>
            <w:tcBorders>
              <w:top w:val="nil"/>
              <w:left w:val="single" w:sz="8" w:space="0" w:color="auto"/>
              <w:bottom w:val="single" w:sz="4" w:space="0" w:color="auto"/>
              <w:right w:val="single" w:sz="4" w:space="0" w:color="auto"/>
            </w:tcBorders>
            <w:vAlign w:val="center"/>
            <w:hideMark/>
          </w:tcPr>
          <w:p w14:paraId="6AA76F02"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418" w:type="dxa"/>
            <w:vMerge/>
            <w:tcBorders>
              <w:top w:val="single" w:sz="8" w:space="0" w:color="auto"/>
              <w:left w:val="single" w:sz="4" w:space="0" w:color="auto"/>
              <w:bottom w:val="single" w:sz="4" w:space="0" w:color="auto"/>
              <w:right w:val="single" w:sz="4" w:space="0" w:color="auto"/>
            </w:tcBorders>
            <w:vAlign w:val="center"/>
            <w:hideMark/>
          </w:tcPr>
          <w:p w14:paraId="345A9E82"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134" w:type="dxa"/>
            <w:vMerge/>
            <w:tcBorders>
              <w:top w:val="single" w:sz="8" w:space="0" w:color="auto"/>
              <w:left w:val="single" w:sz="4" w:space="0" w:color="auto"/>
              <w:bottom w:val="single" w:sz="4" w:space="0" w:color="auto"/>
              <w:right w:val="single" w:sz="4" w:space="0" w:color="auto"/>
            </w:tcBorders>
            <w:vAlign w:val="center"/>
            <w:hideMark/>
          </w:tcPr>
          <w:p w14:paraId="137FA198"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676" w:type="dxa"/>
            <w:tcBorders>
              <w:top w:val="nil"/>
              <w:left w:val="nil"/>
              <w:bottom w:val="single" w:sz="4" w:space="0" w:color="auto"/>
              <w:right w:val="single" w:sz="4" w:space="0" w:color="auto"/>
            </w:tcBorders>
            <w:shd w:val="clear" w:color="000000" w:fill="FFFFFF"/>
            <w:noWrap/>
            <w:vAlign w:val="center"/>
            <w:hideMark/>
          </w:tcPr>
          <w:p w14:paraId="2266F8D2"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IV</w:t>
            </w:r>
          </w:p>
        </w:tc>
        <w:tc>
          <w:tcPr>
            <w:tcW w:w="1167" w:type="dxa"/>
            <w:tcBorders>
              <w:top w:val="nil"/>
              <w:left w:val="nil"/>
              <w:bottom w:val="single" w:sz="4" w:space="0" w:color="auto"/>
              <w:right w:val="single" w:sz="4" w:space="0" w:color="auto"/>
            </w:tcBorders>
            <w:shd w:val="clear" w:color="000000" w:fill="FFFFFF"/>
            <w:vAlign w:val="center"/>
            <w:hideMark/>
          </w:tcPr>
          <w:p w14:paraId="63645765"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single" w:sz="4" w:space="0" w:color="auto"/>
              <w:right w:val="single" w:sz="4" w:space="0" w:color="auto"/>
            </w:tcBorders>
            <w:shd w:val="clear" w:color="000000" w:fill="FFFFFF"/>
            <w:vAlign w:val="center"/>
            <w:hideMark/>
          </w:tcPr>
          <w:p w14:paraId="1B79A5FF"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14</w:t>
            </w:r>
          </w:p>
        </w:tc>
        <w:tc>
          <w:tcPr>
            <w:tcW w:w="1213" w:type="dxa"/>
            <w:tcBorders>
              <w:top w:val="nil"/>
              <w:left w:val="nil"/>
              <w:bottom w:val="single" w:sz="4" w:space="0" w:color="auto"/>
              <w:right w:val="single" w:sz="4" w:space="0" w:color="auto"/>
            </w:tcBorders>
            <w:shd w:val="clear" w:color="000000" w:fill="FFFFFF"/>
            <w:vAlign w:val="center"/>
            <w:hideMark/>
          </w:tcPr>
          <w:p w14:paraId="24E1D51F"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2</w:t>
            </w:r>
          </w:p>
        </w:tc>
        <w:tc>
          <w:tcPr>
            <w:tcW w:w="1276" w:type="dxa"/>
            <w:tcBorders>
              <w:top w:val="nil"/>
              <w:left w:val="nil"/>
              <w:bottom w:val="single" w:sz="4" w:space="0" w:color="auto"/>
              <w:right w:val="single" w:sz="4" w:space="0" w:color="auto"/>
            </w:tcBorders>
            <w:shd w:val="clear" w:color="000000" w:fill="FFFFFF"/>
            <w:vAlign w:val="center"/>
            <w:hideMark/>
          </w:tcPr>
          <w:p w14:paraId="06B9C38F"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5 038</w:t>
            </w:r>
          </w:p>
        </w:tc>
        <w:tc>
          <w:tcPr>
            <w:tcW w:w="850" w:type="dxa"/>
            <w:vMerge/>
            <w:tcBorders>
              <w:top w:val="single" w:sz="8" w:space="0" w:color="auto"/>
              <w:left w:val="single" w:sz="4" w:space="0" w:color="auto"/>
              <w:bottom w:val="nil"/>
              <w:right w:val="single" w:sz="8" w:space="0" w:color="auto"/>
            </w:tcBorders>
            <w:vAlign w:val="center"/>
            <w:hideMark/>
          </w:tcPr>
          <w:p w14:paraId="1F8FE865" w14:textId="77777777" w:rsidR="00993F48" w:rsidRPr="00993F48" w:rsidRDefault="00993F48" w:rsidP="00993F48">
            <w:pPr>
              <w:spacing w:after="0" w:line="240" w:lineRule="auto"/>
              <w:rPr>
                <w:rFonts w:ascii="Times New Roman" w:eastAsia="Times New Roman" w:hAnsi="Times New Roman" w:cs="Times New Roman"/>
                <w:b/>
                <w:bCs/>
                <w:sz w:val="20"/>
                <w:szCs w:val="20"/>
                <w:lang w:eastAsia="bg-BG"/>
              </w:rPr>
            </w:pPr>
          </w:p>
        </w:tc>
      </w:tr>
      <w:tr w:rsidR="00993F48" w:rsidRPr="00993F48" w14:paraId="60226E01" w14:textId="77777777" w:rsidTr="00AB2081">
        <w:trPr>
          <w:trHeight w:val="270"/>
        </w:trPr>
        <w:tc>
          <w:tcPr>
            <w:tcW w:w="283" w:type="dxa"/>
            <w:vMerge/>
            <w:tcBorders>
              <w:top w:val="nil"/>
              <w:left w:val="single" w:sz="8" w:space="0" w:color="auto"/>
              <w:bottom w:val="single" w:sz="4" w:space="0" w:color="auto"/>
              <w:right w:val="single" w:sz="4" w:space="0" w:color="auto"/>
            </w:tcBorders>
            <w:vAlign w:val="center"/>
            <w:hideMark/>
          </w:tcPr>
          <w:p w14:paraId="33BD8EDB"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418" w:type="dxa"/>
            <w:vMerge/>
            <w:tcBorders>
              <w:top w:val="single" w:sz="8" w:space="0" w:color="auto"/>
              <w:left w:val="single" w:sz="4" w:space="0" w:color="auto"/>
              <w:bottom w:val="single" w:sz="4" w:space="0" w:color="auto"/>
              <w:right w:val="single" w:sz="4" w:space="0" w:color="auto"/>
            </w:tcBorders>
            <w:vAlign w:val="center"/>
            <w:hideMark/>
          </w:tcPr>
          <w:p w14:paraId="0A1E326A"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134" w:type="dxa"/>
            <w:vMerge/>
            <w:tcBorders>
              <w:top w:val="single" w:sz="8" w:space="0" w:color="auto"/>
              <w:left w:val="single" w:sz="4" w:space="0" w:color="auto"/>
              <w:bottom w:val="single" w:sz="4" w:space="0" w:color="auto"/>
              <w:right w:val="single" w:sz="4" w:space="0" w:color="auto"/>
            </w:tcBorders>
            <w:vAlign w:val="center"/>
            <w:hideMark/>
          </w:tcPr>
          <w:p w14:paraId="4380D198"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676" w:type="dxa"/>
            <w:tcBorders>
              <w:top w:val="nil"/>
              <w:left w:val="nil"/>
              <w:bottom w:val="single" w:sz="4" w:space="0" w:color="auto"/>
              <w:right w:val="single" w:sz="4" w:space="0" w:color="auto"/>
            </w:tcBorders>
            <w:shd w:val="clear" w:color="000000" w:fill="FFFFFF"/>
            <w:noWrap/>
            <w:vAlign w:val="center"/>
            <w:hideMark/>
          </w:tcPr>
          <w:p w14:paraId="3FF579D4"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V</w:t>
            </w:r>
          </w:p>
        </w:tc>
        <w:tc>
          <w:tcPr>
            <w:tcW w:w="1167" w:type="dxa"/>
            <w:tcBorders>
              <w:top w:val="nil"/>
              <w:left w:val="nil"/>
              <w:bottom w:val="single" w:sz="4" w:space="0" w:color="auto"/>
              <w:right w:val="single" w:sz="4" w:space="0" w:color="auto"/>
            </w:tcBorders>
            <w:shd w:val="clear" w:color="000000" w:fill="FFFFFF"/>
            <w:vAlign w:val="center"/>
            <w:hideMark/>
          </w:tcPr>
          <w:p w14:paraId="474F8A0A"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single" w:sz="4" w:space="0" w:color="auto"/>
              <w:right w:val="single" w:sz="4" w:space="0" w:color="auto"/>
            </w:tcBorders>
            <w:shd w:val="clear" w:color="000000" w:fill="FFFFFF"/>
            <w:vAlign w:val="center"/>
            <w:hideMark/>
          </w:tcPr>
          <w:p w14:paraId="516F7B2C"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15</w:t>
            </w:r>
          </w:p>
        </w:tc>
        <w:tc>
          <w:tcPr>
            <w:tcW w:w="1213" w:type="dxa"/>
            <w:tcBorders>
              <w:top w:val="nil"/>
              <w:left w:val="nil"/>
              <w:bottom w:val="single" w:sz="4" w:space="0" w:color="auto"/>
              <w:right w:val="single" w:sz="4" w:space="0" w:color="auto"/>
            </w:tcBorders>
            <w:shd w:val="clear" w:color="000000" w:fill="FFFFFF"/>
            <w:vAlign w:val="center"/>
            <w:hideMark/>
          </w:tcPr>
          <w:p w14:paraId="3CD52326"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3</w:t>
            </w:r>
          </w:p>
        </w:tc>
        <w:tc>
          <w:tcPr>
            <w:tcW w:w="1276" w:type="dxa"/>
            <w:tcBorders>
              <w:top w:val="nil"/>
              <w:left w:val="nil"/>
              <w:bottom w:val="single" w:sz="4" w:space="0" w:color="auto"/>
              <w:right w:val="single" w:sz="4" w:space="0" w:color="auto"/>
            </w:tcBorders>
            <w:shd w:val="clear" w:color="000000" w:fill="FFFFFF"/>
            <w:vAlign w:val="center"/>
            <w:hideMark/>
          </w:tcPr>
          <w:p w14:paraId="57B22C50"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7 557</w:t>
            </w:r>
          </w:p>
        </w:tc>
        <w:tc>
          <w:tcPr>
            <w:tcW w:w="850" w:type="dxa"/>
            <w:vMerge/>
            <w:tcBorders>
              <w:top w:val="single" w:sz="8" w:space="0" w:color="auto"/>
              <w:left w:val="single" w:sz="4" w:space="0" w:color="auto"/>
              <w:bottom w:val="nil"/>
              <w:right w:val="single" w:sz="8" w:space="0" w:color="auto"/>
            </w:tcBorders>
            <w:vAlign w:val="center"/>
            <w:hideMark/>
          </w:tcPr>
          <w:p w14:paraId="695AEC26" w14:textId="77777777" w:rsidR="00993F48" w:rsidRPr="00993F48" w:rsidRDefault="00993F48" w:rsidP="00993F48">
            <w:pPr>
              <w:spacing w:after="0" w:line="240" w:lineRule="auto"/>
              <w:rPr>
                <w:rFonts w:ascii="Times New Roman" w:eastAsia="Times New Roman" w:hAnsi="Times New Roman" w:cs="Times New Roman"/>
                <w:b/>
                <w:bCs/>
                <w:sz w:val="20"/>
                <w:szCs w:val="20"/>
                <w:lang w:eastAsia="bg-BG"/>
              </w:rPr>
            </w:pPr>
          </w:p>
        </w:tc>
      </w:tr>
      <w:tr w:rsidR="00993F48" w:rsidRPr="00993F48" w14:paraId="3BAA9FEF" w14:textId="77777777" w:rsidTr="00AB2081">
        <w:trPr>
          <w:trHeight w:val="270"/>
        </w:trPr>
        <w:tc>
          <w:tcPr>
            <w:tcW w:w="283" w:type="dxa"/>
            <w:vMerge/>
            <w:tcBorders>
              <w:top w:val="nil"/>
              <w:left w:val="single" w:sz="8" w:space="0" w:color="auto"/>
              <w:bottom w:val="single" w:sz="4" w:space="0" w:color="auto"/>
              <w:right w:val="single" w:sz="4" w:space="0" w:color="auto"/>
            </w:tcBorders>
            <w:vAlign w:val="center"/>
            <w:hideMark/>
          </w:tcPr>
          <w:p w14:paraId="23E31467"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418" w:type="dxa"/>
            <w:vMerge/>
            <w:tcBorders>
              <w:top w:val="single" w:sz="8" w:space="0" w:color="auto"/>
              <w:left w:val="single" w:sz="4" w:space="0" w:color="auto"/>
              <w:bottom w:val="single" w:sz="4" w:space="0" w:color="auto"/>
              <w:right w:val="single" w:sz="4" w:space="0" w:color="auto"/>
            </w:tcBorders>
            <w:vAlign w:val="center"/>
            <w:hideMark/>
          </w:tcPr>
          <w:p w14:paraId="59926671"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134" w:type="dxa"/>
            <w:vMerge/>
            <w:tcBorders>
              <w:top w:val="single" w:sz="8" w:space="0" w:color="auto"/>
              <w:left w:val="single" w:sz="4" w:space="0" w:color="auto"/>
              <w:bottom w:val="single" w:sz="4" w:space="0" w:color="auto"/>
              <w:right w:val="single" w:sz="4" w:space="0" w:color="auto"/>
            </w:tcBorders>
            <w:vAlign w:val="center"/>
            <w:hideMark/>
          </w:tcPr>
          <w:p w14:paraId="6070F1A3"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676" w:type="dxa"/>
            <w:tcBorders>
              <w:top w:val="nil"/>
              <w:left w:val="nil"/>
              <w:bottom w:val="single" w:sz="4" w:space="0" w:color="auto"/>
              <w:right w:val="single" w:sz="4" w:space="0" w:color="auto"/>
            </w:tcBorders>
            <w:shd w:val="clear" w:color="000000" w:fill="FFFFFF"/>
            <w:noWrap/>
            <w:vAlign w:val="center"/>
            <w:hideMark/>
          </w:tcPr>
          <w:p w14:paraId="67F2EC54"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VI</w:t>
            </w:r>
          </w:p>
        </w:tc>
        <w:tc>
          <w:tcPr>
            <w:tcW w:w="1167" w:type="dxa"/>
            <w:tcBorders>
              <w:top w:val="nil"/>
              <w:left w:val="nil"/>
              <w:bottom w:val="single" w:sz="4" w:space="0" w:color="auto"/>
              <w:right w:val="single" w:sz="4" w:space="0" w:color="auto"/>
            </w:tcBorders>
            <w:shd w:val="clear" w:color="000000" w:fill="FFFFFF"/>
            <w:vAlign w:val="center"/>
            <w:hideMark/>
          </w:tcPr>
          <w:p w14:paraId="6D6144DB"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single" w:sz="4" w:space="0" w:color="auto"/>
              <w:right w:val="single" w:sz="4" w:space="0" w:color="auto"/>
            </w:tcBorders>
            <w:shd w:val="clear" w:color="000000" w:fill="FFFFFF"/>
            <w:vAlign w:val="center"/>
            <w:hideMark/>
          </w:tcPr>
          <w:p w14:paraId="479B6671"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11</w:t>
            </w:r>
          </w:p>
        </w:tc>
        <w:tc>
          <w:tcPr>
            <w:tcW w:w="1213" w:type="dxa"/>
            <w:tcBorders>
              <w:top w:val="nil"/>
              <w:left w:val="nil"/>
              <w:bottom w:val="single" w:sz="4" w:space="0" w:color="auto"/>
              <w:right w:val="single" w:sz="4" w:space="0" w:color="auto"/>
            </w:tcBorders>
            <w:shd w:val="clear" w:color="000000" w:fill="FFFFFF"/>
            <w:vAlign w:val="center"/>
            <w:hideMark/>
          </w:tcPr>
          <w:p w14:paraId="2FB5D1A5"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7</w:t>
            </w:r>
          </w:p>
        </w:tc>
        <w:tc>
          <w:tcPr>
            <w:tcW w:w="1276" w:type="dxa"/>
            <w:tcBorders>
              <w:top w:val="nil"/>
              <w:left w:val="nil"/>
              <w:bottom w:val="single" w:sz="4" w:space="0" w:color="auto"/>
              <w:right w:val="single" w:sz="4" w:space="0" w:color="auto"/>
            </w:tcBorders>
            <w:shd w:val="clear" w:color="000000" w:fill="FFFFFF"/>
            <w:vAlign w:val="center"/>
            <w:hideMark/>
          </w:tcPr>
          <w:p w14:paraId="6D38838D"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17 633</w:t>
            </w:r>
          </w:p>
        </w:tc>
        <w:tc>
          <w:tcPr>
            <w:tcW w:w="850" w:type="dxa"/>
            <w:vMerge/>
            <w:tcBorders>
              <w:top w:val="single" w:sz="8" w:space="0" w:color="auto"/>
              <w:left w:val="single" w:sz="4" w:space="0" w:color="auto"/>
              <w:bottom w:val="nil"/>
              <w:right w:val="single" w:sz="8" w:space="0" w:color="auto"/>
            </w:tcBorders>
            <w:vAlign w:val="center"/>
            <w:hideMark/>
          </w:tcPr>
          <w:p w14:paraId="2C1BA58B" w14:textId="77777777" w:rsidR="00993F48" w:rsidRPr="00993F48" w:rsidRDefault="00993F48" w:rsidP="00993F48">
            <w:pPr>
              <w:spacing w:after="0" w:line="240" w:lineRule="auto"/>
              <w:rPr>
                <w:rFonts w:ascii="Times New Roman" w:eastAsia="Times New Roman" w:hAnsi="Times New Roman" w:cs="Times New Roman"/>
                <w:b/>
                <w:bCs/>
                <w:sz w:val="20"/>
                <w:szCs w:val="20"/>
                <w:lang w:eastAsia="bg-BG"/>
              </w:rPr>
            </w:pPr>
          </w:p>
        </w:tc>
      </w:tr>
      <w:tr w:rsidR="00993F48" w:rsidRPr="00993F48" w14:paraId="19880F50" w14:textId="77777777" w:rsidTr="00AB2081">
        <w:trPr>
          <w:trHeight w:val="270"/>
        </w:trPr>
        <w:tc>
          <w:tcPr>
            <w:tcW w:w="283" w:type="dxa"/>
            <w:vMerge/>
            <w:tcBorders>
              <w:top w:val="nil"/>
              <w:left w:val="single" w:sz="8" w:space="0" w:color="auto"/>
              <w:bottom w:val="single" w:sz="4" w:space="0" w:color="auto"/>
              <w:right w:val="single" w:sz="4" w:space="0" w:color="auto"/>
            </w:tcBorders>
            <w:vAlign w:val="center"/>
            <w:hideMark/>
          </w:tcPr>
          <w:p w14:paraId="1BC676E2"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418" w:type="dxa"/>
            <w:vMerge/>
            <w:tcBorders>
              <w:top w:val="single" w:sz="8" w:space="0" w:color="auto"/>
              <w:left w:val="single" w:sz="4" w:space="0" w:color="auto"/>
              <w:bottom w:val="single" w:sz="4" w:space="0" w:color="auto"/>
              <w:right w:val="single" w:sz="4" w:space="0" w:color="auto"/>
            </w:tcBorders>
            <w:vAlign w:val="center"/>
            <w:hideMark/>
          </w:tcPr>
          <w:p w14:paraId="27CB7486"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134" w:type="dxa"/>
            <w:vMerge/>
            <w:tcBorders>
              <w:top w:val="single" w:sz="8" w:space="0" w:color="auto"/>
              <w:left w:val="single" w:sz="4" w:space="0" w:color="auto"/>
              <w:bottom w:val="single" w:sz="4" w:space="0" w:color="auto"/>
              <w:right w:val="single" w:sz="4" w:space="0" w:color="auto"/>
            </w:tcBorders>
            <w:vAlign w:val="center"/>
            <w:hideMark/>
          </w:tcPr>
          <w:p w14:paraId="434209E7"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676" w:type="dxa"/>
            <w:tcBorders>
              <w:top w:val="nil"/>
              <w:left w:val="nil"/>
              <w:bottom w:val="nil"/>
              <w:right w:val="single" w:sz="4" w:space="0" w:color="auto"/>
            </w:tcBorders>
            <w:shd w:val="clear" w:color="000000" w:fill="FFFFFF"/>
            <w:noWrap/>
            <w:vAlign w:val="center"/>
            <w:hideMark/>
          </w:tcPr>
          <w:p w14:paraId="5782B8DC"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VII</w:t>
            </w:r>
          </w:p>
        </w:tc>
        <w:tc>
          <w:tcPr>
            <w:tcW w:w="1167" w:type="dxa"/>
            <w:tcBorders>
              <w:top w:val="nil"/>
              <w:left w:val="nil"/>
              <w:bottom w:val="nil"/>
              <w:right w:val="single" w:sz="4" w:space="0" w:color="auto"/>
            </w:tcBorders>
            <w:shd w:val="clear" w:color="000000" w:fill="FFFFFF"/>
            <w:vAlign w:val="center"/>
            <w:hideMark/>
          </w:tcPr>
          <w:p w14:paraId="4CFAB6DF"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nil"/>
              <w:right w:val="single" w:sz="4" w:space="0" w:color="auto"/>
            </w:tcBorders>
            <w:shd w:val="clear" w:color="000000" w:fill="FFFFFF"/>
            <w:vAlign w:val="center"/>
            <w:hideMark/>
          </w:tcPr>
          <w:p w14:paraId="494678E1"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10</w:t>
            </w:r>
          </w:p>
        </w:tc>
        <w:tc>
          <w:tcPr>
            <w:tcW w:w="1213" w:type="dxa"/>
            <w:tcBorders>
              <w:top w:val="nil"/>
              <w:left w:val="nil"/>
              <w:bottom w:val="nil"/>
              <w:right w:val="single" w:sz="4" w:space="0" w:color="auto"/>
            </w:tcBorders>
            <w:shd w:val="clear" w:color="000000" w:fill="FFFFFF"/>
            <w:vAlign w:val="center"/>
            <w:hideMark/>
          </w:tcPr>
          <w:p w14:paraId="2F9830D9"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8</w:t>
            </w:r>
          </w:p>
        </w:tc>
        <w:tc>
          <w:tcPr>
            <w:tcW w:w="1276" w:type="dxa"/>
            <w:tcBorders>
              <w:top w:val="nil"/>
              <w:left w:val="nil"/>
              <w:bottom w:val="nil"/>
              <w:right w:val="single" w:sz="4" w:space="0" w:color="auto"/>
            </w:tcBorders>
            <w:shd w:val="clear" w:color="000000" w:fill="FFFFFF"/>
            <w:vAlign w:val="center"/>
            <w:hideMark/>
          </w:tcPr>
          <w:p w14:paraId="7C96B7E4"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20 152</w:t>
            </w:r>
          </w:p>
        </w:tc>
        <w:tc>
          <w:tcPr>
            <w:tcW w:w="850" w:type="dxa"/>
            <w:vMerge/>
            <w:tcBorders>
              <w:top w:val="single" w:sz="8" w:space="0" w:color="auto"/>
              <w:left w:val="single" w:sz="4" w:space="0" w:color="auto"/>
              <w:bottom w:val="nil"/>
              <w:right w:val="single" w:sz="8" w:space="0" w:color="auto"/>
            </w:tcBorders>
            <w:vAlign w:val="center"/>
            <w:hideMark/>
          </w:tcPr>
          <w:p w14:paraId="3D199579" w14:textId="77777777" w:rsidR="00993F48" w:rsidRPr="00993F48" w:rsidRDefault="00993F48" w:rsidP="00993F48">
            <w:pPr>
              <w:spacing w:after="0" w:line="240" w:lineRule="auto"/>
              <w:rPr>
                <w:rFonts w:ascii="Times New Roman" w:eastAsia="Times New Roman" w:hAnsi="Times New Roman" w:cs="Times New Roman"/>
                <w:b/>
                <w:bCs/>
                <w:sz w:val="20"/>
                <w:szCs w:val="20"/>
                <w:lang w:eastAsia="bg-BG"/>
              </w:rPr>
            </w:pPr>
          </w:p>
        </w:tc>
      </w:tr>
      <w:tr w:rsidR="00993F48" w:rsidRPr="00993F48" w14:paraId="691E799A" w14:textId="77777777" w:rsidTr="00AB2081">
        <w:trPr>
          <w:trHeight w:val="270"/>
        </w:trPr>
        <w:tc>
          <w:tcPr>
            <w:tcW w:w="283" w:type="dxa"/>
            <w:vMerge w:val="restart"/>
            <w:tcBorders>
              <w:top w:val="single" w:sz="8" w:space="0" w:color="auto"/>
              <w:left w:val="single" w:sz="8" w:space="0" w:color="auto"/>
              <w:bottom w:val="single" w:sz="8" w:space="0" w:color="000000"/>
              <w:right w:val="single" w:sz="4" w:space="0" w:color="auto"/>
            </w:tcBorders>
            <w:shd w:val="clear" w:color="000000" w:fill="FFFFFF"/>
            <w:noWrap/>
            <w:vAlign w:val="center"/>
            <w:hideMark/>
          </w:tcPr>
          <w:p w14:paraId="13C02710"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4</w:t>
            </w:r>
          </w:p>
        </w:tc>
        <w:tc>
          <w:tcPr>
            <w:tcW w:w="1418"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4DA750BA"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ОУ „Христо Ботев“</w:t>
            </w:r>
          </w:p>
        </w:tc>
        <w:tc>
          <w:tcPr>
            <w:tcW w:w="1134" w:type="dxa"/>
            <w:vMerge w:val="restart"/>
            <w:tcBorders>
              <w:top w:val="single" w:sz="8" w:space="0" w:color="auto"/>
              <w:left w:val="single" w:sz="4" w:space="0" w:color="auto"/>
              <w:bottom w:val="single" w:sz="8" w:space="0" w:color="000000"/>
              <w:right w:val="single" w:sz="4" w:space="0" w:color="auto"/>
            </w:tcBorders>
            <w:shd w:val="clear" w:color="000000" w:fill="FFFFFF"/>
            <w:noWrap/>
            <w:vAlign w:val="center"/>
            <w:hideMark/>
          </w:tcPr>
          <w:p w14:paraId="26D0C717"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кв. Ветрен</w:t>
            </w:r>
          </w:p>
        </w:tc>
        <w:tc>
          <w:tcPr>
            <w:tcW w:w="676" w:type="dxa"/>
            <w:tcBorders>
              <w:top w:val="single" w:sz="8" w:space="0" w:color="auto"/>
              <w:left w:val="nil"/>
              <w:bottom w:val="single" w:sz="4" w:space="0" w:color="auto"/>
              <w:right w:val="single" w:sz="4" w:space="0" w:color="auto"/>
            </w:tcBorders>
            <w:shd w:val="clear" w:color="000000" w:fill="FFFFFF"/>
            <w:noWrap/>
            <w:vAlign w:val="center"/>
            <w:hideMark/>
          </w:tcPr>
          <w:p w14:paraId="327276D4"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III</w:t>
            </w:r>
          </w:p>
        </w:tc>
        <w:tc>
          <w:tcPr>
            <w:tcW w:w="1167" w:type="dxa"/>
            <w:tcBorders>
              <w:top w:val="single" w:sz="8" w:space="0" w:color="auto"/>
              <w:left w:val="nil"/>
              <w:bottom w:val="single" w:sz="4" w:space="0" w:color="auto"/>
              <w:right w:val="single" w:sz="4" w:space="0" w:color="auto"/>
            </w:tcBorders>
            <w:shd w:val="clear" w:color="000000" w:fill="FFFFFF"/>
            <w:vAlign w:val="center"/>
            <w:hideMark/>
          </w:tcPr>
          <w:p w14:paraId="6C4562B4"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single" w:sz="8" w:space="0" w:color="auto"/>
              <w:left w:val="nil"/>
              <w:bottom w:val="single" w:sz="4" w:space="0" w:color="auto"/>
              <w:right w:val="single" w:sz="4" w:space="0" w:color="auto"/>
            </w:tcBorders>
            <w:shd w:val="clear" w:color="000000" w:fill="FFFFFF"/>
            <w:vAlign w:val="center"/>
            <w:hideMark/>
          </w:tcPr>
          <w:p w14:paraId="3CE87C5E"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15</w:t>
            </w:r>
          </w:p>
        </w:tc>
        <w:tc>
          <w:tcPr>
            <w:tcW w:w="1213" w:type="dxa"/>
            <w:tcBorders>
              <w:top w:val="single" w:sz="8" w:space="0" w:color="auto"/>
              <w:left w:val="nil"/>
              <w:bottom w:val="single" w:sz="4" w:space="0" w:color="auto"/>
              <w:right w:val="single" w:sz="4" w:space="0" w:color="auto"/>
            </w:tcBorders>
            <w:shd w:val="clear" w:color="000000" w:fill="FFFFFF"/>
            <w:vAlign w:val="center"/>
            <w:hideMark/>
          </w:tcPr>
          <w:p w14:paraId="3DF7E80F"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276" w:type="dxa"/>
            <w:tcBorders>
              <w:top w:val="single" w:sz="8" w:space="0" w:color="auto"/>
              <w:left w:val="nil"/>
              <w:bottom w:val="single" w:sz="4" w:space="0" w:color="auto"/>
              <w:right w:val="single" w:sz="4" w:space="0" w:color="auto"/>
            </w:tcBorders>
            <w:shd w:val="clear" w:color="000000" w:fill="FFFFFF"/>
            <w:vAlign w:val="center"/>
            <w:hideMark/>
          </w:tcPr>
          <w:p w14:paraId="6A8E4CFB"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2 519</w:t>
            </w:r>
          </w:p>
        </w:tc>
        <w:tc>
          <w:tcPr>
            <w:tcW w:w="850" w:type="dxa"/>
            <w:vMerge w:val="restart"/>
            <w:tcBorders>
              <w:top w:val="single" w:sz="8" w:space="0" w:color="auto"/>
              <w:left w:val="single" w:sz="4" w:space="0" w:color="auto"/>
              <w:bottom w:val="single" w:sz="8" w:space="0" w:color="000000"/>
              <w:right w:val="single" w:sz="8" w:space="0" w:color="auto"/>
            </w:tcBorders>
            <w:shd w:val="clear" w:color="000000" w:fill="FFFFFF"/>
            <w:vAlign w:val="center"/>
            <w:hideMark/>
          </w:tcPr>
          <w:p w14:paraId="702C2899" w14:textId="77777777" w:rsidR="00993F48" w:rsidRPr="00993F48" w:rsidRDefault="00993F48" w:rsidP="00993F48">
            <w:pPr>
              <w:spacing w:after="0" w:line="240" w:lineRule="auto"/>
              <w:jc w:val="center"/>
              <w:rPr>
                <w:rFonts w:ascii="Times New Roman" w:eastAsia="Times New Roman" w:hAnsi="Times New Roman" w:cs="Times New Roman"/>
                <w:b/>
                <w:bCs/>
                <w:sz w:val="20"/>
                <w:szCs w:val="20"/>
                <w:lang w:eastAsia="bg-BG"/>
              </w:rPr>
            </w:pPr>
            <w:r w:rsidRPr="00993F48">
              <w:rPr>
                <w:rFonts w:ascii="Times New Roman" w:eastAsia="Times New Roman" w:hAnsi="Times New Roman" w:cs="Times New Roman"/>
                <w:b/>
                <w:bCs/>
                <w:sz w:val="20"/>
                <w:szCs w:val="20"/>
                <w:lang w:eastAsia="bg-BG"/>
              </w:rPr>
              <w:t>10 076</w:t>
            </w:r>
          </w:p>
        </w:tc>
      </w:tr>
      <w:tr w:rsidR="00993F48" w:rsidRPr="00993F48" w14:paraId="0DBDE7F2" w14:textId="77777777" w:rsidTr="00AB2081">
        <w:trPr>
          <w:trHeight w:val="270"/>
        </w:trPr>
        <w:tc>
          <w:tcPr>
            <w:tcW w:w="283" w:type="dxa"/>
            <w:vMerge/>
            <w:tcBorders>
              <w:top w:val="single" w:sz="8" w:space="0" w:color="auto"/>
              <w:left w:val="single" w:sz="8" w:space="0" w:color="auto"/>
              <w:bottom w:val="single" w:sz="8" w:space="0" w:color="000000"/>
              <w:right w:val="single" w:sz="4" w:space="0" w:color="auto"/>
            </w:tcBorders>
            <w:vAlign w:val="center"/>
            <w:hideMark/>
          </w:tcPr>
          <w:p w14:paraId="512C0B3F"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418" w:type="dxa"/>
            <w:vMerge/>
            <w:tcBorders>
              <w:top w:val="single" w:sz="8" w:space="0" w:color="auto"/>
              <w:left w:val="single" w:sz="4" w:space="0" w:color="auto"/>
              <w:bottom w:val="single" w:sz="8" w:space="0" w:color="000000"/>
              <w:right w:val="single" w:sz="4" w:space="0" w:color="auto"/>
            </w:tcBorders>
            <w:vAlign w:val="center"/>
            <w:hideMark/>
          </w:tcPr>
          <w:p w14:paraId="21B844DC"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134" w:type="dxa"/>
            <w:vMerge/>
            <w:tcBorders>
              <w:top w:val="single" w:sz="8" w:space="0" w:color="auto"/>
              <w:left w:val="single" w:sz="4" w:space="0" w:color="auto"/>
              <w:bottom w:val="single" w:sz="8" w:space="0" w:color="000000"/>
              <w:right w:val="single" w:sz="4" w:space="0" w:color="auto"/>
            </w:tcBorders>
            <w:vAlign w:val="center"/>
            <w:hideMark/>
          </w:tcPr>
          <w:p w14:paraId="35365EA6"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676" w:type="dxa"/>
            <w:tcBorders>
              <w:top w:val="nil"/>
              <w:left w:val="nil"/>
              <w:bottom w:val="single" w:sz="8" w:space="0" w:color="auto"/>
              <w:right w:val="single" w:sz="4" w:space="0" w:color="auto"/>
            </w:tcBorders>
            <w:shd w:val="clear" w:color="000000" w:fill="FFFFFF"/>
            <w:noWrap/>
            <w:vAlign w:val="center"/>
            <w:hideMark/>
          </w:tcPr>
          <w:p w14:paraId="01D9DF06"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V</w:t>
            </w:r>
          </w:p>
        </w:tc>
        <w:tc>
          <w:tcPr>
            <w:tcW w:w="1167" w:type="dxa"/>
            <w:tcBorders>
              <w:top w:val="nil"/>
              <w:left w:val="nil"/>
              <w:bottom w:val="single" w:sz="8" w:space="0" w:color="auto"/>
              <w:right w:val="single" w:sz="4" w:space="0" w:color="auto"/>
            </w:tcBorders>
            <w:shd w:val="clear" w:color="000000" w:fill="FFFFFF"/>
            <w:vAlign w:val="center"/>
            <w:hideMark/>
          </w:tcPr>
          <w:p w14:paraId="1E4D9F0E"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single" w:sz="8" w:space="0" w:color="auto"/>
              <w:right w:val="single" w:sz="4" w:space="0" w:color="auto"/>
            </w:tcBorders>
            <w:shd w:val="clear" w:color="000000" w:fill="FFFFFF"/>
            <w:vAlign w:val="center"/>
            <w:hideMark/>
          </w:tcPr>
          <w:p w14:paraId="22DBA692"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15</w:t>
            </w:r>
          </w:p>
        </w:tc>
        <w:tc>
          <w:tcPr>
            <w:tcW w:w="1213" w:type="dxa"/>
            <w:tcBorders>
              <w:top w:val="nil"/>
              <w:left w:val="nil"/>
              <w:bottom w:val="single" w:sz="8" w:space="0" w:color="auto"/>
              <w:right w:val="single" w:sz="4" w:space="0" w:color="auto"/>
            </w:tcBorders>
            <w:shd w:val="clear" w:color="000000" w:fill="FFFFFF"/>
            <w:vAlign w:val="center"/>
            <w:hideMark/>
          </w:tcPr>
          <w:p w14:paraId="5F91E848"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3</w:t>
            </w:r>
          </w:p>
        </w:tc>
        <w:tc>
          <w:tcPr>
            <w:tcW w:w="1276" w:type="dxa"/>
            <w:tcBorders>
              <w:top w:val="nil"/>
              <w:left w:val="nil"/>
              <w:bottom w:val="single" w:sz="8" w:space="0" w:color="auto"/>
              <w:right w:val="single" w:sz="4" w:space="0" w:color="auto"/>
            </w:tcBorders>
            <w:shd w:val="clear" w:color="000000" w:fill="FFFFFF"/>
            <w:vAlign w:val="center"/>
            <w:hideMark/>
          </w:tcPr>
          <w:p w14:paraId="7B8909AA"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7 557</w:t>
            </w:r>
          </w:p>
        </w:tc>
        <w:tc>
          <w:tcPr>
            <w:tcW w:w="850" w:type="dxa"/>
            <w:vMerge/>
            <w:tcBorders>
              <w:top w:val="single" w:sz="8" w:space="0" w:color="auto"/>
              <w:left w:val="single" w:sz="4" w:space="0" w:color="auto"/>
              <w:bottom w:val="single" w:sz="8" w:space="0" w:color="000000"/>
              <w:right w:val="single" w:sz="8" w:space="0" w:color="auto"/>
            </w:tcBorders>
            <w:vAlign w:val="center"/>
            <w:hideMark/>
          </w:tcPr>
          <w:p w14:paraId="5344B418" w14:textId="77777777" w:rsidR="00993F48" w:rsidRPr="00993F48" w:rsidRDefault="00993F48" w:rsidP="00993F48">
            <w:pPr>
              <w:spacing w:after="0" w:line="240" w:lineRule="auto"/>
              <w:rPr>
                <w:rFonts w:ascii="Times New Roman" w:eastAsia="Times New Roman" w:hAnsi="Times New Roman" w:cs="Times New Roman"/>
                <w:b/>
                <w:bCs/>
                <w:sz w:val="20"/>
                <w:szCs w:val="20"/>
                <w:lang w:eastAsia="bg-BG"/>
              </w:rPr>
            </w:pPr>
          </w:p>
        </w:tc>
      </w:tr>
      <w:tr w:rsidR="00993F48" w:rsidRPr="00993F48" w14:paraId="1F00F4D3" w14:textId="77777777" w:rsidTr="00AB2081">
        <w:trPr>
          <w:trHeight w:val="270"/>
        </w:trPr>
        <w:tc>
          <w:tcPr>
            <w:tcW w:w="283"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4977DF9E"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5</w:t>
            </w:r>
          </w:p>
        </w:tc>
        <w:tc>
          <w:tcPr>
            <w:tcW w:w="1418" w:type="dxa"/>
            <w:vMerge w:val="restart"/>
            <w:tcBorders>
              <w:top w:val="nil"/>
              <w:left w:val="single" w:sz="4" w:space="0" w:color="auto"/>
              <w:bottom w:val="nil"/>
              <w:right w:val="single" w:sz="4" w:space="0" w:color="auto"/>
            </w:tcBorders>
            <w:shd w:val="clear" w:color="000000" w:fill="FFFFFF"/>
            <w:vAlign w:val="center"/>
            <w:hideMark/>
          </w:tcPr>
          <w:p w14:paraId="16CA8CCA"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ОУ „Христо Ботев“</w:t>
            </w:r>
          </w:p>
        </w:tc>
        <w:tc>
          <w:tcPr>
            <w:tcW w:w="113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387D36F"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с. Маринка</w:t>
            </w:r>
          </w:p>
        </w:tc>
        <w:tc>
          <w:tcPr>
            <w:tcW w:w="676" w:type="dxa"/>
            <w:tcBorders>
              <w:top w:val="nil"/>
              <w:left w:val="nil"/>
              <w:bottom w:val="single" w:sz="4" w:space="0" w:color="auto"/>
              <w:right w:val="single" w:sz="4" w:space="0" w:color="auto"/>
            </w:tcBorders>
            <w:shd w:val="clear" w:color="000000" w:fill="FFFFFF"/>
            <w:noWrap/>
            <w:vAlign w:val="center"/>
            <w:hideMark/>
          </w:tcPr>
          <w:p w14:paraId="3CC7300D"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I</w:t>
            </w:r>
          </w:p>
        </w:tc>
        <w:tc>
          <w:tcPr>
            <w:tcW w:w="1167" w:type="dxa"/>
            <w:tcBorders>
              <w:top w:val="nil"/>
              <w:left w:val="nil"/>
              <w:bottom w:val="single" w:sz="4" w:space="0" w:color="auto"/>
              <w:right w:val="single" w:sz="4" w:space="0" w:color="auto"/>
            </w:tcBorders>
            <w:shd w:val="clear" w:color="000000" w:fill="FFFFFF"/>
            <w:vAlign w:val="center"/>
            <w:hideMark/>
          </w:tcPr>
          <w:p w14:paraId="408B3DC3"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single" w:sz="4" w:space="0" w:color="auto"/>
              <w:right w:val="single" w:sz="4" w:space="0" w:color="auto"/>
            </w:tcBorders>
            <w:shd w:val="clear" w:color="000000" w:fill="FFFFFF"/>
            <w:vAlign w:val="center"/>
            <w:hideMark/>
          </w:tcPr>
          <w:p w14:paraId="38CD2FEA"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14</w:t>
            </w:r>
          </w:p>
        </w:tc>
        <w:tc>
          <w:tcPr>
            <w:tcW w:w="1213" w:type="dxa"/>
            <w:tcBorders>
              <w:top w:val="nil"/>
              <w:left w:val="nil"/>
              <w:bottom w:val="single" w:sz="4" w:space="0" w:color="auto"/>
              <w:right w:val="single" w:sz="4" w:space="0" w:color="auto"/>
            </w:tcBorders>
            <w:shd w:val="clear" w:color="000000" w:fill="FFFFFF"/>
            <w:noWrap/>
            <w:vAlign w:val="center"/>
            <w:hideMark/>
          </w:tcPr>
          <w:p w14:paraId="32B40830"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2</w:t>
            </w:r>
          </w:p>
        </w:tc>
        <w:tc>
          <w:tcPr>
            <w:tcW w:w="1276" w:type="dxa"/>
            <w:tcBorders>
              <w:top w:val="nil"/>
              <w:left w:val="nil"/>
              <w:bottom w:val="single" w:sz="4" w:space="0" w:color="auto"/>
              <w:right w:val="single" w:sz="4" w:space="0" w:color="auto"/>
            </w:tcBorders>
            <w:shd w:val="clear" w:color="000000" w:fill="FFFFFF"/>
            <w:vAlign w:val="center"/>
            <w:hideMark/>
          </w:tcPr>
          <w:p w14:paraId="3FAAEDA8"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5 038</w:t>
            </w:r>
          </w:p>
        </w:tc>
        <w:tc>
          <w:tcPr>
            <w:tcW w:w="850" w:type="dxa"/>
            <w:vMerge w:val="restart"/>
            <w:tcBorders>
              <w:top w:val="nil"/>
              <w:left w:val="single" w:sz="4" w:space="0" w:color="auto"/>
              <w:bottom w:val="single" w:sz="4" w:space="0" w:color="auto"/>
              <w:right w:val="single" w:sz="8" w:space="0" w:color="auto"/>
            </w:tcBorders>
            <w:shd w:val="clear" w:color="000000" w:fill="FFFFFF"/>
            <w:vAlign w:val="center"/>
            <w:hideMark/>
          </w:tcPr>
          <w:p w14:paraId="1B6C262B" w14:textId="77777777" w:rsidR="00993F48" w:rsidRPr="00993F48" w:rsidRDefault="00993F48" w:rsidP="00993F48">
            <w:pPr>
              <w:spacing w:after="0" w:line="240" w:lineRule="auto"/>
              <w:jc w:val="center"/>
              <w:rPr>
                <w:rFonts w:ascii="Times New Roman" w:eastAsia="Times New Roman" w:hAnsi="Times New Roman" w:cs="Times New Roman"/>
                <w:b/>
                <w:bCs/>
                <w:sz w:val="20"/>
                <w:szCs w:val="20"/>
                <w:lang w:eastAsia="bg-BG"/>
              </w:rPr>
            </w:pPr>
            <w:r w:rsidRPr="00993F48">
              <w:rPr>
                <w:rFonts w:ascii="Times New Roman" w:eastAsia="Times New Roman" w:hAnsi="Times New Roman" w:cs="Times New Roman"/>
                <w:b/>
                <w:bCs/>
                <w:sz w:val="20"/>
                <w:szCs w:val="20"/>
                <w:lang w:eastAsia="bg-BG"/>
              </w:rPr>
              <w:t>80 608</w:t>
            </w:r>
          </w:p>
        </w:tc>
      </w:tr>
      <w:tr w:rsidR="00993F48" w:rsidRPr="00993F48" w14:paraId="2CAEDD4E" w14:textId="77777777" w:rsidTr="00AB2081">
        <w:trPr>
          <w:trHeight w:val="270"/>
        </w:trPr>
        <w:tc>
          <w:tcPr>
            <w:tcW w:w="283" w:type="dxa"/>
            <w:vMerge/>
            <w:tcBorders>
              <w:top w:val="nil"/>
              <w:left w:val="single" w:sz="8" w:space="0" w:color="auto"/>
              <w:bottom w:val="single" w:sz="4" w:space="0" w:color="auto"/>
              <w:right w:val="single" w:sz="4" w:space="0" w:color="auto"/>
            </w:tcBorders>
            <w:vAlign w:val="center"/>
            <w:hideMark/>
          </w:tcPr>
          <w:p w14:paraId="02BCF4C9"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418" w:type="dxa"/>
            <w:vMerge/>
            <w:tcBorders>
              <w:top w:val="nil"/>
              <w:left w:val="single" w:sz="4" w:space="0" w:color="auto"/>
              <w:bottom w:val="nil"/>
              <w:right w:val="single" w:sz="4" w:space="0" w:color="auto"/>
            </w:tcBorders>
            <w:vAlign w:val="center"/>
            <w:hideMark/>
          </w:tcPr>
          <w:p w14:paraId="260763FD"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134" w:type="dxa"/>
            <w:vMerge/>
            <w:tcBorders>
              <w:top w:val="nil"/>
              <w:left w:val="single" w:sz="4" w:space="0" w:color="auto"/>
              <w:bottom w:val="single" w:sz="4" w:space="0" w:color="auto"/>
              <w:right w:val="single" w:sz="4" w:space="0" w:color="auto"/>
            </w:tcBorders>
            <w:vAlign w:val="center"/>
            <w:hideMark/>
          </w:tcPr>
          <w:p w14:paraId="0493B7C2"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676" w:type="dxa"/>
            <w:tcBorders>
              <w:top w:val="nil"/>
              <w:left w:val="nil"/>
              <w:bottom w:val="single" w:sz="4" w:space="0" w:color="auto"/>
              <w:right w:val="single" w:sz="4" w:space="0" w:color="auto"/>
            </w:tcBorders>
            <w:shd w:val="clear" w:color="000000" w:fill="FFFFFF"/>
            <w:noWrap/>
            <w:vAlign w:val="center"/>
            <w:hideMark/>
          </w:tcPr>
          <w:p w14:paraId="31FD4599"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II</w:t>
            </w:r>
          </w:p>
        </w:tc>
        <w:tc>
          <w:tcPr>
            <w:tcW w:w="1167" w:type="dxa"/>
            <w:tcBorders>
              <w:top w:val="nil"/>
              <w:left w:val="nil"/>
              <w:bottom w:val="single" w:sz="4" w:space="0" w:color="auto"/>
              <w:right w:val="single" w:sz="4" w:space="0" w:color="auto"/>
            </w:tcBorders>
            <w:shd w:val="clear" w:color="000000" w:fill="FFFFFF"/>
            <w:vAlign w:val="center"/>
            <w:hideMark/>
          </w:tcPr>
          <w:p w14:paraId="5C63DA4B"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single" w:sz="4" w:space="0" w:color="auto"/>
              <w:right w:val="single" w:sz="4" w:space="0" w:color="auto"/>
            </w:tcBorders>
            <w:shd w:val="clear" w:color="000000" w:fill="FFFFFF"/>
            <w:vAlign w:val="center"/>
            <w:hideMark/>
          </w:tcPr>
          <w:p w14:paraId="7DBA55AB"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7</w:t>
            </w:r>
          </w:p>
        </w:tc>
        <w:tc>
          <w:tcPr>
            <w:tcW w:w="1213" w:type="dxa"/>
            <w:tcBorders>
              <w:top w:val="nil"/>
              <w:left w:val="nil"/>
              <w:bottom w:val="single" w:sz="4" w:space="0" w:color="auto"/>
              <w:right w:val="single" w:sz="4" w:space="0" w:color="auto"/>
            </w:tcBorders>
            <w:shd w:val="clear" w:color="000000" w:fill="FFFFFF"/>
            <w:noWrap/>
            <w:vAlign w:val="center"/>
            <w:hideMark/>
          </w:tcPr>
          <w:p w14:paraId="70758CEF"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9</w:t>
            </w:r>
          </w:p>
        </w:tc>
        <w:tc>
          <w:tcPr>
            <w:tcW w:w="1276" w:type="dxa"/>
            <w:tcBorders>
              <w:top w:val="nil"/>
              <w:left w:val="nil"/>
              <w:bottom w:val="single" w:sz="4" w:space="0" w:color="auto"/>
              <w:right w:val="single" w:sz="4" w:space="0" w:color="auto"/>
            </w:tcBorders>
            <w:shd w:val="clear" w:color="000000" w:fill="FFFFFF"/>
            <w:vAlign w:val="center"/>
            <w:hideMark/>
          </w:tcPr>
          <w:p w14:paraId="68ACAAED"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22 671</w:t>
            </w:r>
          </w:p>
        </w:tc>
        <w:tc>
          <w:tcPr>
            <w:tcW w:w="850" w:type="dxa"/>
            <w:vMerge/>
            <w:tcBorders>
              <w:top w:val="nil"/>
              <w:left w:val="single" w:sz="4" w:space="0" w:color="auto"/>
              <w:bottom w:val="single" w:sz="4" w:space="0" w:color="auto"/>
              <w:right w:val="single" w:sz="8" w:space="0" w:color="auto"/>
            </w:tcBorders>
            <w:vAlign w:val="center"/>
            <w:hideMark/>
          </w:tcPr>
          <w:p w14:paraId="43263AE9" w14:textId="77777777" w:rsidR="00993F48" w:rsidRPr="00993F48" w:rsidRDefault="00993F48" w:rsidP="00993F48">
            <w:pPr>
              <w:spacing w:after="0" w:line="240" w:lineRule="auto"/>
              <w:rPr>
                <w:rFonts w:ascii="Times New Roman" w:eastAsia="Times New Roman" w:hAnsi="Times New Roman" w:cs="Times New Roman"/>
                <w:b/>
                <w:bCs/>
                <w:sz w:val="20"/>
                <w:szCs w:val="20"/>
                <w:lang w:eastAsia="bg-BG"/>
              </w:rPr>
            </w:pPr>
          </w:p>
        </w:tc>
      </w:tr>
      <w:tr w:rsidR="00993F48" w:rsidRPr="00993F48" w14:paraId="197272A0" w14:textId="77777777" w:rsidTr="00AB2081">
        <w:trPr>
          <w:trHeight w:val="270"/>
        </w:trPr>
        <w:tc>
          <w:tcPr>
            <w:tcW w:w="283" w:type="dxa"/>
            <w:vMerge/>
            <w:tcBorders>
              <w:top w:val="nil"/>
              <w:left w:val="single" w:sz="8" w:space="0" w:color="auto"/>
              <w:bottom w:val="single" w:sz="4" w:space="0" w:color="auto"/>
              <w:right w:val="single" w:sz="4" w:space="0" w:color="auto"/>
            </w:tcBorders>
            <w:vAlign w:val="center"/>
            <w:hideMark/>
          </w:tcPr>
          <w:p w14:paraId="4B6CB8F3"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418" w:type="dxa"/>
            <w:vMerge/>
            <w:tcBorders>
              <w:top w:val="nil"/>
              <w:left w:val="single" w:sz="4" w:space="0" w:color="auto"/>
              <w:bottom w:val="nil"/>
              <w:right w:val="single" w:sz="4" w:space="0" w:color="auto"/>
            </w:tcBorders>
            <w:vAlign w:val="center"/>
            <w:hideMark/>
          </w:tcPr>
          <w:p w14:paraId="25002449"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134" w:type="dxa"/>
            <w:vMerge/>
            <w:tcBorders>
              <w:top w:val="nil"/>
              <w:left w:val="single" w:sz="4" w:space="0" w:color="auto"/>
              <w:bottom w:val="single" w:sz="4" w:space="0" w:color="auto"/>
              <w:right w:val="single" w:sz="4" w:space="0" w:color="auto"/>
            </w:tcBorders>
            <w:vAlign w:val="center"/>
            <w:hideMark/>
          </w:tcPr>
          <w:p w14:paraId="117CCE7A"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676" w:type="dxa"/>
            <w:tcBorders>
              <w:top w:val="nil"/>
              <w:left w:val="nil"/>
              <w:bottom w:val="single" w:sz="4" w:space="0" w:color="auto"/>
              <w:right w:val="single" w:sz="4" w:space="0" w:color="auto"/>
            </w:tcBorders>
            <w:shd w:val="clear" w:color="000000" w:fill="FFFFFF"/>
            <w:noWrap/>
            <w:vAlign w:val="center"/>
            <w:hideMark/>
          </w:tcPr>
          <w:p w14:paraId="7C09DC82"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IV</w:t>
            </w:r>
          </w:p>
        </w:tc>
        <w:tc>
          <w:tcPr>
            <w:tcW w:w="1167" w:type="dxa"/>
            <w:tcBorders>
              <w:top w:val="nil"/>
              <w:left w:val="nil"/>
              <w:bottom w:val="single" w:sz="4" w:space="0" w:color="auto"/>
              <w:right w:val="single" w:sz="4" w:space="0" w:color="auto"/>
            </w:tcBorders>
            <w:shd w:val="clear" w:color="000000" w:fill="FFFFFF"/>
            <w:vAlign w:val="center"/>
            <w:hideMark/>
          </w:tcPr>
          <w:p w14:paraId="215D5E4A"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single" w:sz="4" w:space="0" w:color="auto"/>
              <w:right w:val="single" w:sz="4" w:space="0" w:color="auto"/>
            </w:tcBorders>
            <w:shd w:val="clear" w:color="000000" w:fill="FFFFFF"/>
            <w:vAlign w:val="center"/>
            <w:hideMark/>
          </w:tcPr>
          <w:p w14:paraId="15F7087D"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10</w:t>
            </w:r>
          </w:p>
        </w:tc>
        <w:tc>
          <w:tcPr>
            <w:tcW w:w="1213" w:type="dxa"/>
            <w:tcBorders>
              <w:top w:val="nil"/>
              <w:left w:val="nil"/>
              <w:bottom w:val="single" w:sz="4" w:space="0" w:color="auto"/>
              <w:right w:val="single" w:sz="4" w:space="0" w:color="auto"/>
            </w:tcBorders>
            <w:shd w:val="clear" w:color="000000" w:fill="FFFFFF"/>
            <w:vAlign w:val="center"/>
            <w:hideMark/>
          </w:tcPr>
          <w:p w14:paraId="410D6173"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6</w:t>
            </w:r>
          </w:p>
        </w:tc>
        <w:tc>
          <w:tcPr>
            <w:tcW w:w="1276" w:type="dxa"/>
            <w:tcBorders>
              <w:top w:val="nil"/>
              <w:left w:val="nil"/>
              <w:bottom w:val="single" w:sz="4" w:space="0" w:color="auto"/>
              <w:right w:val="single" w:sz="4" w:space="0" w:color="auto"/>
            </w:tcBorders>
            <w:shd w:val="clear" w:color="000000" w:fill="FFFFFF"/>
            <w:vAlign w:val="center"/>
            <w:hideMark/>
          </w:tcPr>
          <w:p w14:paraId="396061E7"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15 114</w:t>
            </w:r>
          </w:p>
        </w:tc>
        <w:tc>
          <w:tcPr>
            <w:tcW w:w="850" w:type="dxa"/>
            <w:vMerge/>
            <w:tcBorders>
              <w:top w:val="nil"/>
              <w:left w:val="single" w:sz="4" w:space="0" w:color="auto"/>
              <w:bottom w:val="single" w:sz="4" w:space="0" w:color="auto"/>
              <w:right w:val="single" w:sz="8" w:space="0" w:color="auto"/>
            </w:tcBorders>
            <w:vAlign w:val="center"/>
            <w:hideMark/>
          </w:tcPr>
          <w:p w14:paraId="4198AEB0" w14:textId="77777777" w:rsidR="00993F48" w:rsidRPr="00993F48" w:rsidRDefault="00993F48" w:rsidP="00993F48">
            <w:pPr>
              <w:spacing w:after="0" w:line="240" w:lineRule="auto"/>
              <w:rPr>
                <w:rFonts w:ascii="Times New Roman" w:eastAsia="Times New Roman" w:hAnsi="Times New Roman" w:cs="Times New Roman"/>
                <w:b/>
                <w:bCs/>
                <w:sz w:val="20"/>
                <w:szCs w:val="20"/>
                <w:lang w:eastAsia="bg-BG"/>
              </w:rPr>
            </w:pPr>
          </w:p>
        </w:tc>
      </w:tr>
      <w:tr w:rsidR="00993F48" w:rsidRPr="00993F48" w14:paraId="3D6C41AB" w14:textId="77777777" w:rsidTr="00AB2081">
        <w:trPr>
          <w:trHeight w:val="315"/>
        </w:trPr>
        <w:tc>
          <w:tcPr>
            <w:tcW w:w="283" w:type="dxa"/>
            <w:vMerge/>
            <w:tcBorders>
              <w:top w:val="nil"/>
              <w:left w:val="single" w:sz="8" w:space="0" w:color="auto"/>
              <w:bottom w:val="single" w:sz="4" w:space="0" w:color="auto"/>
              <w:right w:val="single" w:sz="4" w:space="0" w:color="auto"/>
            </w:tcBorders>
            <w:vAlign w:val="center"/>
            <w:hideMark/>
          </w:tcPr>
          <w:p w14:paraId="56A4320D"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418" w:type="dxa"/>
            <w:vMerge/>
            <w:tcBorders>
              <w:top w:val="nil"/>
              <w:left w:val="single" w:sz="4" w:space="0" w:color="auto"/>
              <w:bottom w:val="nil"/>
              <w:right w:val="single" w:sz="4" w:space="0" w:color="auto"/>
            </w:tcBorders>
            <w:vAlign w:val="center"/>
            <w:hideMark/>
          </w:tcPr>
          <w:p w14:paraId="7420F2F6"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134" w:type="dxa"/>
            <w:vMerge/>
            <w:tcBorders>
              <w:top w:val="nil"/>
              <w:left w:val="single" w:sz="4" w:space="0" w:color="auto"/>
              <w:bottom w:val="single" w:sz="4" w:space="0" w:color="auto"/>
              <w:right w:val="single" w:sz="4" w:space="0" w:color="auto"/>
            </w:tcBorders>
            <w:vAlign w:val="center"/>
            <w:hideMark/>
          </w:tcPr>
          <w:p w14:paraId="2F15CA31"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676" w:type="dxa"/>
            <w:tcBorders>
              <w:top w:val="nil"/>
              <w:left w:val="nil"/>
              <w:bottom w:val="single" w:sz="4" w:space="0" w:color="auto"/>
              <w:right w:val="single" w:sz="4" w:space="0" w:color="auto"/>
            </w:tcBorders>
            <w:shd w:val="clear" w:color="000000" w:fill="FFFFFF"/>
            <w:noWrap/>
            <w:vAlign w:val="center"/>
            <w:hideMark/>
          </w:tcPr>
          <w:p w14:paraId="71FA9955"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V</w:t>
            </w:r>
          </w:p>
        </w:tc>
        <w:tc>
          <w:tcPr>
            <w:tcW w:w="1167" w:type="dxa"/>
            <w:tcBorders>
              <w:top w:val="nil"/>
              <w:left w:val="nil"/>
              <w:bottom w:val="single" w:sz="4" w:space="0" w:color="auto"/>
              <w:right w:val="single" w:sz="4" w:space="0" w:color="auto"/>
            </w:tcBorders>
            <w:shd w:val="clear" w:color="000000" w:fill="FFFFFF"/>
            <w:vAlign w:val="center"/>
            <w:hideMark/>
          </w:tcPr>
          <w:p w14:paraId="35D9426C"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single" w:sz="4" w:space="0" w:color="auto"/>
              <w:right w:val="single" w:sz="4" w:space="0" w:color="auto"/>
            </w:tcBorders>
            <w:shd w:val="clear" w:color="000000" w:fill="FFFFFF"/>
            <w:vAlign w:val="center"/>
            <w:hideMark/>
          </w:tcPr>
          <w:p w14:paraId="6AD5FC7A"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12</w:t>
            </w:r>
          </w:p>
        </w:tc>
        <w:tc>
          <w:tcPr>
            <w:tcW w:w="1213" w:type="dxa"/>
            <w:tcBorders>
              <w:top w:val="nil"/>
              <w:left w:val="nil"/>
              <w:bottom w:val="single" w:sz="4" w:space="0" w:color="auto"/>
              <w:right w:val="single" w:sz="4" w:space="0" w:color="auto"/>
            </w:tcBorders>
            <w:shd w:val="clear" w:color="000000" w:fill="FFFFFF"/>
            <w:vAlign w:val="center"/>
            <w:hideMark/>
          </w:tcPr>
          <w:p w14:paraId="2E43CCF5"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6</w:t>
            </w:r>
          </w:p>
        </w:tc>
        <w:tc>
          <w:tcPr>
            <w:tcW w:w="1276" w:type="dxa"/>
            <w:tcBorders>
              <w:top w:val="nil"/>
              <w:left w:val="nil"/>
              <w:bottom w:val="single" w:sz="4" w:space="0" w:color="auto"/>
              <w:right w:val="single" w:sz="4" w:space="0" w:color="auto"/>
            </w:tcBorders>
            <w:shd w:val="clear" w:color="000000" w:fill="FFFFFF"/>
            <w:vAlign w:val="center"/>
            <w:hideMark/>
          </w:tcPr>
          <w:p w14:paraId="7A1A978F"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15 114</w:t>
            </w:r>
          </w:p>
        </w:tc>
        <w:tc>
          <w:tcPr>
            <w:tcW w:w="850" w:type="dxa"/>
            <w:vMerge/>
            <w:tcBorders>
              <w:top w:val="nil"/>
              <w:left w:val="single" w:sz="4" w:space="0" w:color="auto"/>
              <w:bottom w:val="single" w:sz="4" w:space="0" w:color="auto"/>
              <w:right w:val="single" w:sz="8" w:space="0" w:color="auto"/>
            </w:tcBorders>
            <w:vAlign w:val="center"/>
            <w:hideMark/>
          </w:tcPr>
          <w:p w14:paraId="693550DE" w14:textId="77777777" w:rsidR="00993F48" w:rsidRPr="00993F48" w:rsidRDefault="00993F48" w:rsidP="00993F48">
            <w:pPr>
              <w:spacing w:after="0" w:line="240" w:lineRule="auto"/>
              <w:rPr>
                <w:rFonts w:ascii="Times New Roman" w:eastAsia="Times New Roman" w:hAnsi="Times New Roman" w:cs="Times New Roman"/>
                <w:b/>
                <w:bCs/>
                <w:sz w:val="20"/>
                <w:szCs w:val="20"/>
                <w:lang w:eastAsia="bg-BG"/>
              </w:rPr>
            </w:pPr>
          </w:p>
        </w:tc>
      </w:tr>
      <w:tr w:rsidR="00993F48" w:rsidRPr="00993F48" w14:paraId="200A1B7F" w14:textId="77777777" w:rsidTr="00AB2081">
        <w:trPr>
          <w:trHeight w:val="315"/>
        </w:trPr>
        <w:tc>
          <w:tcPr>
            <w:tcW w:w="283" w:type="dxa"/>
            <w:vMerge/>
            <w:tcBorders>
              <w:top w:val="nil"/>
              <w:left w:val="single" w:sz="8" w:space="0" w:color="auto"/>
              <w:bottom w:val="single" w:sz="4" w:space="0" w:color="auto"/>
              <w:right w:val="single" w:sz="4" w:space="0" w:color="auto"/>
            </w:tcBorders>
            <w:vAlign w:val="center"/>
            <w:hideMark/>
          </w:tcPr>
          <w:p w14:paraId="7D2021F9"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418" w:type="dxa"/>
            <w:vMerge/>
            <w:tcBorders>
              <w:top w:val="nil"/>
              <w:left w:val="single" w:sz="4" w:space="0" w:color="auto"/>
              <w:bottom w:val="nil"/>
              <w:right w:val="single" w:sz="4" w:space="0" w:color="auto"/>
            </w:tcBorders>
            <w:vAlign w:val="center"/>
            <w:hideMark/>
          </w:tcPr>
          <w:p w14:paraId="54C43A07"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134" w:type="dxa"/>
            <w:vMerge/>
            <w:tcBorders>
              <w:top w:val="nil"/>
              <w:left w:val="single" w:sz="4" w:space="0" w:color="auto"/>
              <w:bottom w:val="single" w:sz="4" w:space="0" w:color="auto"/>
              <w:right w:val="single" w:sz="4" w:space="0" w:color="auto"/>
            </w:tcBorders>
            <w:vAlign w:val="center"/>
            <w:hideMark/>
          </w:tcPr>
          <w:p w14:paraId="06F30007"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676" w:type="dxa"/>
            <w:tcBorders>
              <w:top w:val="nil"/>
              <w:left w:val="nil"/>
              <w:bottom w:val="single" w:sz="4" w:space="0" w:color="auto"/>
              <w:right w:val="single" w:sz="4" w:space="0" w:color="auto"/>
            </w:tcBorders>
            <w:shd w:val="clear" w:color="000000" w:fill="FFFFFF"/>
            <w:noWrap/>
            <w:vAlign w:val="center"/>
            <w:hideMark/>
          </w:tcPr>
          <w:p w14:paraId="3354CC15"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VI</w:t>
            </w:r>
          </w:p>
        </w:tc>
        <w:tc>
          <w:tcPr>
            <w:tcW w:w="1167" w:type="dxa"/>
            <w:tcBorders>
              <w:top w:val="nil"/>
              <w:left w:val="nil"/>
              <w:bottom w:val="single" w:sz="4" w:space="0" w:color="auto"/>
              <w:right w:val="single" w:sz="4" w:space="0" w:color="auto"/>
            </w:tcBorders>
            <w:shd w:val="clear" w:color="000000" w:fill="FFFFFF"/>
            <w:vAlign w:val="center"/>
            <w:hideMark/>
          </w:tcPr>
          <w:p w14:paraId="57261CAA"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single" w:sz="4" w:space="0" w:color="auto"/>
              <w:right w:val="single" w:sz="4" w:space="0" w:color="auto"/>
            </w:tcBorders>
            <w:shd w:val="clear" w:color="000000" w:fill="FFFFFF"/>
            <w:vAlign w:val="center"/>
            <w:hideMark/>
          </w:tcPr>
          <w:p w14:paraId="6C269A32"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13</w:t>
            </w:r>
          </w:p>
        </w:tc>
        <w:tc>
          <w:tcPr>
            <w:tcW w:w="1213" w:type="dxa"/>
            <w:tcBorders>
              <w:top w:val="nil"/>
              <w:left w:val="nil"/>
              <w:bottom w:val="single" w:sz="4" w:space="0" w:color="auto"/>
              <w:right w:val="single" w:sz="4" w:space="0" w:color="auto"/>
            </w:tcBorders>
            <w:shd w:val="clear" w:color="000000" w:fill="FFFFFF"/>
            <w:vAlign w:val="center"/>
            <w:hideMark/>
          </w:tcPr>
          <w:p w14:paraId="1FF65458"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5</w:t>
            </w:r>
          </w:p>
        </w:tc>
        <w:tc>
          <w:tcPr>
            <w:tcW w:w="1276" w:type="dxa"/>
            <w:tcBorders>
              <w:top w:val="nil"/>
              <w:left w:val="nil"/>
              <w:bottom w:val="single" w:sz="4" w:space="0" w:color="auto"/>
              <w:right w:val="single" w:sz="4" w:space="0" w:color="auto"/>
            </w:tcBorders>
            <w:shd w:val="clear" w:color="000000" w:fill="FFFFFF"/>
            <w:vAlign w:val="center"/>
            <w:hideMark/>
          </w:tcPr>
          <w:p w14:paraId="480E8843"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12 595</w:t>
            </w:r>
          </w:p>
        </w:tc>
        <w:tc>
          <w:tcPr>
            <w:tcW w:w="850" w:type="dxa"/>
            <w:vMerge/>
            <w:tcBorders>
              <w:top w:val="nil"/>
              <w:left w:val="single" w:sz="4" w:space="0" w:color="auto"/>
              <w:bottom w:val="single" w:sz="4" w:space="0" w:color="auto"/>
              <w:right w:val="single" w:sz="8" w:space="0" w:color="auto"/>
            </w:tcBorders>
            <w:vAlign w:val="center"/>
            <w:hideMark/>
          </w:tcPr>
          <w:p w14:paraId="708E5970" w14:textId="77777777" w:rsidR="00993F48" w:rsidRPr="00993F48" w:rsidRDefault="00993F48" w:rsidP="00993F48">
            <w:pPr>
              <w:spacing w:after="0" w:line="240" w:lineRule="auto"/>
              <w:rPr>
                <w:rFonts w:ascii="Times New Roman" w:eastAsia="Times New Roman" w:hAnsi="Times New Roman" w:cs="Times New Roman"/>
                <w:b/>
                <w:bCs/>
                <w:sz w:val="20"/>
                <w:szCs w:val="20"/>
                <w:lang w:eastAsia="bg-BG"/>
              </w:rPr>
            </w:pPr>
          </w:p>
        </w:tc>
      </w:tr>
      <w:tr w:rsidR="00993F48" w:rsidRPr="00993F48" w14:paraId="0F0E65CA" w14:textId="77777777" w:rsidTr="00AB2081">
        <w:trPr>
          <w:trHeight w:val="330"/>
        </w:trPr>
        <w:tc>
          <w:tcPr>
            <w:tcW w:w="283" w:type="dxa"/>
            <w:vMerge/>
            <w:tcBorders>
              <w:top w:val="nil"/>
              <w:left w:val="single" w:sz="8" w:space="0" w:color="auto"/>
              <w:bottom w:val="single" w:sz="4" w:space="0" w:color="auto"/>
              <w:right w:val="single" w:sz="4" w:space="0" w:color="auto"/>
            </w:tcBorders>
            <w:vAlign w:val="center"/>
            <w:hideMark/>
          </w:tcPr>
          <w:p w14:paraId="3ECD89B7"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418" w:type="dxa"/>
            <w:vMerge/>
            <w:tcBorders>
              <w:top w:val="nil"/>
              <w:left w:val="single" w:sz="4" w:space="0" w:color="auto"/>
              <w:bottom w:val="nil"/>
              <w:right w:val="single" w:sz="4" w:space="0" w:color="auto"/>
            </w:tcBorders>
            <w:vAlign w:val="center"/>
            <w:hideMark/>
          </w:tcPr>
          <w:p w14:paraId="6E28FC42"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134" w:type="dxa"/>
            <w:vMerge/>
            <w:tcBorders>
              <w:top w:val="nil"/>
              <w:left w:val="single" w:sz="4" w:space="0" w:color="auto"/>
              <w:bottom w:val="single" w:sz="4" w:space="0" w:color="auto"/>
              <w:right w:val="single" w:sz="4" w:space="0" w:color="auto"/>
            </w:tcBorders>
            <w:vAlign w:val="center"/>
            <w:hideMark/>
          </w:tcPr>
          <w:p w14:paraId="35625475"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676" w:type="dxa"/>
            <w:tcBorders>
              <w:top w:val="nil"/>
              <w:left w:val="nil"/>
              <w:bottom w:val="nil"/>
              <w:right w:val="single" w:sz="4" w:space="0" w:color="auto"/>
            </w:tcBorders>
            <w:shd w:val="clear" w:color="000000" w:fill="FFFFFF"/>
            <w:noWrap/>
            <w:vAlign w:val="center"/>
            <w:hideMark/>
          </w:tcPr>
          <w:p w14:paraId="184ED650"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VII</w:t>
            </w:r>
          </w:p>
        </w:tc>
        <w:tc>
          <w:tcPr>
            <w:tcW w:w="1167" w:type="dxa"/>
            <w:tcBorders>
              <w:top w:val="nil"/>
              <w:left w:val="nil"/>
              <w:bottom w:val="nil"/>
              <w:right w:val="single" w:sz="4" w:space="0" w:color="auto"/>
            </w:tcBorders>
            <w:shd w:val="clear" w:color="000000" w:fill="FFFFFF"/>
            <w:vAlign w:val="center"/>
            <w:hideMark/>
          </w:tcPr>
          <w:p w14:paraId="23806B52"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nil"/>
              <w:right w:val="single" w:sz="4" w:space="0" w:color="auto"/>
            </w:tcBorders>
            <w:shd w:val="clear" w:color="000000" w:fill="FFFFFF"/>
            <w:vAlign w:val="center"/>
            <w:hideMark/>
          </w:tcPr>
          <w:p w14:paraId="10A1DB5E"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12</w:t>
            </w:r>
          </w:p>
        </w:tc>
        <w:tc>
          <w:tcPr>
            <w:tcW w:w="1213" w:type="dxa"/>
            <w:tcBorders>
              <w:top w:val="nil"/>
              <w:left w:val="nil"/>
              <w:bottom w:val="nil"/>
              <w:right w:val="single" w:sz="4" w:space="0" w:color="auto"/>
            </w:tcBorders>
            <w:shd w:val="clear" w:color="000000" w:fill="FFFFFF"/>
            <w:vAlign w:val="center"/>
            <w:hideMark/>
          </w:tcPr>
          <w:p w14:paraId="2C696FEE"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6</w:t>
            </w:r>
          </w:p>
        </w:tc>
        <w:tc>
          <w:tcPr>
            <w:tcW w:w="1276" w:type="dxa"/>
            <w:tcBorders>
              <w:top w:val="nil"/>
              <w:left w:val="nil"/>
              <w:bottom w:val="nil"/>
              <w:right w:val="single" w:sz="4" w:space="0" w:color="auto"/>
            </w:tcBorders>
            <w:shd w:val="clear" w:color="000000" w:fill="FFFFFF"/>
            <w:vAlign w:val="center"/>
            <w:hideMark/>
          </w:tcPr>
          <w:p w14:paraId="63F7BB93"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15 114</w:t>
            </w:r>
          </w:p>
        </w:tc>
        <w:tc>
          <w:tcPr>
            <w:tcW w:w="850" w:type="dxa"/>
            <w:vMerge/>
            <w:tcBorders>
              <w:top w:val="nil"/>
              <w:left w:val="single" w:sz="4" w:space="0" w:color="auto"/>
              <w:bottom w:val="single" w:sz="4" w:space="0" w:color="auto"/>
              <w:right w:val="single" w:sz="8" w:space="0" w:color="auto"/>
            </w:tcBorders>
            <w:vAlign w:val="center"/>
            <w:hideMark/>
          </w:tcPr>
          <w:p w14:paraId="31E3E67F" w14:textId="77777777" w:rsidR="00993F48" w:rsidRPr="00993F48" w:rsidRDefault="00993F48" w:rsidP="00993F48">
            <w:pPr>
              <w:spacing w:after="0" w:line="240" w:lineRule="auto"/>
              <w:rPr>
                <w:rFonts w:ascii="Times New Roman" w:eastAsia="Times New Roman" w:hAnsi="Times New Roman" w:cs="Times New Roman"/>
                <w:b/>
                <w:bCs/>
                <w:sz w:val="20"/>
                <w:szCs w:val="20"/>
                <w:lang w:eastAsia="bg-BG"/>
              </w:rPr>
            </w:pPr>
          </w:p>
        </w:tc>
      </w:tr>
      <w:tr w:rsidR="00993F48" w:rsidRPr="00993F48" w14:paraId="1D023D8B" w14:textId="77777777" w:rsidTr="00AB2081">
        <w:trPr>
          <w:trHeight w:val="315"/>
        </w:trPr>
        <w:tc>
          <w:tcPr>
            <w:tcW w:w="283" w:type="dxa"/>
            <w:vMerge w:val="restart"/>
            <w:tcBorders>
              <w:top w:val="single" w:sz="8" w:space="0" w:color="auto"/>
              <w:left w:val="single" w:sz="8" w:space="0" w:color="auto"/>
              <w:bottom w:val="single" w:sz="8" w:space="0" w:color="000000"/>
              <w:right w:val="single" w:sz="4" w:space="0" w:color="auto"/>
            </w:tcBorders>
            <w:shd w:val="clear" w:color="000000" w:fill="FFFFFF"/>
            <w:noWrap/>
            <w:vAlign w:val="center"/>
            <w:hideMark/>
          </w:tcPr>
          <w:p w14:paraId="3663AD15"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6</w:t>
            </w:r>
          </w:p>
        </w:tc>
        <w:tc>
          <w:tcPr>
            <w:tcW w:w="1418" w:type="dxa"/>
            <w:vMerge w:val="restart"/>
            <w:tcBorders>
              <w:top w:val="single" w:sz="8" w:space="0" w:color="auto"/>
              <w:left w:val="single" w:sz="4" w:space="0" w:color="auto"/>
              <w:bottom w:val="single" w:sz="8" w:space="0" w:color="000000"/>
              <w:right w:val="single" w:sz="4" w:space="0" w:color="auto"/>
            </w:tcBorders>
            <w:shd w:val="clear" w:color="000000" w:fill="FFFFFF"/>
            <w:noWrap/>
            <w:vAlign w:val="center"/>
            <w:hideMark/>
          </w:tcPr>
          <w:p w14:paraId="28F3C909"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 xml:space="preserve">ОУ „Св. Св. Кирил и Методий“  </w:t>
            </w:r>
          </w:p>
        </w:tc>
        <w:tc>
          <w:tcPr>
            <w:tcW w:w="1134" w:type="dxa"/>
            <w:vMerge w:val="restart"/>
            <w:tcBorders>
              <w:top w:val="single" w:sz="8" w:space="0" w:color="auto"/>
              <w:left w:val="single" w:sz="4" w:space="0" w:color="auto"/>
              <w:bottom w:val="single" w:sz="8" w:space="0" w:color="000000"/>
              <w:right w:val="single" w:sz="4" w:space="0" w:color="auto"/>
            </w:tcBorders>
            <w:shd w:val="clear" w:color="000000" w:fill="FFFFFF"/>
            <w:noWrap/>
            <w:vAlign w:val="center"/>
            <w:hideMark/>
          </w:tcPr>
          <w:p w14:paraId="2B741FE9"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с. Равнец</w:t>
            </w:r>
          </w:p>
        </w:tc>
        <w:tc>
          <w:tcPr>
            <w:tcW w:w="676" w:type="dxa"/>
            <w:tcBorders>
              <w:top w:val="single" w:sz="8" w:space="0" w:color="auto"/>
              <w:left w:val="nil"/>
              <w:bottom w:val="single" w:sz="4" w:space="0" w:color="auto"/>
              <w:right w:val="single" w:sz="4" w:space="0" w:color="auto"/>
            </w:tcBorders>
            <w:shd w:val="clear" w:color="000000" w:fill="FFFFFF"/>
            <w:noWrap/>
            <w:vAlign w:val="center"/>
            <w:hideMark/>
          </w:tcPr>
          <w:p w14:paraId="20F8E59E"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I</w:t>
            </w:r>
          </w:p>
        </w:tc>
        <w:tc>
          <w:tcPr>
            <w:tcW w:w="1167" w:type="dxa"/>
            <w:tcBorders>
              <w:top w:val="single" w:sz="8" w:space="0" w:color="auto"/>
              <w:left w:val="nil"/>
              <w:bottom w:val="single" w:sz="4" w:space="0" w:color="auto"/>
              <w:right w:val="single" w:sz="4" w:space="0" w:color="auto"/>
            </w:tcBorders>
            <w:shd w:val="clear" w:color="000000" w:fill="FFFFFF"/>
            <w:vAlign w:val="center"/>
            <w:hideMark/>
          </w:tcPr>
          <w:p w14:paraId="078DAC2E"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single" w:sz="8" w:space="0" w:color="auto"/>
              <w:left w:val="nil"/>
              <w:bottom w:val="single" w:sz="4" w:space="0" w:color="auto"/>
              <w:right w:val="single" w:sz="4" w:space="0" w:color="auto"/>
            </w:tcBorders>
            <w:shd w:val="clear" w:color="000000" w:fill="FFFFFF"/>
            <w:vAlign w:val="center"/>
            <w:hideMark/>
          </w:tcPr>
          <w:p w14:paraId="611302A7"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14</w:t>
            </w:r>
          </w:p>
        </w:tc>
        <w:tc>
          <w:tcPr>
            <w:tcW w:w="1213" w:type="dxa"/>
            <w:tcBorders>
              <w:top w:val="single" w:sz="8" w:space="0" w:color="auto"/>
              <w:left w:val="nil"/>
              <w:bottom w:val="single" w:sz="4" w:space="0" w:color="auto"/>
              <w:right w:val="single" w:sz="4" w:space="0" w:color="auto"/>
            </w:tcBorders>
            <w:shd w:val="clear" w:color="000000" w:fill="FFFFFF"/>
            <w:vAlign w:val="center"/>
            <w:hideMark/>
          </w:tcPr>
          <w:p w14:paraId="3159A55F"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2</w:t>
            </w:r>
          </w:p>
        </w:tc>
        <w:tc>
          <w:tcPr>
            <w:tcW w:w="1276" w:type="dxa"/>
            <w:tcBorders>
              <w:top w:val="single" w:sz="8" w:space="0" w:color="auto"/>
              <w:left w:val="nil"/>
              <w:bottom w:val="single" w:sz="4" w:space="0" w:color="auto"/>
              <w:right w:val="single" w:sz="4" w:space="0" w:color="auto"/>
            </w:tcBorders>
            <w:shd w:val="clear" w:color="000000" w:fill="FFFFFF"/>
            <w:vAlign w:val="center"/>
            <w:hideMark/>
          </w:tcPr>
          <w:p w14:paraId="572A0C25"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5 038</w:t>
            </w:r>
          </w:p>
        </w:tc>
        <w:tc>
          <w:tcPr>
            <w:tcW w:w="850" w:type="dxa"/>
            <w:vMerge w:val="restart"/>
            <w:tcBorders>
              <w:top w:val="single" w:sz="8" w:space="0" w:color="auto"/>
              <w:left w:val="single" w:sz="4" w:space="0" w:color="auto"/>
              <w:bottom w:val="single" w:sz="8" w:space="0" w:color="000000"/>
              <w:right w:val="single" w:sz="8" w:space="0" w:color="auto"/>
            </w:tcBorders>
            <w:shd w:val="clear" w:color="000000" w:fill="FFFFFF"/>
            <w:vAlign w:val="center"/>
            <w:hideMark/>
          </w:tcPr>
          <w:p w14:paraId="0320D118" w14:textId="77777777" w:rsidR="00993F48" w:rsidRPr="00993F48" w:rsidRDefault="00993F48" w:rsidP="00993F48">
            <w:pPr>
              <w:spacing w:after="0" w:line="240" w:lineRule="auto"/>
              <w:jc w:val="center"/>
              <w:rPr>
                <w:rFonts w:ascii="Times New Roman" w:eastAsia="Times New Roman" w:hAnsi="Times New Roman" w:cs="Times New Roman"/>
                <w:b/>
                <w:bCs/>
                <w:sz w:val="20"/>
                <w:szCs w:val="20"/>
                <w:lang w:eastAsia="bg-BG"/>
              </w:rPr>
            </w:pPr>
            <w:r w:rsidRPr="00993F48">
              <w:rPr>
                <w:rFonts w:ascii="Times New Roman" w:eastAsia="Times New Roman" w:hAnsi="Times New Roman" w:cs="Times New Roman"/>
                <w:b/>
                <w:bCs/>
                <w:sz w:val="20"/>
                <w:szCs w:val="20"/>
                <w:lang w:eastAsia="bg-BG"/>
              </w:rPr>
              <w:t>47 861</w:t>
            </w:r>
          </w:p>
        </w:tc>
      </w:tr>
      <w:tr w:rsidR="00993F48" w:rsidRPr="00993F48" w14:paraId="41B04E7B" w14:textId="77777777" w:rsidTr="00AB2081">
        <w:trPr>
          <w:trHeight w:val="315"/>
        </w:trPr>
        <w:tc>
          <w:tcPr>
            <w:tcW w:w="283" w:type="dxa"/>
            <w:vMerge/>
            <w:tcBorders>
              <w:top w:val="single" w:sz="8" w:space="0" w:color="auto"/>
              <w:left w:val="single" w:sz="8" w:space="0" w:color="auto"/>
              <w:bottom w:val="single" w:sz="8" w:space="0" w:color="000000"/>
              <w:right w:val="single" w:sz="4" w:space="0" w:color="auto"/>
            </w:tcBorders>
            <w:vAlign w:val="center"/>
            <w:hideMark/>
          </w:tcPr>
          <w:p w14:paraId="79FFBD56"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418" w:type="dxa"/>
            <w:vMerge/>
            <w:tcBorders>
              <w:top w:val="single" w:sz="8" w:space="0" w:color="auto"/>
              <w:left w:val="single" w:sz="4" w:space="0" w:color="auto"/>
              <w:bottom w:val="single" w:sz="8" w:space="0" w:color="000000"/>
              <w:right w:val="single" w:sz="4" w:space="0" w:color="auto"/>
            </w:tcBorders>
            <w:vAlign w:val="center"/>
            <w:hideMark/>
          </w:tcPr>
          <w:p w14:paraId="630F73CB"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134" w:type="dxa"/>
            <w:vMerge/>
            <w:tcBorders>
              <w:top w:val="single" w:sz="8" w:space="0" w:color="auto"/>
              <w:left w:val="single" w:sz="4" w:space="0" w:color="auto"/>
              <w:bottom w:val="single" w:sz="8" w:space="0" w:color="000000"/>
              <w:right w:val="single" w:sz="4" w:space="0" w:color="auto"/>
            </w:tcBorders>
            <w:vAlign w:val="center"/>
            <w:hideMark/>
          </w:tcPr>
          <w:p w14:paraId="62DA0DC8"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676" w:type="dxa"/>
            <w:tcBorders>
              <w:top w:val="nil"/>
              <w:left w:val="nil"/>
              <w:bottom w:val="single" w:sz="4" w:space="0" w:color="auto"/>
              <w:right w:val="single" w:sz="4" w:space="0" w:color="auto"/>
            </w:tcBorders>
            <w:shd w:val="clear" w:color="000000" w:fill="FFFFFF"/>
            <w:noWrap/>
            <w:vAlign w:val="center"/>
            <w:hideMark/>
          </w:tcPr>
          <w:p w14:paraId="624FA618"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II</w:t>
            </w:r>
          </w:p>
        </w:tc>
        <w:tc>
          <w:tcPr>
            <w:tcW w:w="1167" w:type="dxa"/>
            <w:tcBorders>
              <w:top w:val="nil"/>
              <w:left w:val="nil"/>
              <w:bottom w:val="single" w:sz="4" w:space="0" w:color="auto"/>
              <w:right w:val="single" w:sz="4" w:space="0" w:color="auto"/>
            </w:tcBorders>
            <w:shd w:val="clear" w:color="000000" w:fill="FFFFFF"/>
            <w:vAlign w:val="center"/>
            <w:hideMark/>
          </w:tcPr>
          <w:p w14:paraId="24A3CAE6"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single" w:sz="4" w:space="0" w:color="auto"/>
              <w:right w:val="single" w:sz="4" w:space="0" w:color="auto"/>
            </w:tcBorders>
            <w:shd w:val="clear" w:color="000000" w:fill="FFFFFF"/>
            <w:vAlign w:val="center"/>
            <w:hideMark/>
          </w:tcPr>
          <w:p w14:paraId="3AABADC6"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10</w:t>
            </w:r>
          </w:p>
        </w:tc>
        <w:tc>
          <w:tcPr>
            <w:tcW w:w="1213" w:type="dxa"/>
            <w:tcBorders>
              <w:top w:val="nil"/>
              <w:left w:val="nil"/>
              <w:bottom w:val="single" w:sz="4" w:space="0" w:color="auto"/>
              <w:right w:val="single" w:sz="4" w:space="0" w:color="auto"/>
            </w:tcBorders>
            <w:shd w:val="clear" w:color="000000" w:fill="FFFFFF"/>
            <w:vAlign w:val="center"/>
            <w:hideMark/>
          </w:tcPr>
          <w:p w14:paraId="67366510"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6</w:t>
            </w:r>
          </w:p>
        </w:tc>
        <w:tc>
          <w:tcPr>
            <w:tcW w:w="1276" w:type="dxa"/>
            <w:tcBorders>
              <w:top w:val="nil"/>
              <w:left w:val="nil"/>
              <w:bottom w:val="single" w:sz="4" w:space="0" w:color="auto"/>
              <w:right w:val="single" w:sz="4" w:space="0" w:color="auto"/>
            </w:tcBorders>
            <w:shd w:val="clear" w:color="000000" w:fill="FFFFFF"/>
            <w:vAlign w:val="center"/>
            <w:hideMark/>
          </w:tcPr>
          <w:p w14:paraId="2CCFF260"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15 114</w:t>
            </w:r>
          </w:p>
        </w:tc>
        <w:tc>
          <w:tcPr>
            <w:tcW w:w="850" w:type="dxa"/>
            <w:vMerge/>
            <w:tcBorders>
              <w:top w:val="single" w:sz="8" w:space="0" w:color="auto"/>
              <w:left w:val="single" w:sz="4" w:space="0" w:color="auto"/>
              <w:bottom w:val="single" w:sz="8" w:space="0" w:color="000000"/>
              <w:right w:val="single" w:sz="8" w:space="0" w:color="auto"/>
            </w:tcBorders>
            <w:vAlign w:val="center"/>
            <w:hideMark/>
          </w:tcPr>
          <w:p w14:paraId="4092255E" w14:textId="77777777" w:rsidR="00993F48" w:rsidRPr="00993F48" w:rsidRDefault="00993F48" w:rsidP="00993F48">
            <w:pPr>
              <w:spacing w:after="0" w:line="240" w:lineRule="auto"/>
              <w:rPr>
                <w:rFonts w:ascii="Times New Roman" w:eastAsia="Times New Roman" w:hAnsi="Times New Roman" w:cs="Times New Roman"/>
                <w:b/>
                <w:bCs/>
                <w:sz w:val="20"/>
                <w:szCs w:val="20"/>
                <w:lang w:eastAsia="bg-BG"/>
              </w:rPr>
            </w:pPr>
          </w:p>
        </w:tc>
      </w:tr>
      <w:tr w:rsidR="00993F48" w:rsidRPr="00993F48" w14:paraId="17295587" w14:textId="77777777" w:rsidTr="00AB2081">
        <w:trPr>
          <w:trHeight w:val="315"/>
        </w:trPr>
        <w:tc>
          <w:tcPr>
            <w:tcW w:w="283" w:type="dxa"/>
            <w:vMerge/>
            <w:tcBorders>
              <w:top w:val="single" w:sz="8" w:space="0" w:color="auto"/>
              <w:left w:val="single" w:sz="8" w:space="0" w:color="auto"/>
              <w:bottom w:val="single" w:sz="8" w:space="0" w:color="000000"/>
              <w:right w:val="single" w:sz="4" w:space="0" w:color="auto"/>
            </w:tcBorders>
            <w:vAlign w:val="center"/>
            <w:hideMark/>
          </w:tcPr>
          <w:p w14:paraId="23BF9B87"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418" w:type="dxa"/>
            <w:vMerge/>
            <w:tcBorders>
              <w:top w:val="single" w:sz="8" w:space="0" w:color="auto"/>
              <w:left w:val="single" w:sz="4" w:space="0" w:color="auto"/>
              <w:bottom w:val="single" w:sz="8" w:space="0" w:color="000000"/>
              <w:right w:val="single" w:sz="4" w:space="0" w:color="auto"/>
            </w:tcBorders>
            <w:vAlign w:val="center"/>
            <w:hideMark/>
          </w:tcPr>
          <w:p w14:paraId="08BE5187"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134" w:type="dxa"/>
            <w:vMerge/>
            <w:tcBorders>
              <w:top w:val="single" w:sz="8" w:space="0" w:color="auto"/>
              <w:left w:val="single" w:sz="4" w:space="0" w:color="auto"/>
              <w:bottom w:val="single" w:sz="8" w:space="0" w:color="000000"/>
              <w:right w:val="single" w:sz="4" w:space="0" w:color="auto"/>
            </w:tcBorders>
            <w:vAlign w:val="center"/>
            <w:hideMark/>
          </w:tcPr>
          <w:p w14:paraId="084A6676"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676" w:type="dxa"/>
            <w:tcBorders>
              <w:top w:val="nil"/>
              <w:left w:val="nil"/>
              <w:bottom w:val="single" w:sz="4" w:space="0" w:color="auto"/>
              <w:right w:val="single" w:sz="4" w:space="0" w:color="auto"/>
            </w:tcBorders>
            <w:shd w:val="clear" w:color="000000" w:fill="FFFFFF"/>
            <w:noWrap/>
            <w:vAlign w:val="center"/>
            <w:hideMark/>
          </w:tcPr>
          <w:p w14:paraId="29497C1C"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III</w:t>
            </w:r>
          </w:p>
        </w:tc>
        <w:tc>
          <w:tcPr>
            <w:tcW w:w="1167" w:type="dxa"/>
            <w:tcBorders>
              <w:top w:val="nil"/>
              <w:left w:val="nil"/>
              <w:bottom w:val="single" w:sz="4" w:space="0" w:color="auto"/>
              <w:right w:val="single" w:sz="4" w:space="0" w:color="auto"/>
            </w:tcBorders>
            <w:shd w:val="clear" w:color="000000" w:fill="FFFFFF"/>
            <w:vAlign w:val="center"/>
            <w:hideMark/>
          </w:tcPr>
          <w:p w14:paraId="032AFD57"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single" w:sz="4" w:space="0" w:color="auto"/>
              <w:right w:val="single" w:sz="4" w:space="0" w:color="auto"/>
            </w:tcBorders>
            <w:shd w:val="clear" w:color="000000" w:fill="FFFFFF"/>
            <w:vAlign w:val="center"/>
            <w:hideMark/>
          </w:tcPr>
          <w:p w14:paraId="2345AACE"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15</w:t>
            </w:r>
          </w:p>
        </w:tc>
        <w:tc>
          <w:tcPr>
            <w:tcW w:w="1213" w:type="dxa"/>
            <w:tcBorders>
              <w:top w:val="nil"/>
              <w:left w:val="nil"/>
              <w:bottom w:val="single" w:sz="4" w:space="0" w:color="auto"/>
              <w:right w:val="single" w:sz="4" w:space="0" w:color="auto"/>
            </w:tcBorders>
            <w:shd w:val="clear" w:color="000000" w:fill="FFFFFF"/>
            <w:vAlign w:val="center"/>
            <w:hideMark/>
          </w:tcPr>
          <w:p w14:paraId="42B65D28"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276" w:type="dxa"/>
            <w:tcBorders>
              <w:top w:val="nil"/>
              <w:left w:val="nil"/>
              <w:bottom w:val="single" w:sz="4" w:space="0" w:color="auto"/>
              <w:right w:val="single" w:sz="4" w:space="0" w:color="auto"/>
            </w:tcBorders>
            <w:shd w:val="clear" w:color="000000" w:fill="FFFFFF"/>
            <w:vAlign w:val="center"/>
            <w:hideMark/>
          </w:tcPr>
          <w:p w14:paraId="69209A7A"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2 519</w:t>
            </w:r>
          </w:p>
        </w:tc>
        <w:tc>
          <w:tcPr>
            <w:tcW w:w="850" w:type="dxa"/>
            <w:vMerge/>
            <w:tcBorders>
              <w:top w:val="single" w:sz="8" w:space="0" w:color="auto"/>
              <w:left w:val="single" w:sz="4" w:space="0" w:color="auto"/>
              <w:bottom w:val="single" w:sz="8" w:space="0" w:color="000000"/>
              <w:right w:val="single" w:sz="8" w:space="0" w:color="auto"/>
            </w:tcBorders>
            <w:vAlign w:val="center"/>
            <w:hideMark/>
          </w:tcPr>
          <w:p w14:paraId="22D31715" w14:textId="77777777" w:rsidR="00993F48" w:rsidRPr="00993F48" w:rsidRDefault="00993F48" w:rsidP="00993F48">
            <w:pPr>
              <w:spacing w:after="0" w:line="240" w:lineRule="auto"/>
              <w:rPr>
                <w:rFonts w:ascii="Times New Roman" w:eastAsia="Times New Roman" w:hAnsi="Times New Roman" w:cs="Times New Roman"/>
                <w:b/>
                <w:bCs/>
                <w:sz w:val="20"/>
                <w:szCs w:val="20"/>
                <w:lang w:eastAsia="bg-BG"/>
              </w:rPr>
            </w:pPr>
          </w:p>
        </w:tc>
      </w:tr>
      <w:tr w:rsidR="00993F48" w:rsidRPr="00993F48" w14:paraId="46A4BF45" w14:textId="77777777" w:rsidTr="00AB2081">
        <w:trPr>
          <w:trHeight w:val="315"/>
        </w:trPr>
        <w:tc>
          <w:tcPr>
            <w:tcW w:w="283" w:type="dxa"/>
            <w:vMerge/>
            <w:tcBorders>
              <w:top w:val="single" w:sz="8" w:space="0" w:color="auto"/>
              <w:left w:val="single" w:sz="8" w:space="0" w:color="auto"/>
              <w:bottom w:val="single" w:sz="8" w:space="0" w:color="000000"/>
              <w:right w:val="single" w:sz="4" w:space="0" w:color="auto"/>
            </w:tcBorders>
            <w:vAlign w:val="center"/>
            <w:hideMark/>
          </w:tcPr>
          <w:p w14:paraId="27C2C7CE"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418" w:type="dxa"/>
            <w:vMerge/>
            <w:tcBorders>
              <w:top w:val="single" w:sz="8" w:space="0" w:color="auto"/>
              <w:left w:val="single" w:sz="4" w:space="0" w:color="auto"/>
              <w:bottom w:val="single" w:sz="8" w:space="0" w:color="000000"/>
              <w:right w:val="single" w:sz="4" w:space="0" w:color="auto"/>
            </w:tcBorders>
            <w:vAlign w:val="center"/>
            <w:hideMark/>
          </w:tcPr>
          <w:p w14:paraId="7677E04E"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134" w:type="dxa"/>
            <w:vMerge/>
            <w:tcBorders>
              <w:top w:val="single" w:sz="8" w:space="0" w:color="auto"/>
              <w:left w:val="single" w:sz="4" w:space="0" w:color="auto"/>
              <w:bottom w:val="single" w:sz="8" w:space="0" w:color="000000"/>
              <w:right w:val="single" w:sz="4" w:space="0" w:color="auto"/>
            </w:tcBorders>
            <w:vAlign w:val="center"/>
            <w:hideMark/>
          </w:tcPr>
          <w:p w14:paraId="6FE5128F"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676" w:type="dxa"/>
            <w:tcBorders>
              <w:top w:val="nil"/>
              <w:left w:val="nil"/>
              <w:bottom w:val="single" w:sz="4" w:space="0" w:color="auto"/>
              <w:right w:val="single" w:sz="4" w:space="0" w:color="auto"/>
            </w:tcBorders>
            <w:shd w:val="clear" w:color="000000" w:fill="FFFFFF"/>
            <w:noWrap/>
            <w:vAlign w:val="center"/>
            <w:hideMark/>
          </w:tcPr>
          <w:p w14:paraId="4205EC77"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IV</w:t>
            </w:r>
          </w:p>
        </w:tc>
        <w:tc>
          <w:tcPr>
            <w:tcW w:w="1167" w:type="dxa"/>
            <w:tcBorders>
              <w:top w:val="nil"/>
              <w:left w:val="nil"/>
              <w:bottom w:val="single" w:sz="4" w:space="0" w:color="auto"/>
              <w:right w:val="single" w:sz="4" w:space="0" w:color="auto"/>
            </w:tcBorders>
            <w:shd w:val="clear" w:color="000000" w:fill="FFFFFF"/>
            <w:vAlign w:val="center"/>
            <w:hideMark/>
          </w:tcPr>
          <w:p w14:paraId="784D5616"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single" w:sz="4" w:space="0" w:color="auto"/>
              <w:right w:val="single" w:sz="4" w:space="0" w:color="auto"/>
            </w:tcBorders>
            <w:shd w:val="clear" w:color="000000" w:fill="FFFFFF"/>
            <w:vAlign w:val="center"/>
            <w:hideMark/>
          </w:tcPr>
          <w:p w14:paraId="49EC876C"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15</w:t>
            </w:r>
          </w:p>
        </w:tc>
        <w:tc>
          <w:tcPr>
            <w:tcW w:w="1213" w:type="dxa"/>
            <w:tcBorders>
              <w:top w:val="nil"/>
              <w:left w:val="nil"/>
              <w:bottom w:val="single" w:sz="4" w:space="0" w:color="auto"/>
              <w:right w:val="single" w:sz="4" w:space="0" w:color="auto"/>
            </w:tcBorders>
            <w:shd w:val="clear" w:color="000000" w:fill="FFFFFF"/>
            <w:vAlign w:val="center"/>
            <w:hideMark/>
          </w:tcPr>
          <w:p w14:paraId="121416C6"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276" w:type="dxa"/>
            <w:tcBorders>
              <w:top w:val="nil"/>
              <w:left w:val="nil"/>
              <w:bottom w:val="single" w:sz="4" w:space="0" w:color="auto"/>
              <w:right w:val="single" w:sz="4" w:space="0" w:color="auto"/>
            </w:tcBorders>
            <w:shd w:val="clear" w:color="000000" w:fill="FFFFFF"/>
            <w:vAlign w:val="center"/>
            <w:hideMark/>
          </w:tcPr>
          <w:p w14:paraId="27BA69EC"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2 519</w:t>
            </w:r>
          </w:p>
        </w:tc>
        <w:tc>
          <w:tcPr>
            <w:tcW w:w="850" w:type="dxa"/>
            <w:vMerge/>
            <w:tcBorders>
              <w:top w:val="single" w:sz="8" w:space="0" w:color="auto"/>
              <w:left w:val="single" w:sz="4" w:space="0" w:color="auto"/>
              <w:bottom w:val="single" w:sz="8" w:space="0" w:color="000000"/>
              <w:right w:val="single" w:sz="8" w:space="0" w:color="auto"/>
            </w:tcBorders>
            <w:vAlign w:val="center"/>
            <w:hideMark/>
          </w:tcPr>
          <w:p w14:paraId="357E3ADB" w14:textId="77777777" w:rsidR="00993F48" w:rsidRPr="00993F48" w:rsidRDefault="00993F48" w:rsidP="00993F48">
            <w:pPr>
              <w:spacing w:after="0" w:line="240" w:lineRule="auto"/>
              <w:rPr>
                <w:rFonts w:ascii="Times New Roman" w:eastAsia="Times New Roman" w:hAnsi="Times New Roman" w:cs="Times New Roman"/>
                <w:b/>
                <w:bCs/>
                <w:sz w:val="20"/>
                <w:szCs w:val="20"/>
                <w:lang w:eastAsia="bg-BG"/>
              </w:rPr>
            </w:pPr>
          </w:p>
        </w:tc>
      </w:tr>
      <w:tr w:rsidR="00993F48" w:rsidRPr="00993F48" w14:paraId="66F18D42" w14:textId="77777777" w:rsidTr="00AB2081">
        <w:trPr>
          <w:trHeight w:val="330"/>
        </w:trPr>
        <w:tc>
          <w:tcPr>
            <w:tcW w:w="283" w:type="dxa"/>
            <w:vMerge/>
            <w:tcBorders>
              <w:top w:val="single" w:sz="8" w:space="0" w:color="auto"/>
              <w:left w:val="single" w:sz="8" w:space="0" w:color="auto"/>
              <w:bottom w:val="single" w:sz="8" w:space="0" w:color="000000"/>
              <w:right w:val="single" w:sz="4" w:space="0" w:color="auto"/>
            </w:tcBorders>
            <w:vAlign w:val="center"/>
            <w:hideMark/>
          </w:tcPr>
          <w:p w14:paraId="394AA07E"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418" w:type="dxa"/>
            <w:vMerge/>
            <w:tcBorders>
              <w:top w:val="single" w:sz="8" w:space="0" w:color="auto"/>
              <w:left w:val="single" w:sz="4" w:space="0" w:color="auto"/>
              <w:bottom w:val="single" w:sz="8" w:space="0" w:color="000000"/>
              <w:right w:val="single" w:sz="4" w:space="0" w:color="auto"/>
            </w:tcBorders>
            <w:vAlign w:val="center"/>
            <w:hideMark/>
          </w:tcPr>
          <w:p w14:paraId="7EFBE739"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134" w:type="dxa"/>
            <w:vMerge/>
            <w:tcBorders>
              <w:top w:val="single" w:sz="8" w:space="0" w:color="auto"/>
              <w:left w:val="single" w:sz="4" w:space="0" w:color="auto"/>
              <w:bottom w:val="single" w:sz="8" w:space="0" w:color="000000"/>
              <w:right w:val="single" w:sz="4" w:space="0" w:color="auto"/>
            </w:tcBorders>
            <w:vAlign w:val="center"/>
            <w:hideMark/>
          </w:tcPr>
          <w:p w14:paraId="20E273AA"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676" w:type="dxa"/>
            <w:tcBorders>
              <w:top w:val="nil"/>
              <w:left w:val="nil"/>
              <w:bottom w:val="single" w:sz="4" w:space="0" w:color="auto"/>
              <w:right w:val="single" w:sz="4" w:space="0" w:color="auto"/>
            </w:tcBorders>
            <w:shd w:val="clear" w:color="000000" w:fill="FFFFFF"/>
            <w:noWrap/>
            <w:vAlign w:val="center"/>
            <w:hideMark/>
          </w:tcPr>
          <w:p w14:paraId="2A7C0146"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V</w:t>
            </w:r>
          </w:p>
        </w:tc>
        <w:tc>
          <w:tcPr>
            <w:tcW w:w="1167" w:type="dxa"/>
            <w:tcBorders>
              <w:top w:val="nil"/>
              <w:left w:val="nil"/>
              <w:bottom w:val="single" w:sz="4" w:space="0" w:color="auto"/>
              <w:right w:val="single" w:sz="4" w:space="0" w:color="auto"/>
            </w:tcBorders>
            <w:shd w:val="clear" w:color="000000" w:fill="FFFFFF"/>
            <w:vAlign w:val="center"/>
            <w:hideMark/>
          </w:tcPr>
          <w:p w14:paraId="72499CF7"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single" w:sz="4" w:space="0" w:color="auto"/>
              <w:right w:val="single" w:sz="4" w:space="0" w:color="auto"/>
            </w:tcBorders>
            <w:shd w:val="clear" w:color="000000" w:fill="FFFFFF"/>
            <w:vAlign w:val="center"/>
            <w:hideMark/>
          </w:tcPr>
          <w:p w14:paraId="0D1794F6"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12</w:t>
            </w:r>
          </w:p>
        </w:tc>
        <w:tc>
          <w:tcPr>
            <w:tcW w:w="1213" w:type="dxa"/>
            <w:tcBorders>
              <w:top w:val="nil"/>
              <w:left w:val="nil"/>
              <w:bottom w:val="single" w:sz="4" w:space="0" w:color="auto"/>
              <w:right w:val="single" w:sz="4" w:space="0" w:color="auto"/>
            </w:tcBorders>
            <w:shd w:val="clear" w:color="000000" w:fill="FFFFFF"/>
            <w:vAlign w:val="center"/>
            <w:hideMark/>
          </w:tcPr>
          <w:p w14:paraId="5CBA6420"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6</w:t>
            </w:r>
          </w:p>
        </w:tc>
        <w:tc>
          <w:tcPr>
            <w:tcW w:w="1276" w:type="dxa"/>
            <w:tcBorders>
              <w:top w:val="nil"/>
              <w:left w:val="nil"/>
              <w:bottom w:val="single" w:sz="4" w:space="0" w:color="auto"/>
              <w:right w:val="single" w:sz="4" w:space="0" w:color="auto"/>
            </w:tcBorders>
            <w:shd w:val="clear" w:color="000000" w:fill="FFFFFF"/>
            <w:vAlign w:val="center"/>
            <w:hideMark/>
          </w:tcPr>
          <w:p w14:paraId="75A019C1"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15 114</w:t>
            </w:r>
          </w:p>
        </w:tc>
        <w:tc>
          <w:tcPr>
            <w:tcW w:w="850" w:type="dxa"/>
            <w:vMerge/>
            <w:tcBorders>
              <w:top w:val="single" w:sz="8" w:space="0" w:color="auto"/>
              <w:left w:val="single" w:sz="4" w:space="0" w:color="auto"/>
              <w:bottom w:val="single" w:sz="8" w:space="0" w:color="000000"/>
              <w:right w:val="single" w:sz="8" w:space="0" w:color="auto"/>
            </w:tcBorders>
            <w:vAlign w:val="center"/>
            <w:hideMark/>
          </w:tcPr>
          <w:p w14:paraId="1A09042A" w14:textId="77777777" w:rsidR="00993F48" w:rsidRPr="00993F48" w:rsidRDefault="00993F48" w:rsidP="00993F48">
            <w:pPr>
              <w:spacing w:after="0" w:line="240" w:lineRule="auto"/>
              <w:rPr>
                <w:rFonts w:ascii="Times New Roman" w:eastAsia="Times New Roman" w:hAnsi="Times New Roman" w:cs="Times New Roman"/>
                <w:b/>
                <w:bCs/>
                <w:sz w:val="20"/>
                <w:szCs w:val="20"/>
                <w:lang w:eastAsia="bg-BG"/>
              </w:rPr>
            </w:pPr>
          </w:p>
        </w:tc>
      </w:tr>
      <w:tr w:rsidR="00993F48" w:rsidRPr="00993F48" w14:paraId="469B3C08" w14:textId="77777777" w:rsidTr="00AB2081">
        <w:trPr>
          <w:trHeight w:val="330"/>
        </w:trPr>
        <w:tc>
          <w:tcPr>
            <w:tcW w:w="283" w:type="dxa"/>
            <w:vMerge/>
            <w:tcBorders>
              <w:top w:val="single" w:sz="8" w:space="0" w:color="auto"/>
              <w:left w:val="single" w:sz="8" w:space="0" w:color="auto"/>
              <w:bottom w:val="single" w:sz="8" w:space="0" w:color="000000"/>
              <w:right w:val="single" w:sz="4" w:space="0" w:color="auto"/>
            </w:tcBorders>
            <w:vAlign w:val="center"/>
            <w:hideMark/>
          </w:tcPr>
          <w:p w14:paraId="5BC4FA30"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418" w:type="dxa"/>
            <w:vMerge/>
            <w:tcBorders>
              <w:top w:val="single" w:sz="8" w:space="0" w:color="auto"/>
              <w:left w:val="single" w:sz="4" w:space="0" w:color="auto"/>
              <w:bottom w:val="single" w:sz="8" w:space="0" w:color="000000"/>
              <w:right w:val="single" w:sz="4" w:space="0" w:color="auto"/>
            </w:tcBorders>
            <w:vAlign w:val="center"/>
            <w:hideMark/>
          </w:tcPr>
          <w:p w14:paraId="2EBEDBC8"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134" w:type="dxa"/>
            <w:vMerge/>
            <w:tcBorders>
              <w:top w:val="single" w:sz="8" w:space="0" w:color="auto"/>
              <w:left w:val="single" w:sz="4" w:space="0" w:color="auto"/>
              <w:bottom w:val="single" w:sz="8" w:space="0" w:color="000000"/>
              <w:right w:val="single" w:sz="4" w:space="0" w:color="auto"/>
            </w:tcBorders>
            <w:vAlign w:val="center"/>
            <w:hideMark/>
          </w:tcPr>
          <w:p w14:paraId="6B02410D"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676" w:type="dxa"/>
            <w:tcBorders>
              <w:top w:val="nil"/>
              <w:left w:val="nil"/>
              <w:bottom w:val="single" w:sz="8" w:space="0" w:color="auto"/>
              <w:right w:val="single" w:sz="4" w:space="0" w:color="auto"/>
            </w:tcBorders>
            <w:shd w:val="clear" w:color="000000" w:fill="FFFFFF"/>
            <w:noWrap/>
            <w:vAlign w:val="center"/>
            <w:hideMark/>
          </w:tcPr>
          <w:p w14:paraId="50866ECE"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VI</w:t>
            </w:r>
          </w:p>
        </w:tc>
        <w:tc>
          <w:tcPr>
            <w:tcW w:w="1167" w:type="dxa"/>
            <w:tcBorders>
              <w:top w:val="nil"/>
              <w:left w:val="nil"/>
              <w:bottom w:val="single" w:sz="8" w:space="0" w:color="auto"/>
              <w:right w:val="single" w:sz="4" w:space="0" w:color="auto"/>
            </w:tcBorders>
            <w:shd w:val="clear" w:color="000000" w:fill="FFFFFF"/>
            <w:vAlign w:val="center"/>
            <w:hideMark/>
          </w:tcPr>
          <w:p w14:paraId="5055C201"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single" w:sz="8" w:space="0" w:color="auto"/>
              <w:right w:val="single" w:sz="4" w:space="0" w:color="auto"/>
            </w:tcBorders>
            <w:shd w:val="clear" w:color="000000" w:fill="FFFFFF"/>
            <w:vAlign w:val="center"/>
            <w:hideMark/>
          </w:tcPr>
          <w:p w14:paraId="05009328"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15</w:t>
            </w:r>
          </w:p>
        </w:tc>
        <w:tc>
          <w:tcPr>
            <w:tcW w:w="1213" w:type="dxa"/>
            <w:tcBorders>
              <w:top w:val="nil"/>
              <w:left w:val="nil"/>
              <w:bottom w:val="single" w:sz="8" w:space="0" w:color="auto"/>
              <w:right w:val="single" w:sz="4" w:space="0" w:color="auto"/>
            </w:tcBorders>
            <w:shd w:val="clear" w:color="000000" w:fill="FFFFFF"/>
            <w:vAlign w:val="center"/>
            <w:hideMark/>
          </w:tcPr>
          <w:p w14:paraId="021A2380"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3</w:t>
            </w:r>
          </w:p>
        </w:tc>
        <w:tc>
          <w:tcPr>
            <w:tcW w:w="1276" w:type="dxa"/>
            <w:tcBorders>
              <w:top w:val="nil"/>
              <w:left w:val="nil"/>
              <w:bottom w:val="single" w:sz="8" w:space="0" w:color="auto"/>
              <w:right w:val="single" w:sz="4" w:space="0" w:color="auto"/>
            </w:tcBorders>
            <w:shd w:val="clear" w:color="000000" w:fill="FFFFFF"/>
            <w:vAlign w:val="center"/>
            <w:hideMark/>
          </w:tcPr>
          <w:p w14:paraId="3FD0A14B"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7 557</w:t>
            </w:r>
          </w:p>
        </w:tc>
        <w:tc>
          <w:tcPr>
            <w:tcW w:w="850" w:type="dxa"/>
            <w:vMerge/>
            <w:tcBorders>
              <w:top w:val="single" w:sz="8" w:space="0" w:color="auto"/>
              <w:left w:val="single" w:sz="4" w:space="0" w:color="auto"/>
              <w:bottom w:val="single" w:sz="8" w:space="0" w:color="000000"/>
              <w:right w:val="single" w:sz="8" w:space="0" w:color="auto"/>
            </w:tcBorders>
            <w:vAlign w:val="center"/>
            <w:hideMark/>
          </w:tcPr>
          <w:p w14:paraId="41C89224" w14:textId="77777777" w:rsidR="00993F48" w:rsidRPr="00993F48" w:rsidRDefault="00993F48" w:rsidP="00993F48">
            <w:pPr>
              <w:spacing w:after="0" w:line="240" w:lineRule="auto"/>
              <w:rPr>
                <w:rFonts w:ascii="Times New Roman" w:eastAsia="Times New Roman" w:hAnsi="Times New Roman" w:cs="Times New Roman"/>
                <w:b/>
                <w:bCs/>
                <w:sz w:val="20"/>
                <w:szCs w:val="20"/>
                <w:lang w:eastAsia="bg-BG"/>
              </w:rPr>
            </w:pPr>
          </w:p>
        </w:tc>
      </w:tr>
      <w:tr w:rsidR="00993F48" w:rsidRPr="00993F48" w14:paraId="72F9BA12" w14:textId="77777777" w:rsidTr="00AB2081">
        <w:trPr>
          <w:trHeight w:val="330"/>
        </w:trPr>
        <w:tc>
          <w:tcPr>
            <w:tcW w:w="283" w:type="dxa"/>
            <w:vMerge w:val="restart"/>
            <w:tcBorders>
              <w:top w:val="nil"/>
              <w:left w:val="single" w:sz="8" w:space="0" w:color="auto"/>
              <w:bottom w:val="single" w:sz="8" w:space="0" w:color="000000"/>
              <w:right w:val="nil"/>
            </w:tcBorders>
            <w:shd w:val="clear" w:color="000000" w:fill="FFFFFF"/>
            <w:noWrap/>
            <w:vAlign w:val="center"/>
            <w:hideMark/>
          </w:tcPr>
          <w:p w14:paraId="4C5AC749"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7</w:t>
            </w:r>
          </w:p>
        </w:tc>
        <w:tc>
          <w:tcPr>
            <w:tcW w:w="1418" w:type="dxa"/>
            <w:vMerge w:val="restart"/>
            <w:tcBorders>
              <w:top w:val="nil"/>
              <w:left w:val="single" w:sz="8" w:space="0" w:color="auto"/>
              <w:bottom w:val="single" w:sz="8" w:space="0" w:color="000000"/>
              <w:right w:val="single" w:sz="4" w:space="0" w:color="auto"/>
            </w:tcBorders>
            <w:shd w:val="clear" w:color="000000" w:fill="FFFFFF"/>
            <w:noWrap/>
            <w:vAlign w:val="center"/>
            <w:hideMark/>
          </w:tcPr>
          <w:p w14:paraId="519C2731"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roofErr w:type="spellStart"/>
            <w:r w:rsidRPr="00993F48">
              <w:rPr>
                <w:rFonts w:ascii="Times New Roman" w:eastAsia="Times New Roman" w:hAnsi="Times New Roman" w:cs="Times New Roman"/>
                <w:sz w:val="20"/>
                <w:szCs w:val="20"/>
                <w:lang w:eastAsia="bg-BG"/>
              </w:rPr>
              <w:t>ОбУ</w:t>
            </w:r>
            <w:proofErr w:type="spellEnd"/>
            <w:r w:rsidRPr="00993F48">
              <w:rPr>
                <w:rFonts w:ascii="Times New Roman" w:eastAsia="Times New Roman" w:hAnsi="Times New Roman" w:cs="Times New Roman"/>
                <w:sz w:val="20"/>
                <w:szCs w:val="20"/>
                <w:lang w:eastAsia="bg-BG"/>
              </w:rPr>
              <w:t xml:space="preserve"> „Св. Климент Охридски“</w:t>
            </w:r>
          </w:p>
        </w:tc>
        <w:tc>
          <w:tcPr>
            <w:tcW w:w="1134" w:type="dxa"/>
            <w:vMerge w:val="restart"/>
            <w:tcBorders>
              <w:top w:val="nil"/>
              <w:left w:val="single" w:sz="4" w:space="0" w:color="auto"/>
              <w:bottom w:val="single" w:sz="8" w:space="0" w:color="000000"/>
              <w:right w:val="single" w:sz="4" w:space="0" w:color="auto"/>
            </w:tcBorders>
            <w:shd w:val="clear" w:color="000000" w:fill="FFFFFF"/>
            <w:noWrap/>
            <w:vAlign w:val="center"/>
            <w:hideMark/>
          </w:tcPr>
          <w:p w14:paraId="6E985D50"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кв. Равнец</w:t>
            </w:r>
          </w:p>
        </w:tc>
        <w:tc>
          <w:tcPr>
            <w:tcW w:w="676" w:type="dxa"/>
            <w:tcBorders>
              <w:top w:val="nil"/>
              <w:left w:val="nil"/>
              <w:bottom w:val="single" w:sz="4" w:space="0" w:color="auto"/>
              <w:right w:val="single" w:sz="4" w:space="0" w:color="auto"/>
            </w:tcBorders>
            <w:shd w:val="clear" w:color="000000" w:fill="FFFFFF"/>
            <w:noWrap/>
            <w:vAlign w:val="center"/>
            <w:hideMark/>
          </w:tcPr>
          <w:p w14:paraId="6640B016"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I</w:t>
            </w:r>
          </w:p>
        </w:tc>
        <w:tc>
          <w:tcPr>
            <w:tcW w:w="1167" w:type="dxa"/>
            <w:tcBorders>
              <w:top w:val="nil"/>
              <w:left w:val="nil"/>
              <w:bottom w:val="single" w:sz="4" w:space="0" w:color="auto"/>
              <w:right w:val="single" w:sz="4" w:space="0" w:color="auto"/>
            </w:tcBorders>
            <w:shd w:val="clear" w:color="000000" w:fill="FFFFFF"/>
            <w:vAlign w:val="center"/>
            <w:hideMark/>
          </w:tcPr>
          <w:p w14:paraId="5AB016BB"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single" w:sz="4" w:space="0" w:color="auto"/>
              <w:right w:val="single" w:sz="4" w:space="0" w:color="auto"/>
            </w:tcBorders>
            <w:shd w:val="clear" w:color="000000" w:fill="FFFFFF"/>
            <w:vAlign w:val="center"/>
            <w:hideMark/>
          </w:tcPr>
          <w:p w14:paraId="3064DC80"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15</w:t>
            </w:r>
          </w:p>
        </w:tc>
        <w:tc>
          <w:tcPr>
            <w:tcW w:w="1213" w:type="dxa"/>
            <w:tcBorders>
              <w:top w:val="nil"/>
              <w:left w:val="nil"/>
              <w:bottom w:val="single" w:sz="4" w:space="0" w:color="auto"/>
              <w:right w:val="single" w:sz="4" w:space="0" w:color="auto"/>
            </w:tcBorders>
            <w:shd w:val="clear" w:color="000000" w:fill="FFFFFF"/>
            <w:vAlign w:val="center"/>
            <w:hideMark/>
          </w:tcPr>
          <w:p w14:paraId="286BE8CD"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276" w:type="dxa"/>
            <w:tcBorders>
              <w:top w:val="nil"/>
              <w:left w:val="nil"/>
              <w:bottom w:val="single" w:sz="4" w:space="0" w:color="auto"/>
              <w:right w:val="single" w:sz="4" w:space="0" w:color="auto"/>
            </w:tcBorders>
            <w:shd w:val="clear" w:color="000000" w:fill="FFFFFF"/>
            <w:vAlign w:val="center"/>
            <w:hideMark/>
          </w:tcPr>
          <w:p w14:paraId="4ECED331"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2 519</w:t>
            </w:r>
          </w:p>
        </w:tc>
        <w:tc>
          <w:tcPr>
            <w:tcW w:w="850" w:type="dxa"/>
            <w:vMerge w:val="restart"/>
            <w:tcBorders>
              <w:top w:val="nil"/>
              <w:left w:val="single" w:sz="4" w:space="0" w:color="auto"/>
              <w:bottom w:val="single" w:sz="8" w:space="0" w:color="000000"/>
              <w:right w:val="single" w:sz="8" w:space="0" w:color="auto"/>
            </w:tcBorders>
            <w:shd w:val="clear" w:color="000000" w:fill="FFFFFF"/>
            <w:vAlign w:val="center"/>
            <w:hideMark/>
          </w:tcPr>
          <w:p w14:paraId="6F88ED05" w14:textId="77777777" w:rsidR="00993F48" w:rsidRPr="00993F48" w:rsidRDefault="00993F48" w:rsidP="00993F48">
            <w:pPr>
              <w:spacing w:after="0" w:line="240" w:lineRule="auto"/>
              <w:jc w:val="center"/>
              <w:rPr>
                <w:rFonts w:ascii="Times New Roman" w:eastAsia="Times New Roman" w:hAnsi="Times New Roman" w:cs="Times New Roman"/>
                <w:b/>
                <w:bCs/>
                <w:sz w:val="20"/>
                <w:szCs w:val="20"/>
                <w:lang w:eastAsia="bg-BG"/>
              </w:rPr>
            </w:pPr>
            <w:r w:rsidRPr="00993F48">
              <w:rPr>
                <w:rFonts w:ascii="Times New Roman" w:eastAsia="Times New Roman" w:hAnsi="Times New Roman" w:cs="Times New Roman"/>
                <w:b/>
                <w:bCs/>
                <w:sz w:val="20"/>
                <w:szCs w:val="20"/>
                <w:lang w:eastAsia="bg-BG"/>
              </w:rPr>
              <w:t>61 359</w:t>
            </w:r>
          </w:p>
        </w:tc>
      </w:tr>
      <w:tr w:rsidR="00993F48" w:rsidRPr="00993F48" w14:paraId="1A2F26D7" w14:textId="77777777" w:rsidTr="00AB2081">
        <w:trPr>
          <w:trHeight w:val="330"/>
        </w:trPr>
        <w:tc>
          <w:tcPr>
            <w:tcW w:w="283" w:type="dxa"/>
            <w:vMerge/>
            <w:tcBorders>
              <w:top w:val="nil"/>
              <w:left w:val="single" w:sz="8" w:space="0" w:color="auto"/>
              <w:bottom w:val="single" w:sz="8" w:space="0" w:color="000000"/>
              <w:right w:val="nil"/>
            </w:tcBorders>
            <w:vAlign w:val="center"/>
            <w:hideMark/>
          </w:tcPr>
          <w:p w14:paraId="71643C0C"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418" w:type="dxa"/>
            <w:vMerge/>
            <w:tcBorders>
              <w:top w:val="nil"/>
              <w:left w:val="single" w:sz="8" w:space="0" w:color="auto"/>
              <w:bottom w:val="single" w:sz="8" w:space="0" w:color="000000"/>
              <w:right w:val="single" w:sz="4" w:space="0" w:color="auto"/>
            </w:tcBorders>
            <w:vAlign w:val="center"/>
            <w:hideMark/>
          </w:tcPr>
          <w:p w14:paraId="2D608DC6"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134" w:type="dxa"/>
            <w:vMerge/>
            <w:tcBorders>
              <w:top w:val="nil"/>
              <w:left w:val="single" w:sz="4" w:space="0" w:color="auto"/>
              <w:bottom w:val="single" w:sz="8" w:space="0" w:color="000000"/>
              <w:right w:val="single" w:sz="4" w:space="0" w:color="auto"/>
            </w:tcBorders>
            <w:vAlign w:val="center"/>
            <w:hideMark/>
          </w:tcPr>
          <w:p w14:paraId="6C2BB0AE"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676" w:type="dxa"/>
            <w:tcBorders>
              <w:top w:val="nil"/>
              <w:left w:val="nil"/>
              <w:bottom w:val="single" w:sz="4" w:space="0" w:color="auto"/>
              <w:right w:val="single" w:sz="4" w:space="0" w:color="auto"/>
            </w:tcBorders>
            <w:shd w:val="clear" w:color="000000" w:fill="FFFFFF"/>
            <w:noWrap/>
            <w:vAlign w:val="center"/>
            <w:hideMark/>
          </w:tcPr>
          <w:p w14:paraId="6325F58D"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II</w:t>
            </w:r>
          </w:p>
        </w:tc>
        <w:tc>
          <w:tcPr>
            <w:tcW w:w="1167" w:type="dxa"/>
            <w:tcBorders>
              <w:top w:val="nil"/>
              <w:left w:val="nil"/>
              <w:bottom w:val="single" w:sz="4" w:space="0" w:color="auto"/>
              <w:right w:val="single" w:sz="4" w:space="0" w:color="auto"/>
            </w:tcBorders>
            <w:shd w:val="clear" w:color="000000" w:fill="FFFFFF"/>
            <w:vAlign w:val="center"/>
            <w:hideMark/>
          </w:tcPr>
          <w:p w14:paraId="424A0341"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single" w:sz="4" w:space="0" w:color="auto"/>
              <w:right w:val="single" w:sz="4" w:space="0" w:color="auto"/>
            </w:tcBorders>
            <w:shd w:val="clear" w:color="000000" w:fill="FFFFFF"/>
            <w:vAlign w:val="center"/>
            <w:hideMark/>
          </w:tcPr>
          <w:p w14:paraId="2C6BB712"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15</w:t>
            </w:r>
          </w:p>
        </w:tc>
        <w:tc>
          <w:tcPr>
            <w:tcW w:w="1213" w:type="dxa"/>
            <w:tcBorders>
              <w:top w:val="nil"/>
              <w:left w:val="nil"/>
              <w:bottom w:val="single" w:sz="4" w:space="0" w:color="auto"/>
              <w:right w:val="single" w:sz="4" w:space="0" w:color="auto"/>
            </w:tcBorders>
            <w:shd w:val="clear" w:color="000000" w:fill="FFFFFF"/>
            <w:vAlign w:val="center"/>
            <w:hideMark/>
          </w:tcPr>
          <w:p w14:paraId="3B5AFAF1"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276" w:type="dxa"/>
            <w:tcBorders>
              <w:top w:val="nil"/>
              <w:left w:val="nil"/>
              <w:bottom w:val="single" w:sz="4" w:space="0" w:color="auto"/>
              <w:right w:val="single" w:sz="4" w:space="0" w:color="auto"/>
            </w:tcBorders>
            <w:shd w:val="clear" w:color="000000" w:fill="FFFFFF"/>
            <w:vAlign w:val="center"/>
            <w:hideMark/>
          </w:tcPr>
          <w:p w14:paraId="2C59BB61"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2 519</w:t>
            </w:r>
          </w:p>
        </w:tc>
        <w:tc>
          <w:tcPr>
            <w:tcW w:w="850" w:type="dxa"/>
            <w:vMerge/>
            <w:tcBorders>
              <w:top w:val="nil"/>
              <w:left w:val="single" w:sz="4" w:space="0" w:color="auto"/>
              <w:bottom w:val="single" w:sz="8" w:space="0" w:color="000000"/>
              <w:right w:val="single" w:sz="8" w:space="0" w:color="auto"/>
            </w:tcBorders>
            <w:vAlign w:val="center"/>
            <w:hideMark/>
          </w:tcPr>
          <w:p w14:paraId="09764B30" w14:textId="77777777" w:rsidR="00993F48" w:rsidRPr="00993F48" w:rsidRDefault="00993F48" w:rsidP="00993F48">
            <w:pPr>
              <w:spacing w:after="0" w:line="240" w:lineRule="auto"/>
              <w:rPr>
                <w:rFonts w:ascii="Times New Roman" w:eastAsia="Times New Roman" w:hAnsi="Times New Roman" w:cs="Times New Roman"/>
                <w:b/>
                <w:bCs/>
                <w:sz w:val="20"/>
                <w:szCs w:val="20"/>
                <w:lang w:eastAsia="bg-BG"/>
              </w:rPr>
            </w:pPr>
          </w:p>
        </w:tc>
      </w:tr>
      <w:tr w:rsidR="00993F48" w:rsidRPr="00993F48" w14:paraId="6AD2B30D" w14:textId="77777777" w:rsidTr="00AB2081">
        <w:trPr>
          <w:trHeight w:val="330"/>
        </w:trPr>
        <w:tc>
          <w:tcPr>
            <w:tcW w:w="283" w:type="dxa"/>
            <w:vMerge/>
            <w:tcBorders>
              <w:top w:val="nil"/>
              <w:left w:val="single" w:sz="8" w:space="0" w:color="auto"/>
              <w:bottom w:val="single" w:sz="8" w:space="0" w:color="000000"/>
              <w:right w:val="nil"/>
            </w:tcBorders>
            <w:vAlign w:val="center"/>
            <w:hideMark/>
          </w:tcPr>
          <w:p w14:paraId="1DF1B4A3"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418" w:type="dxa"/>
            <w:vMerge/>
            <w:tcBorders>
              <w:top w:val="nil"/>
              <w:left w:val="single" w:sz="8" w:space="0" w:color="auto"/>
              <w:bottom w:val="single" w:sz="8" w:space="0" w:color="000000"/>
              <w:right w:val="single" w:sz="4" w:space="0" w:color="auto"/>
            </w:tcBorders>
            <w:vAlign w:val="center"/>
            <w:hideMark/>
          </w:tcPr>
          <w:p w14:paraId="5CABA356"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134" w:type="dxa"/>
            <w:vMerge/>
            <w:tcBorders>
              <w:top w:val="nil"/>
              <w:left w:val="single" w:sz="4" w:space="0" w:color="auto"/>
              <w:bottom w:val="single" w:sz="8" w:space="0" w:color="000000"/>
              <w:right w:val="single" w:sz="4" w:space="0" w:color="auto"/>
            </w:tcBorders>
            <w:vAlign w:val="center"/>
            <w:hideMark/>
          </w:tcPr>
          <w:p w14:paraId="3FA5F714"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676" w:type="dxa"/>
            <w:tcBorders>
              <w:top w:val="nil"/>
              <w:left w:val="nil"/>
              <w:bottom w:val="single" w:sz="4" w:space="0" w:color="auto"/>
              <w:right w:val="single" w:sz="4" w:space="0" w:color="auto"/>
            </w:tcBorders>
            <w:shd w:val="clear" w:color="000000" w:fill="FFFFFF"/>
            <w:noWrap/>
            <w:vAlign w:val="center"/>
            <w:hideMark/>
          </w:tcPr>
          <w:p w14:paraId="5D049620"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VI</w:t>
            </w:r>
          </w:p>
        </w:tc>
        <w:tc>
          <w:tcPr>
            <w:tcW w:w="1167" w:type="dxa"/>
            <w:tcBorders>
              <w:top w:val="nil"/>
              <w:left w:val="nil"/>
              <w:bottom w:val="single" w:sz="4" w:space="0" w:color="auto"/>
              <w:right w:val="single" w:sz="4" w:space="0" w:color="auto"/>
            </w:tcBorders>
            <w:shd w:val="clear" w:color="000000" w:fill="FFFFFF"/>
            <w:vAlign w:val="center"/>
            <w:hideMark/>
          </w:tcPr>
          <w:p w14:paraId="14003DFE"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single" w:sz="4" w:space="0" w:color="auto"/>
              <w:right w:val="single" w:sz="4" w:space="0" w:color="auto"/>
            </w:tcBorders>
            <w:shd w:val="clear" w:color="000000" w:fill="FFFFFF"/>
            <w:vAlign w:val="center"/>
            <w:hideMark/>
          </w:tcPr>
          <w:p w14:paraId="6856F01E"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17</w:t>
            </w:r>
          </w:p>
        </w:tc>
        <w:tc>
          <w:tcPr>
            <w:tcW w:w="1213" w:type="dxa"/>
            <w:tcBorders>
              <w:top w:val="nil"/>
              <w:left w:val="nil"/>
              <w:bottom w:val="single" w:sz="4" w:space="0" w:color="auto"/>
              <w:right w:val="single" w:sz="4" w:space="0" w:color="auto"/>
            </w:tcBorders>
            <w:shd w:val="clear" w:color="000000" w:fill="FFFFFF"/>
            <w:vAlign w:val="center"/>
            <w:hideMark/>
          </w:tcPr>
          <w:p w14:paraId="6A46AD9A"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276" w:type="dxa"/>
            <w:tcBorders>
              <w:top w:val="nil"/>
              <w:left w:val="nil"/>
              <w:bottom w:val="single" w:sz="4" w:space="0" w:color="auto"/>
              <w:right w:val="single" w:sz="4" w:space="0" w:color="auto"/>
            </w:tcBorders>
            <w:shd w:val="clear" w:color="000000" w:fill="FFFFFF"/>
            <w:vAlign w:val="center"/>
            <w:hideMark/>
          </w:tcPr>
          <w:p w14:paraId="347ECCB4"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2 519</w:t>
            </w:r>
          </w:p>
        </w:tc>
        <w:tc>
          <w:tcPr>
            <w:tcW w:w="850" w:type="dxa"/>
            <w:vMerge/>
            <w:tcBorders>
              <w:top w:val="nil"/>
              <w:left w:val="single" w:sz="4" w:space="0" w:color="auto"/>
              <w:bottom w:val="single" w:sz="8" w:space="0" w:color="000000"/>
              <w:right w:val="single" w:sz="8" w:space="0" w:color="auto"/>
            </w:tcBorders>
            <w:vAlign w:val="center"/>
            <w:hideMark/>
          </w:tcPr>
          <w:p w14:paraId="7F7FF479" w14:textId="77777777" w:rsidR="00993F48" w:rsidRPr="00993F48" w:rsidRDefault="00993F48" w:rsidP="00993F48">
            <w:pPr>
              <w:spacing w:after="0" w:line="240" w:lineRule="auto"/>
              <w:rPr>
                <w:rFonts w:ascii="Times New Roman" w:eastAsia="Times New Roman" w:hAnsi="Times New Roman" w:cs="Times New Roman"/>
                <w:b/>
                <w:bCs/>
                <w:sz w:val="20"/>
                <w:szCs w:val="20"/>
                <w:lang w:eastAsia="bg-BG"/>
              </w:rPr>
            </w:pPr>
          </w:p>
        </w:tc>
      </w:tr>
      <w:tr w:rsidR="00993F48" w:rsidRPr="00993F48" w14:paraId="42BEB9E3" w14:textId="77777777" w:rsidTr="00AB2081">
        <w:trPr>
          <w:trHeight w:val="330"/>
        </w:trPr>
        <w:tc>
          <w:tcPr>
            <w:tcW w:w="283" w:type="dxa"/>
            <w:vMerge/>
            <w:tcBorders>
              <w:top w:val="nil"/>
              <w:left w:val="single" w:sz="8" w:space="0" w:color="auto"/>
              <w:bottom w:val="single" w:sz="8" w:space="0" w:color="000000"/>
              <w:right w:val="nil"/>
            </w:tcBorders>
            <w:vAlign w:val="center"/>
            <w:hideMark/>
          </w:tcPr>
          <w:p w14:paraId="302BE58C"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418" w:type="dxa"/>
            <w:vMerge/>
            <w:tcBorders>
              <w:top w:val="nil"/>
              <w:left w:val="single" w:sz="8" w:space="0" w:color="auto"/>
              <w:bottom w:val="single" w:sz="8" w:space="0" w:color="000000"/>
              <w:right w:val="single" w:sz="4" w:space="0" w:color="auto"/>
            </w:tcBorders>
            <w:vAlign w:val="center"/>
            <w:hideMark/>
          </w:tcPr>
          <w:p w14:paraId="1F11EE06"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134" w:type="dxa"/>
            <w:vMerge/>
            <w:tcBorders>
              <w:top w:val="nil"/>
              <w:left w:val="single" w:sz="4" w:space="0" w:color="auto"/>
              <w:bottom w:val="single" w:sz="8" w:space="0" w:color="000000"/>
              <w:right w:val="single" w:sz="4" w:space="0" w:color="auto"/>
            </w:tcBorders>
            <w:vAlign w:val="center"/>
            <w:hideMark/>
          </w:tcPr>
          <w:p w14:paraId="0DE51E92"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676" w:type="dxa"/>
            <w:tcBorders>
              <w:top w:val="nil"/>
              <w:left w:val="nil"/>
              <w:bottom w:val="single" w:sz="4" w:space="0" w:color="auto"/>
              <w:right w:val="single" w:sz="4" w:space="0" w:color="auto"/>
            </w:tcBorders>
            <w:shd w:val="clear" w:color="000000" w:fill="FFFFFF"/>
            <w:noWrap/>
            <w:vAlign w:val="center"/>
            <w:hideMark/>
          </w:tcPr>
          <w:p w14:paraId="29D277F8"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VIII</w:t>
            </w:r>
          </w:p>
        </w:tc>
        <w:tc>
          <w:tcPr>
            <w:tcW w:w="1167" w:type="dxa"/>
            <w:tcBorders>
              <w:top w:val="nil"/>
              <w:left w:val="nil"/>
              <w:bottom w:val="single" w:sz="4" w:space="0" w:color="auto"/>
              <w:right w:val="single" w:sz="4" w:space="0" w:color="auto"/>
            </w:tcBorders>
            <w:shd w:val="clear" w:color="000000" w:fill="FFFFFF"/>
            <w:vAlign w:val="center"/>
            <w:hideMark/>
          </w:tcPr>
          <w:p w14:paraId="0A513007"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single" w:sz="4" w:space="0" w:color="auto"/>
              <w:right w:val="single" w:sz="4" w:space="0" w:color="auto"/>
            </w:tcBorders>
            <w:shd w:val="clear" w:color="000000" w:fill="FFFFFF"/>
            <w:vAlign w:val="center"/>
            <w:hideMark/>
          </w:tcPr>
          <w:p w14:paraId="67AC223B"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15</w:t>
            </w:r>
          </w:p>
        </w:tc>
        <w:tc>
          <w:tcPr>
            <w:tcW w:w="1213" w:type="dxa"/>
            <w:tcBorders>
              <w:top w:val="nil"/>
              <w:left w:val="nil"/>
              <w:bottom w:val="single" w:sz="4" w:space="0" w:color="auto"/>
              <w:right w:val="single" w:sz="4" w:space="0" w:color="auto"/>
            </w:tcBorders>
            <w:shd w:val="clear" w:color="000000" w:fill="FFFFFF"/>
            <w:vAlign w:val="center"/>
            <w:hideMark/>
          </w:tcPr>
          <w:p w14:paraId="51AA1949"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3</w:t>
            </w:r>
          </w:p>
        </w:tc>
        <w:tc>
          <w:tcPr>
            <w:tcW w:w="1276" w:type="dxa"/>
            <w:tcBorders>
              <w:top w:val="nil"/>
              <w:left w:val="nil"/>
              <w:bottom w:val="single" w:sz="4" w:space="0" w:color="auto"/>
              <w:right w:val="single" w:sz="4" w:space="0" w:color="auto"/>
            </w:tcBorders>
            <w:shd w:val="clear" w:color="000000" w:fill="FFFFFF"/>
            <w:vAlign w:val="center"/>
            <w:hideMark/>
          </w:tcPr>
          <w:p w14:paraId="0598D5EC"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11 529</w:t>
            </w:r>
          </w:p>
        </w:tc>
        <w:tc>
          <w:tcPr>
            <w:tcW w:w="850" w:type="dxa"/>
            <w:vMerge/>
            <w:tcBorders>
              <w:top w:val="nil"/>
              <w:left w:val="single" w:sz="4" w:space="0" w:color="auto"/>
              <w:bottom w:val="single" w:sz="8" w:space="0" w:color="000000"/>
              <w:right w:val="single" w:sz="8" w:space="0" w:color="auto"/>
            </w:tcBorders>
            <w:vAlign w:val="center"/>
            <w:hideMark/>
          </w:tcPr>
          <w:p w14:paraId="53536E63" w14:textId="77777777" w:rsidR="00993F48" w:rsidRPr="00993F48" w:rsidRDefault="00993F48" w:rsidP="00993F48">
            <w:pPr>
              <w:spacing w:after="0" w:line="240" w:lineRule="auto"/>
              <w:rPr>
                <w:rFonts w:ascii="Times New Roman" w:eastAsia="Times New Roman" w:hAnsi="Times New Roman" w:cs="Times New Roman"/>
                <w:b/>
                <w:bCs/>
                <w:sz w:val="20"/>
                <w:szCs w:val="20"/>
                <w:lang w:eastAsia="bg-BG"/>
              </w:rPr>
            </w:pPr>
          </w:p>
        </w:tc>
      </w:tr>
      <w:tr w:rsidR="00993F48" w:rsidRPr="00993F48" w14:paraId="7595542D" w14:textId="77777777" w:rsidTr="00AB2081">
        <w:trPr>
          <w:trHeight w:val="330"/>
        </w:trPr>
        <w:tc>
          <w:tcPr>
            <w:tcW w:w="283" w:type="dxa"/>
            <w:vMerge/>
            <w:tcBorders>
              <w:top w:val="nil"/>
              <w:left w:val="single" w:sz="8" w:space="0" w:color="auto"/>
              <w:bottom w:val="single" w:sz="8" w:space="0" w:color="000000"/>
              <w:right w:val="nil"/>
            </w:tcBorders>
            <w:vAlign w:val="center"/>
            <w:hideMark/>
          </w:tcPr>
          <w:p w14:paraId="29EDFEDA"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418" w:type="dxa"/>
            <w:vMerge/>
            <w:tcBorders>
              <w:top w:val="nil"/>
              <w:left w:val="single" w:sz="8" w:space="0" w:color="auto"/>
              <w:bottom w:val="single" w:sz="8" w:space="0" w:color="000000"/>
              <w:right w:val="single" w:sz="4" w:space="0" w:color="auto"/>
            </w:tcBorders>
            <w:vAlign w:val="center"/>
            <w:hideMark/>
          </w:tcPr>
          <w:p w14:paraId="2A56AC51"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134" w:type="dxa"/>
            <w:vMerge/>
            <w:tcBorders>
              <w:top w:val="nil"/>
              <w:left w:val="single" w:sz="4" w:space="0" w:color="auto"/>
              <w:bottom w:val="single" w:sz="8" w:space="0" w:color="000000"/>
              <w:right w:val="single" w:sz="4" w:space="0" w:color="auto"/>
            </w:tcBorders>
            <w:vAlign w:val="center"/>
            <w:hideMark/>
          </w:tcPr>
          <w:p w14:paraId="5A1D5EF7"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676" w:type="dxa"/>
            <w:tcBorders>
              <w:top w:val="nil"/>
              <w:left w:val="nil"/>
              <w:bottom w:val="single" w:sz="4" w:space="0" w:color="auto"/>
              <w:right w:val="single" w:sz="4" w:space="0" w:color="auto"/>
            </w:tcBorders>
            <w:shd w:val="clear" w:color="000000" w:fill="FFFFFF"/>
            <w:noWrap/>
            <w:vAlign w:val="center"/>
            <w:hideMark/>
          </w:tcPr>
          <w:p w14:paraId="33D104C5"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IX</w:t>
            </w:r>
          </w:p>
        </w:tc>
        <w:tc>
          <w:tcPr>
            <w:tcW w:w="1167" w:type="dxa"/>
            <w:tcBorders>
              <w:top w:val="nil"/>
              <w:left w:val="nil"/>
              <w:bottom w:val="single" w:sz="4" w:space="0" w:color="auto"/>
              <w:right w:val="single" w:sz="4" w:space="0" w:color="auto"/>
            </w:tcBorders>
            <w:shd w:val="clear" w:color="000000" w:fill="FFFFFF"/>
            <w:vAlign w:val="center"/>
            <w:hideMark/>
          </w:tcPr>
          <w:p w14:paraId="74B0C7A4"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single" w:sz="4" w:space="0" w:color="auto"/>
              <w:right w:val="single" w:sz="4" w:space="0" w:color="auto"/>
            </w:tcBorders>
            <w:shd w:val="clear" w:color="000000" w:fill="FFFFFF"/>
            <w:vAlign w:val="center"/>
            <w:hideMark/>
          </w:tcPr>
          <w:p w14:paraId="3CE7C2C2"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12</w:t>
            </w:r>
          </w:p>
        </w:tc>
        <w:tc>
          <w:tcPr>
            <w:tcW w:w="1213" w:type="dxa"/>
            <w:tcBorders>
              <w:top w:val="nil"/>
              <w:left w:val="nil"/>
              <w:bottom w:val="single" w:sz="4" w:space="0" w:color="auto"/>
              <w:right w:val="single" w:sz="4" w:space="0" w:color="auto"/>
            </w:tcBorders>
            <w:shd w:val="clear" w:color="000000" w:fill="FFFFFF"/>
            <w:vAlign w:val="center"/>
            <w:hideMark/>
          </w:tcPr>
          <w:p w14:paraId="222760C6"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6</w:t>
            </w:r>
          </w:p>
        </w:tc>
        <w:tc>
          <w:tcPr>
            <w:tcW w:w="1276" w:type="dxa"/>
            <w:tcBorders>
              <w:top w:val="nil"/>
              <w:left w:val="nil"/>
              <w:bottom w:val="single" w:sz="4" w:space="0" w:color="auto"/>
              <w:right w:val="single" w:sz="4" w:space="0" w:color="auto"/>
            </w:tcBorders>
            <w:shd w:val="clear" w:color="000000" w:fill="FFFFFF"/>
            <w:vAlign w:val="center"/>
            <w:hideMark/>
          </w:tcPr>
          <w:p w14:paraId="5BB84CAB"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23 058</w:t>
            </w:r>
          </w:p>
        </w:tc>
        <w:tc>
          <w:tcPr>
            <w:tcW w:w="850" w:type="dxa"/>
            <w:vMerge/>
            <w:tcBorders>
              <w:top w:val="nil"/>
              <w:left w:val="single" w:sz="4" w:space="0" w:color="auto"/>
              <w:bottom w:val="single" w:sz="8" w:space="0" w:color="000000"/>
              <w:right w:val="single" w:sz="8" w:space="0" w:color="auto"/>
            </w:tcBorders>
            <w:vAlign w:val="center"/>
            <w:hideMark/>
          </w:tcPr>
          <w:p w14:paraId="48621390" w14:textId="77777777" w:rsidR="00993F48" w:rsidRPr="00993F48" w:rsidRDefault="00993F48" w:rsidP="00993F48">
            <w:pPr>
              <w:spacing w:after="0" w:line="240" w:lineRule="auto"/>
              <w:rPr>
                <w:rFonts w:ascii="Times New Roman" w:eastAsia="Times New Roman" w:hAnsi="Times New Roman" w:cs="Times New Roman"/>
                <w:b/>
                <w:bCs/>
                <w:sz w:val="20"/>
                <w:szCs w:val="20"/>
                <w:lang w:eastAsia="bg-BG"/>
              </w:rPr>
            </w:pPr>
          </w:p>
        </w:tc>
      </w:tr>
      <w:tr w:rsidR="00993F48" w:rsidRPr="00993F48" w14:paraId="3348EAE1" w14:textId="77777777" w:rsidTr="00AB2081">
        <w:trPr>
          <w:trHeight w:val="330"/>
        </w:trPr>
        <w:tc>
          <w:tcPr>
            <w:tcW w:w="283" w:type="dxa"/>
            <w:vMerge/>
            <w:tcBorders>
              <w:top w:val="nil"/>
              <w:left w:val="single" w:sz="8" w:space="0" w:color="auto"/>
              <w:bottom w:val="single" w:sz="8" w:space="0" w:color="000000"/>
              <w:right w:val="nil"/>
            </w:tcBorders>
            <w:vAlign w:val="center"/>
            <w:hideMark/>
          </w:tcPr>
          <w:p w14:paraId="7CCB2C85"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418" w:type="dxa"/>
            <w:vMerge/>
            <w:tcBorders>
              <w:top w:val="nil"/>
              <w:left w:val="single" w:sz="8" w:space="0" w:color="auto"/>
              <w:bottom w:val="single" w:sz="8" w:space="0" w:color="000000"/>
              <w:right w:val="single" w:sz="4" w:space="0" w:color="auto"/>
            </w:tcBorders>
            <w:vAlign w:val="center"/>
            <w:hideMark/>
          </w:tcPr>
          <w:p w14:paraId="1977D2FE"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1134" w:type="dxa"/>
            <w:vMerge/>
            <w:tcBorders>
              <w:top w:val="nil"/>
              <w:left w:val="single" w:sz="4" w:space="0" w:color="auto"/>
              <w:bottom w:val="single" w:sz="8" w:space="0" w:color="000000"/>
              <w:right w:val="single" w:sz="4" w:space="0" w:color="auto"/>
            </w:tcBorders>
            <w:vAlign w:val="center"/>
            <w:hideMark/>
          </w:tcPr>
          <w:p w14:paraId="24E62AAC"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p>
        </w:tc>
        <w:tc>
          <w:tcPr>
            <w:tcW w:w="676" w:type="dxa"/>
            <w:tcBorders>
              <w:top w:val="nil"/>
              <w:left w:val="nil"/>
              <w:bottom w:val="single" w:sz="8" w:space="0" w:color="auto"/>
              <w:right w:val="single" w:sz="4" w:space="0" w:color="auto"/>
            </w:tcBorders>
            <w:shd w:val="clear" w:color="000000" w:fill="FFFFFF"/>
            <w:noWrap/>
            <w:vAlign w:val="center"/>
            <w:hideMark/>
          </w:tcPr>
          <w:p w14:paraId="2CFFDE81"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X</w:t>
            </w:r>
          </w:p>
        </w:tc>
        <w:tc>
          <w:tcPr>
            <w:tcW w:w="1167" w:type="dxa"/>
            <w:tcBorders>
              <w:top w:val="nil"/>
              <w:left w:val="nil"/>
              <w:bottom w:val="single" w:sz="8" w:space="0" w:color="auto"/>
              <w:right w:val="single" w:sz="4" w:space="0" w:color="auto"/>
            </w:tcBorders>
            <w:shd w:val="clear" w:color="000000" w:fill="FFFFFF"/>
            <w:vAlign w:val="center"/>
            <w:hideMark/>
          </w:tcPr>
          <w:p w14:paraId="6F07C26B"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single" w:sz="8" w:space="0" w:color="auto"/>
              <w:right w:val="single" w:sz="4" w:space="0" w:color="auto"/>
            </w:tcBorders>
            <w:shd w:val="clear" w:color="000000" w:fill="FFFFFF"/>
            <w:vAlign w:val="center"/>
            <w:hideMark/>
          </w:tcPr>
          <w:p w14:paraId="17BA6E9F"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13</w:t>
            </w:r>
          </w:p>
        </w:tc>
        <w:tc>
          <w:tcPr>
            <w:tcW w:w="1213" w:type="dxa"/>
            <w:tcBorders>
              <w:top w:val="nil"/>
              <w:left w:val="nil"/>
              <w:bottom w:val="single" w:sz="8" w:space="0" w:color="auto"/>
              <w:right w:val="single" w:sz="4" w:space="0" w:color="auto"/>
            </w:tcBorders>
            <w:shd w:val="clear" w:color="000000" w:fill="FFFFFF"/>
            <w:vAlign w:val="center"/>
            <w:hideMark/>
          </w:tcPr>
          <w:p w14:paraId="66328507"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5</w:t>
            </w:r>
          </w:p>
        </w:tc>
        <w:tc>
          <w:tcPr>
            <w:tcW w:w="1276" w:type="dxa"/>
            <w:tcBorders>
              <w:top w:val="nil"/>
              <w:left w:val="nil"/>
              <w:bottom w:val="single" w:sz="8" w:space="0" w:color="auto"/>
              <w:right w:val="single" w:sz="4" w:space="0" w:color="auto"/>
            </w:tcBorders>
            <w:shd w:val="clear" w:color="000000" w:fill="FFFFFF"/>
            <w:vAlign w:val="center"/>
            <w:hideMark/>
          </w:tcPr>
          <w:p w14:paraId="3B265162"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19 215</w:t>
            </w:r>
          </w:p>
        </w:tc>
        <w:tc>
          <w:tcPr>
            <w:tcW w:w="850" w:type="dxa"/>
            <w:vMerge/>
            <w:tcBorders>
              <w:top w:val="nil"/>
              <w:left w:val="single" w:sz="4" w:space="0" w:color="auto"/>
              <w:bottom w:val="single" w:sz="8" w:space="0" w:color="000000"/>
              <w:right w:val="single" w:sz="8" w:space="0" w:color="auto"/>
            </w:tcBorders>
            <w:vAlign w:val="center"/>
            <w:hideMark/>
          </w:tcPr>
          <w:p w14:paraId="480CEF66" w14:textId="77777777" w:rsidR="00993F48" w:rsidRPr="00993F48" w:rsidRDefault="00993F48" w:rsidP="00993F48">
            <w:pPr>
              <w:spacing w:after="0" w:line="240" w:lineRule="auto"/>
              <w:rPr>
                <w:rFonts w:ascii="Times New Roman" w:eastAsia="Times New Roman" w:hAnsi="Times New Roman" w:cs="Times New Roman"/>
                <w:b/>
                <w:bCs/>
                <w:sz w:val="20"/>
                <w:szCs w:val="20"/>
                <w:lang w:eastAsia="bg-BG"/>
              </w:rPr>
            </w:pPr>
          </w:p>
        </w:tc>
      </w:tr>
      <w:tr w:rsidR="00993F48" w:rsidRPr="00993F48" w14:paraId="577468EF" w14:textId="77777777" w:rsidTr="00AB2081">
        <w:trPr>
          <w:trHeight w:val="330"/>
        </w:trPr>
        <w:tc>
          <w:tcPr>
            <w:tcW w:w="283" w:type="dxa"/>
            <w:tcBorders>
              <w:top w:val="nil"/>
              <w:left w:val="single" w:sz="8" w:space="0" w:color="auto"/>
              <w:bottom w:val="single" w:sz="8" w:space="0" w:color="auto"/>
              <w:right w:val="single" w:sz="4" w:space="0" w:color="auto"/>
            </w:tcBorders>
            <w:shd w:val="clear" w:color="000000" w:fill="FFFFFF"/>
            <w:noWrap/>
            <w:vAlign w:val="center"/>
            <w:hideMark/>
          </w:tcPr>
          <w:p w14:paraId="0F6796E1"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8</w:t>
            </w:r>
          </w:p>
        </w:tc>
        <w:tc>
          <w:tcPr>
            <w:tcW w:w="1418" w:type="dxa"/>
            <w:tcBorders>
              <w:top w:val="nil"/>
              <w:left w:val="nil"/>
              <w:bottom w:val="single" w:sz="8" w:space="0" w:color="auto"/>
              <w:right w:val="single" w:sz="4" w:space="0" w:color="auto"/>
            </w:tcBorders>
            <w:shd w:val="clear" w:color="000000" w:fill="FFFFFF"/>
            <w:noWrap/>
            <w:vAlign w:val="center"/>
            <w:hideMark/>
          </w:tcPr>
          <w:p w14:paraId="1413E0C0"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ПГСИ „Пеньо Пенев“</w:t>
            </w:r>
          </w:p>
        </w:tc>
        <w:tc>
          <w:tcPr>
            <w:tcW w:w="1134" w:type="dxa"/>
            <w:tcBorders>
              <w:top w:val="nil"/>
              <w:left w:val="nil"/>
              <w:bottom w:val="single" w:sz="8" w:space="0" w:color="auto"/>
              <w:right w:val="single" w:sz="4" w:space="0" w:color="auto"/>
            </w:tcBorders>
            <w:shd w:val="clear" w:color="000000" w:fill="FFFFFF"/>
            <w:noWrap/>
            <w:vAlign w:val="center"/>
            <w:hideMark/>
          </w:tcPr>
          <w:p w14:paraId="59A1E344" w14:textId="77777777" w:rsidR="00993F48" w:rsidRPr="00993F48" w:rsidRDefault="00993F48" w:rsidP="00993F48">
            <w:pPr>
              <w:spacing w:after="0" w:line="240" w:lineRule="auto"/>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гр. Бургас</w:t>
            </w:r>
          </w:p>
        </w:tc>
        <w:tc>
          <w:tcPr>
            <w:tcW w:w="676" w:type="dxa"/>
            <w:tcBorders>
              <w:top w:val="nil"/>
              <w:left w:val="nil"/>
              <w:bottom w:val="single" w:sz="8" w:space="0" w:color="auto"/>
              <w:right w:val="single" w:sz="4" w:space="0" w:color="auto"/>
            </w:tcBorders>
            <w:shd w:val="clear" w:color="000000" w:fill="FFFFFF"/>
            <w:noWrap/>
            <w:vAlign w:val="center"/>
            <w:hideMark/>
          </w:tcPr>
          <w:p w14:paraId="3298866A"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XI</w:t>
            </w:r>
          </w:p>
        </w:tc>
        <w:tc>
          <w:tcPr>
            <w:tcW w:w="1167" w:type="dxa"/>
            <w:tcBorders>
              <w:top w:val="nil"/>
              <w:left w:val="nil"/>
              <w:bottom w:val="single" w:sz="8" w:space="0" w:color="auto"/>
              <w:right w:val="single" w:sz="4" w:space="0" w:color="auto"/>
            </w:tcBorders>
            <w:shd w:val="clear" w:color="000000" w:fill="FFFFFF"/>
            <w:vAlign w:val="center"/>
            <w:hideMark/>
          </w:tcPr>
          <w:p w14:paraId="20695AC4"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w:t>
            </w:r>
          </w:p>
        </w:tc>
        <w:tc>
          <w:tcPr>
            <w:tcW w:w="1055" w:type="dxa"/>
            <w:tcBorders>
              <w:top w:val="nil"/>
              <w:left w:val="nil"/>
              <w:bottom w:val="single" w:sz="8" w:space="0" w:color="auto"/>
              <w:right w:val="single" w:sz="4" w:space="0" w:color="auto"/>
            </w:tcBorders>
            <w:shd w:val="clear" w:color="000000" w:fill="FFFFFF"/>
            <w:vAlign w:val="center"/>
            <w:hideMark/>
          </w:tcPr>
          <w:p w14:paraId="04CBC4E8"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14</w:t>
            </w:r>
          </w:p>
        </w:tc>
        <w:tc>
          <w:tcPr>
            <w:tcW w:w="1213" w:type="dxa"/>
            <w:tcBorders>
              <w:top w:val="nil"/>
              <w:left w:val="nil"/>
              <w:bottom w:val="single" w:sz="8" w:space="0" w:color="auto"/>
              <w:right w:val="single" w:sz="4" w:space="0" w:color="auto"/>
            </w:tcBorders>
            <w:shd w:val="clear" w:color="000000" w:fill="FFFFFF"/>
            <w:vAlign w:val="center"/>
            <w:hideMark/>
          </w:tcPr>
          <w:p w14:paraId="184DB87F" w14:textId="77777777" w:rsidR="00993F48" w:rsidRPr="00993F48" w:rsidRDefault="00993F48" w:rsidP="00993F48">
            <w:pPr>
              <w:spacing w:after="0" w:line="240" w:lineRule="auto"/>
              <w:jc w:val="center"/>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4</w:t>
            </w:r>
          </w:p>
        </w:tc>
        <w:tc>
          <w:tcPr>
            <w:tcW w:w="1276" w:type="dxa"/>
            <w:tcBorders>
              <w:top w:val="nil"/>
              <w:left w:val="nil"/>
              <w:bottom w:val="single" w:sz="8" w:space="0" w:color="auto"/>
              <w:right w:val="single" w:sz="4" w:space="0" w:color="auto"/>
            </w:tcBorders>
            <w:shd w:val="clear" w:color="000000" w:fill="FFFFFF"/>
            <w:vAlign w:val="center"/>
            <w:hideMark/>
          </w:tcPr>
          <w:p w14:paraId="78ABAD29" w14:textId="77777777" w:rsidR="00993F48" w:rsidRPr="00993F48" w:rsidRDefault="00993F48" w:rsidP="00993F48">
            <w:pPr>
              <w:spacing w:after="0" w:line="240" w:lineRule="auto"/>
              <w:jc w:val="right"/>
              <w:rPr>
                <w:rFonts w:ascii="Times New Roman" w:eastAsia="Times New Roman" w:hAnsi="Times New Roman" w:cs="Times New Roman"/>
                <w:sz w:val="20"/>
                <w:szCs w:val="20"/>
                <w:lang w:eastAsia="bg-BG"/>
              </w:rPr>
            </w:pPr>
            <w:r w:rsidRPr="00993F48">
              <w:rPr>
                <w:rFonts w:ascii="Times New Roman" w:eastAsia="Times New Roman" w:hAnsi="Times New Roman" w:cs="Times New Roman"/>
                <w:sz w:val="20"/>
                <w:szCs w:val="20"/>
                <w:lang w:eastAsia="bg-BG"/>
              </w:rPr>
              <w:t>13 416</w:t>
            </w:r>
          </w:p>
        </w:tc>
        <w:tc>
          <w:tcPr>
            <w:tcW w:w="850" w:type="dxa"/>
            <w:tcBorders>
              <w:top w:val="nil"/>
              <w:left w:val="nil"/>
              <w:bottom w:val="single" w:sz="8" w:space="0" w:color="auto"/>
              <w:right w:val="single" w:sz="8" w:space="0" w:color="auto"/>
            </w:tcBorders>
            <w:shd w:val="clear" w:color="000000" w:fill="FFFFFF"/>
            <w:vAlign w:val="center"/>
            <w:hideMark/>
          </w:tcPr>
          <w:p w14:paraId="6D1EF39B" w14:textId="77777777" w:rsidR="00993F48" w:rsidRPr="00993F48" w:rsidRDefault="00993F48" w:rsidP="00993F48">
            <w:pPr>
              <w:spacing w:after="0" w:line="240" w:lineRule="auto"/>
              <w:jc w:val="center"/>
              <w:rPr>
                <w:rFonts w:ascii="Times New Roman" w:eastAsia="Times New Roman" w:hAnsi="Times New Roman" w:cs="Times New Roman"/>
                <w:b/>
                <w:bCs/>
                <w:sz w:val="20"/>
                <w:szCs w:val="20"/>
                <w:lang w:eastAsia="bg-BG"/>
              </w:rPr>
            </w:pPr>
            <w:r w:rsidRPr="00993F48">
              <w:rPr>
                <w:rFonts w:ascii="Times New Roman" w:eastAsia="Times New Roman" w:hAnsi="Times New Roman" w:cs="Times New Roman"/>
                <w:b/>
                <w:bCs/>
                <w:sz w:val="20"/>
                <w:szCs w:val="20"/>
                <w:lang w:eastAsia="bg-BG"/>
              </w:rPr>
              <w:t>13 416</w:t>
            </w:r>
          </w:p>
        </w:tc>
      </w:tr>
      <w:tr w:rsidR="00993F48" w:rsidRPr="00993F48" w14:paraId="3330BECA" w14:textId="77777777" w:rsidTr="00AB2081">
        <w:trPr>
          <w:trHeight w:val="330"/>
        </w:trPr>
        <w:tc>
          <w:tcPr>
            <w:tcW w:w="2835" w:type="dxa"/>
            <w:gridSpan w:val="3"/>
            <w:tcBorders>
              <w:top w:val="single" w:sz="8" w:space="0" w:color="auto"/>
              <w:left w:val="single" w:sz="8" w:space="0" w:color="auto"/>
              <w:bottom w:val="single" w:sz="8" w:space="0" w:color="auto"/>
              <w:right w:val="single" w:sz="4" w:space="0" w:color="auto"/>
            </w:tcBorders>
            <w:shd w:val="clear" w:color="000000" w:fill="FFFFFF"/>
            <w:noWrap/>
            <w:vAlign w:val="center"/>
            <w:hideMark/>
          </w:tcPr>
          <w:p w14:paraId="27EA7AC2" w14:textId="77777777" w:rsidR="00993F48" w:rsidRPr="00993F48" w:rsidRDefault="00993F48" w:rsidP="00993F48">
            <w:pPr>
              <w:spacing w:after="0" w:line="240" w:lineRule="auto"/>
              <w:jc w:val="right"/>
              <w:rPr>
                <w:rFonts w:ascii="Times New Roman" w:eastAsia="Times New Roman" w:hAnsi="Times New Roman" w:cs="Times New Roman"/>
                <w:b/>
                <w:bCs/>
                <w:sz w:val="20"/>
                <w:szCs w:val="20"/>
                <w:lang w:eastAsia="bg-BG"/>
              </w:rPr>
            </w:pPr>
            <w:r w:rsidRPr="00993F48">
              <w:rPr>
                <w:rFonts w:ascii="Times New Roman" w:eastAsia="Times New Roman" w:hAnsi="Times New Roman" w:cs="Times New Roman"/>
                <w:b/>
                <w:bCs/>
                <w:sz w:val="20"/>
                <w:szCs w:val="20"/>
                <w:lang w:eastAsia="bg-BG"/>
              </w:rPr>
              <w:lastRenderedPageBreak/>
              <w:t xml:space="preserve">                                      Всичко:</w:t>
            </w:r>
          </w:p>
        </w:tc>
        <w:tc>
          <w:tcPr>
            <w:tcW w:w="676" w:type="dxa"/>
            <w:tcBorders>
              <w:top w:val="nil"/>
              <w:left w:val="nil"/>
              <w:bottom w:val="single" w:sz="8" w:space="0" w:color="auto"/>
              <w:right w:val="single" w:sz="4" w:space="0" w:color="auto"/>
            </w:tcBorders>
            <w:shd w:val="clear" w:color="000000" w:fill="FFFFFF"/>
            <w:noWrap/>
            <w:vAlign w:val="center"/>
            <w:hideMark/>
          </w:tcPr>
          <w:p w14:paraId="69742776" w14:textId="77777777" w:rsidR="00993F48" w:rsidRPr="00993F48" w:rsidRDefault="00993F48" w:rsidP="00993F48">
            <w:pPr>
              <w:spacing w:after="0" w:line="240" w:lineRule="auto"/>
              <w:jc w:val="right"/>
              <w:rPr>
                <w:rFonts w:ascii="Times New Roman" w:eastAsia="Times New Roman" w:hAnsi="Times New Roman" w:cs="Times New Roman"/>
                <w:b/>
                <w:bCs/>
                <w:sz w:val="20"/>
                <w:szCs w:val="20"/>
                <w:lang w:eastAsia="bg-BG"/>
              </w:rPr>
            </w:pPr>
            <w:r w:rsidRPr="00993F48">
              <w:rPr>
                <w:rFonts w:ascii="Times New Roman" w:eastAsia="Times New Roman" w:hAnsi="Times New Roman" w:cs="Times New Roman"/>
                <w:b/>
                <w:bCs/>
                <w:sz w:val="20"/>
                <w:szCs w:val="20"/>
                <w:lang w:eastAsia="bg-BG"/>
              </w:rPr>
              <w:t> </w:t>
            </w:r>
          </w:p>
        </w:tc>
        <w:tc>
          <w:tcPr>
            <w:tcW w:w="1167" w:type="dxa"/>
            <w:tcBorders>
              <w:top w:val="nil"/>
              <w:left w:val="nil"/>
              <w:bottom w:val="single" w:sz="8" w:space="0" w:color="auto"/>
              <w:right w:val="single" w:sz="4" w:space="0" w:color="auto"/>
            </w:tcBorders>
            <w:shd w:val="clear" w:color="000000" w:fill="FFFFFF"/>
            <w:noWrap/>
            <w:vAlign w:val="center"/>
            <w:hideMark/>
          </w:tcPr>
          <w:p w14:paraId="281AC28B" w14:textId="77777777" w:rsidR="00993F48" w:rsidRPr="00993F48" w:rsidRDefault="00993F48" w:rsidP="00993F48">
            <w:pPr>
              <w:spacing w:after="0" w:line="240" w:lineRule="auto"/>
              <w:jc w:val="center"/>
              <w:rPr>
                <w:rFonts w:ascii="Times New Roman" w:eastAsia="Times New Roman" w:hAnsi="Times New Roman" w:cs="Times New Roman"/>
                <w:b/>
                <w:bCs/>
                <w:sz w:val="20"/>
                <w:szCs w:val="20"/>
                <w:lang w:eastAsia="bg-BG"/>
              </w:rPr>
            </w:pPr>
            <w:r w:rsidRPr="00993F48">
              <w:rPr>
                <w:rFonts w:ascii="Times New Roman" w:eastAsia="Times New Roman" w:hAnsi="Times New Roman" w:cs="Times New Roman"/>
                <w:b/>
                <w:bCs/>
                <w:sz w:val="20"/>
                <w:szCs w:val="20"/>
                <w:lang w:eastAsia="bg-BG"/>
              </w:rPr>
              <w:t>40</w:t>
            </w:r>
          </w:p>
        </w:tc>
        <w:tc>
          <w:tcPr>
            <w:tcW w:w="1055" w:type="dxa"/>
            <w:tcBorders>
              <w:top w:val="nil"/>
              <w:left w:val="nil"/>
              <w:bottom w:val="single" w:sz="8" w:space="0" w:color="auto"/>
              <w:right w:val="single" w:sz="4" w:space="0" w:color="auto"/>
            </w:tcBorders>
            <w:shd w:val="clear" w:color="000000" w:fill="FFFFFF"/>
            <w:noWrap/>
            <w:vAlign w:val="center"/>
            <w:hideMark/>
          </w:tcPr>
          <w:p w14:paraId="25A61ED2" w14:textId="77777777" w:rsidR="00993F48" w:rsidRPr="00993F48" w:rsidRDefault="00993F48" w:rsidP="00993F48">
            <w:pPr>
              <w:spacing w:after="0" w:line="240" w:lineRule="auto"/>
              <w:jc w:val="center"/>
              <w:rPr>
                <w:rFonts w:ascii="Times New Roman" w:eastAsia="Times New Roman" w:hAnsi="Times New Roman" w:cs="Times New Roman"/>
                <w:b/>
                <w:bCs/>
                <w:sz w:val="20"/>
                <w:szCs w:val="20"/>
                <w:lang w:eastAsia="bg-BG"/>
              </w:rPr>
            </w:pPr>
            <w:r w:rsidRPr="00993F48">
              <w:rPr>
                <w:rFonts w:ascii="Times New Roman" w:eastAsia="Times New Roman" w:hAnsi="Times New Roman" w:cs="Times New Roman"/>
                <w:b/>
                <w:bCs/>
                <w:sz w:val="20"/>
                <w:szCs w:val="20"/>
                <w:lang w:eastAsia="bg-BG"/>
              </w:rPr>
              <w:t>508</w:t>
            </w:r>
          </w:p>
        </w:tc>
        <w:tc>
          <w:tcPr>
            <w:tcW w:w="1213" w:type="dxa"/>
            <w:tcBorders>
              <w:top w:val="nil"/>
              <w:left w:val="nil"/>
              <w:bottom w:val="single" w:sz="8" w:space="0" w:color="auto"/>
              <w:right w:val="single" w:sz="4" w:space="0" w:color="auto"/>
            </w:tcBorders>
            <w:shd w:val="clear" w:color="000000" w:fill="FFFFFF"/>
            <w:noWrap/>
            <w:vAlign w:val="center"/>
            <w:hideMark/>
          </w:tcPr>
          <w:p w14:paraId="70F92D56" w14:textId="77777777" w:rsidR="00993F48" w:rsidRPr="00993F48" w:rsidRDefault="00993F48" w:rsidP="00993F48">
            <w:pPr>
              <w:spacing w:after="0" w:line="240" w:lineRule="auto"/>
              <w:jc w:val="center"/>
              <w:rPr>
                <w:rFonts w:ascii="Times New Roman" w:eastAsia="Times New Roman" w:hAnsi="Times New Roman" w:cs="Times New Roman"/>
                <w:b/>
                <w:bCs/>
                <w:sz w:val="20"/>
                <w:szCs w:val="20"/>
                <w:lang w:eastAsia="bg-BG"/>
              </w:rPr>
            </w:pPr>
            <w:r w:rsidRPr="00993F48">
              <w:rPr>
                <w:rFonts w:ascii="Times New Roman" w:eastAsia="Times New Roman" w:hAnsi="Times New Roman" w:cs="Times New Roman"/>
                <w:b/>
                <w:bCs/>
                <w:sz w:val="20"/>
                <w:szCs w:val="20"/>
                <w:lang w:eastAsia="bg-BG"/>
              </w:rPr>
              <w:t>172</w:t>
            </w:r>
          </w:p>
        </w:tc>
        <w:tc>
          <w:tcPr>
            <w:tcW w:w="1276" w:type="dxa"/>
            <w:tcBorders>
              <w:top w:val="nil"/>
              <w:left w:val="nil"/>
              <w:bottom w:val="single" w:sz="8" w:space="0" w:color="auto"/>
              <w:right w:val="single" w:sz="4" w:space="0" w:color="auto"/>
            </w:tcBorders>
            <w:shd w:val="clear" w:color="000000" w:fill="FFFFFF"/>
            <w:vAlign w:val="bottom"/>
            <w:hideMark/>
          </w:tcPr>
          <w:p w14:paraId="224D2E49" w14:textId="77777777" w:rsidR="00993F48" w:rsidRPr="00993F48" w:rsidRDefault="00993F48" w:rsidP="00993F48">
            <w:pPr>
              <w:spacing w:after="0" w:line="240" w:lineRule="auto"/>
              <w:jc w:val="right"/>
              <w:rPr>
                <w:rFonts w:ascii="Times New Roman" w:eastAsia="Times New Roman" w:hAnsi="Times New Roman" w:cs="Times New Roman"/>
                <w:b/>
                <w:bCs/>
                <w:sz w:val="20"/>
                <w:szCs w:val="20"/>
                <w:lang w:eastAsia="bg-BG"/>
              </w:rPr>
            </w:pPr>
            <w:r w:rsidRPr="00993F48">
              <w:rPr>
                <w:rFonts w:ascii="Times New Roman" w:eastAsia="Times New Roman" w:hAnsi="Times New Roman" w:cs="Times New Roman"/>
                <w:b/>
                <w:bCs/>
                <w:sz w:val="20"/>
                <w:szCs w:val="20"/>
                <w:lang w:eastAsia="bg-BG"/>
              </w:rPr>
              <w:t>455 144</w:t>
            </w:r>
          </w:p>
        </w:tc>
        <w:tc>
          <w:tcPr>
            <w:tcW w:w="850" w:type="dxa"/>
            <w:tcBorders>
              <w:top w:val="nil"/>
              <w:left w:val="nil"/>
              <w:bottom w:val="single" w:sz="8" w:space="0" w:color="auto"/>
              <w:right w:val="single" w:sz="8" w:space="0" w:color="auto"/>
            </w:tcBorders>
            <w:shd w:val="clear" w:color="000000" w:fill="FFFFFF"/>
            <w:noWrap/>
            <w:vAlign w:val="bottom"/>
            <w:hideMark/>
          </w:tcPr>
          <w:p w14:paraId="05F56BAF" w14:textId="77777777" w:rsidR="00993F48" w:rsidRPr="00993F48" w:rsidRDefault="00993F48" w:rsidP="00993F48">
            <w:pPr>
              <w:spacing w:after="0" w:line="240" w:lineRule="auto"/>
              <w:jc w:val="center"/>
              <w:rPr>
                <w:rFonts w:ascii="Times New Roman" w:eastAsia="Times New Roman" w:hAnsi="Times New Roman" w:cs="Times New Roman"/>
                <w:b/>
                <w:bCs/>
                <w:sz w:val="20"/>
                <w:szCs w:val="20"/>
                <w:lang w:eastAsia="bg-BG"/>
              </w:rPr>
            </w:pPr>
            <w:r w:rsidRPr="00993F48">
              <w:rPr>
                <w:rFonts w:ascii="Times New Roman" w:eastAsia="Times New Roman" w:hAnsi="Times New Roman" w:cs="Times New Roman"/>
                <w:b/>
                <w:bCs/>
                <w:sz w:val="20"/>
                <w:szCs w:val="20"/>
                <w:lang w:eastAsia="bg-BG"/>
              </w:rPr>
              <w:t>450 106</w:t>
            </w:r>
          </w:p>
        </w:tc>
      </w:tr>
    </w:tbl>
    <w:p w14:paraId="47F15F41" w14:textId="0744B71A" w:rsidR="00AB4CEE" w:rsidRDefault="00AB4CEE" w:rsidP="00D2628F">
      <w:pPr>
        <w:pStyle w:val="ListParagraph"/>
        <w:ind w:left="0"/>
        <w:jc w:val="both"/>
        <w:rPr>
          <w:rFonts w:ascii="Times New Roman" w:hAnsi="Times New Roman" w:cs="Times New Roman"/>
          <w:sz w:val="24"/>
          <w:szCs w:val="24"/>
        </w:rPr>
      </w:pPr>
    </w:p>
    <w:p w14:paraId="11E00E51"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5B91FAC3" w14:textId="77777777" w:rsidR="00AB4CEE" w:rsidRPr="00BB4733" w:rsidRDefault="00AB4CEE" w:rsidP="00D2628F">
      <w:pPr>
        <w:pStyle w:val="ListParagraph"/>
        <w:ind w:left="0"/>
        <w:jc w:val="both"/>
        <w:rPr>
          <w:rFonts w:ascii="Times New Roman" w:hAnsi="Times New Roman" w:cs="Times New Roman"/>
          <w:sz w:val="24"/>
          <w:szCs w:val="24"/>
        </w:rPr>
      </w:pPr>
    </w:p>
    <w:p w14:paraId="0A4DF3AB"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08-00-13160</w:t>
      </w:r>
      <w:r w:rsidRPr="00D2628F">
        <w:rPr>
          <w:rFonts w:ascii="Times New Roman" w:hAnsi="Times New Roman" w:cs="Times New Roman"/>
          <w:sz w:val="24"/>
          <w:szCs w:val="24"/>
        </w:rPr>
        <w:t xml:space="preserve"> </w:t>
      </w:r>
      <w:r w:rsidRPr="00D2628F">
        <w:rPr>
          <w:rFonts w:ascii="Times New Roman" w:hAnsi="Times New Roman" w:cs="Times New Roman"/>
          <w:b/>
          <w:bCs/>
          <w:sz w:val="24"/>
          <w:szCs w:val="24"/>
        </w:rPr>
        <w:t>Докладна записка от Красимир Стойчев – зам.-кмет „Финанси, бюджет и икономика“,</w:t>
      </w:r>
      <w:r w:rsidRPr="00D2628F">
        <w:rPr>
          <w:rFonts w:ascii="Times New Roman" w:hAnsi="Times New Roman" w:cs="Times New Roman"/>
          <w:sz w:val="24"/>
          <w:szCs w:val="24"/>
        </w:rPr>
        <w:t xml:space="preserve"> </w:t>
      </w:r>
      <w:r w:rsidRPr="00D2628F">
        <w:rPr>
          <w:rFonts w:ascii="Times New Roman" w:hAnsi="Times New Roman" w:cs="Times New Roman"/>
          <w:i/>
          <w:iCs/>
          <w:sz w:val="24"/>
          <w:szCs w:val="24"/>
        </w:rPr>
        <w:t xml:space="preserve">относно: </w:t>
      </w:r>
      <w:r w:rsidRPr="00D2628F">
        <w:rPr>
          <w:rFonts w:ascii="Times New Roman" w:hAnsi="Times New Roman" w:cs="Times New Roman"/>
          <w:sz w:val="24"/>
          <w:szCs w:val="24"/>
        </w:rPr>
        <w:t>Приемане на механизъм за разпределение на средствата за субсидия, за покриване на загубите на фирмите, извършващи превоз на пътници по междуселищни автобусни линии от общинската, областната и републиканската транспортна схема – квота на Община Бургас</w:t>
      </w:r>
    </w:p>
    <w:p w14:paraId="6B899F04" w14:textId="006D5B12" w:rsidR="007707E3" w:rsidRDefault="007707E3" w:rsidP="007707E3">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7E4B6307" w14:textId="77777777" w:rsidR="00AB2081" w:rsidRDefault="00AB2081" w:rsidP="00AB2081">
      <w:pPr>
        <w:tabs>
          <w:tab w:val="left" w:pos="915"/>
          <w:tab w:val="left" w:pos="993"/>
          <w:tab w:val="left" w:pos="1134"/>
        </w:tabs>
        <w:suppressAutoHyphens/>
        <w:autoSpaceDN w:val="0"/>
        <w:spacing w:after="0" w:line="240" w:lineRule="auto"/>
        <w:ind w:firstLine="426"/>
        <w:contextualSpacing/>
        <w:jc w:val="center"/>
        <w:rPr>
          <w:rFonts w:ascii="Times New Roman" w:eastAsia="Calibri" w:hAnsi="Times New Roman" w:cs="Times New Roman"/>
          <w:sz w:val="24"/>
          <w:szCs w:val="24"/>
        </w:rPr>
      </w:pPr>
    </w:p>
    <w:p w14:paraId="6AF56194" w14:textId="77777777" w:rsidR="00AB2081" w:rsidRPr="00AB2081" w:rsidRDefault="00AB2081" w:rsidP="00AB2081">
      <w:pPr>
        <w:numPr>
          <w:ilvl w:val="0"/>
          <w:numId w:val="13"/>
        </w:numPr>
        <w:shd w:val="clear" w:color="auto" w:fill="FFFFFF"/>
        <w:tabs>
          <w:tab w:val="left" w:pos="709"/>
        </w:tabs>
        <w:spacing w:after="360" w:line="240" w:lineRule="auto"/>
        <w:ind w:left="0" w:firstLine="426"/>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sz w:val="24"/>
          <w:szCs w:val="24"/>
          <w:lang w:eastAsia="bg-BG"/>
        </w:rPr>
        <w:t>Приема „Механизъм за разпределение на средствата за субсидия, за покриване на загубите на фирмите извършващи превоз на пътници по междуселищни автобусни линии от общинската, областната и републиканска транспортни схеми – квота на Община Бургас“, както следва:</w:t>
      </w:r>
    </w:p>
    <w:p w14:paraId="62AD5C94" w14:textId="77777777" w:rsidR="00AB2081" w:rsidRPr="00AB2081" w:rsidRDefault="00AB2081" w:rsidP="00AB2081">
      <w:pPr>
        <w:spacing w:after="0" w:line="240" w:lineRule="auto"/>
        <w:jc w:val="center"/>
        <w:rPr>
          <w:rFonts w:ascii="Times New Roman" w:eastAsia="Times New Roman" w:hAnsi="Times New Roman" w:cs="Times New Roman"/>
          <w:b/>
          <w:sz w:val="24"/>
          <w:szCs w:val="24"/>
          <w:lang w:eastAsia="bg-BG"/>
        </w:rPr>
      </w:pPr>
      <w:r w:rsidRPr="00AB2081">
        <w:rPr>
          <w:rFonts w:ascii="Times New Roman" w:eastAsia="Times New Roman" w:hAnsi="Times New Roman" w:cs="Times New Roman"/>
          <w:b/>
          <w:sz w:val="24"/>
          <w:szCs w:val="24"/>
          <w:lang w:eastAsia="bg-BG"/>
        </w:rPr>
        <w:t>МЕХАНИЗЪМ</w:t>
      </w:r>
    </w:p>
    <w:p w14:paraId="2FC596AC" w14:textId="77777777" w:rsidR="00AB2081" w:rsidRPr="00AB2081" w:rsidRDefault="00AB2081" w:rsidP="00AB2081">
      <w:pPr>
        <w:spacing w:after="0" w:line="240" w:lineRule="auto"/>
        <w:jc w:val="center"/>
        <w:rPr>
          <w:rFonts w:ascii="Times New Roman" w:eastAsia="Times New Roman" w:hAnsi="Times New Roman" w:cs="Times New Roman"/>
          <w:sz w:val="24"/>
          <w:szCs w:val="24"/>
          <w:lang w:val="en-AU" w:eastAsia="bg-BG"/>
        </w:rPr>
      </w:pPr>
    </w:p>
    <w:p w14:paraId="4A321675" w14:textId="77777777" w:rsidR="00AB2081" w:rsidRPr="00AB2081" w:rsidRDefault="00AB2081" w:rsidP="00AB2081">
      <w:pPr>
        <w:shd w:val="clear" w:color="auto" w:fill="FFFFFF"/>
        <w:spacing w:after="360" w:line="240" w:lineRule="auto"/>
        <w:ind w:firstLine="426"/>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sz w:val="24"/>
          <w:szCs w:val="24"/>
          <w:lang w:eastAsia="bg-BG"/>
        </w:rPr>
        <w:t>За разпределение на средствата за субсидия, за покриване на загубите на фирмите извършващи превоз на пътници по междуселищни автобусни линии от общинската, областната и републиканска транспортни схеми – квота на Община Бургас</w:t>
      </w:r>
    </w:p>
    <w:p w14:paraId="7E945566" w14:textId="77777777" w:rsidR="00AB2081" w:rsidRPr="00AB2081" w:rsidRDefault="00AB2081" w:rsidP="00AB2081">
      <w:pPr>
        <w:numPr>
          <w:ilvl w:val="0"/>
          <w:numId w:val="14"/>
        </w:numPr>
        <w:spacing w:after="0" w:line="240" w:lineRule="auto"/>
        <w:ind w:left="0" w:firstLine="426"/>
        <w:jc w:val="both"/>
        <w:rPr>
          <w:rFonts w:ascii="Times New Roman" w:eastAsia="Times New Roman" w:hAnsi="Times New Roman" w:cs="Times New Roman"/>
          <w:b/>
          <w:sz w:val="24"/>
          <w:szCs w:val="24"/>
          <w:lang w:eastAsia="bg-BG"/>
        </w:rPr>
      </w:pPr>
      <w:r w:rsidRPr="00AB2081">
        <w:rPr>
          <w:rFonts w:ascii="Times New Roman" w:eastAsia="Times New Roman" w:hAnsi="Times New Roman" w:cs="Times New Roman"/>
          <w:b/>
          <w:sz w:val="24"/>
          <w:szCs w:val="24"/>
          <w:lang w:eastAsia="bg-BG"/>
        </w:rPr>
        <w:t>Общи положения:</w:t>
      </w:r>
    </w:p>
    <w:p w14:paraId="1B9D3486" w14:textId="77777777" w:rsidR="00AB2081" w:rsidRPr="00AB2081" w:rsidRDefault="00AB2081" w:rsidP="00AB2081">
      <w:pPr>
        <w:numPr>
          <w:ilvl w:val="0"/>
          <w:numId w:val="15"/>
        </w:numPr>
        <w:spacing w:after="0" w:line="240" w:lineRule="auto"/>
        <w:ind w:left="0" w:firstLine="426"/>
        <w:jc w:val="both"/>
        <w:rPr>
          <w:rFonts w:ascii="Times New Roman" w:eastAsia="Times New Roman" w:hAnsi="Times New Roman" w:cs="Times New Roman"/>
          <w:bCs/>
          <w:sz w:val="24"/>
          <w:szCs w:val="24"/>
          <w:lang w:eastAsia="bg-BG"/>
        </w:rPr>
      </w:pPr>
      <w:r w:rsidRPr="00AB2081">
        <w:rPr>
          <w:rFonts w:ascii="Times New Roman" w:eastAsia="Times New Roman" w:hAnsi="Times New Roman" w:cs="Times New Roman"/>
          <w:sz w:val="24"/>
          <w:szCs w:val="24"/>
          <w:lang w:eastAsia="bg-BG"/>
        </w:rPr>
        <w:t xml:space="preserve">Настоящият механизъм се разработва съгласно чл.57, ал.1, ал.2 и ал.3 от </w:t>
      </w:r>
      <w:r w:rsidRPr="00AB2081">
        <w:rPr>
          <w:rFonts w:ascii="Times New Roman" w:eastAsia="Times New Roman" w:hAnsi="Times New Roman" w:cs="Times New Roman"/>
          <w:bCs/>
          <w:sz w:val="24"/>
          <w:szCs w:val="24"/>
          <w:lang w:eastAsia="bg-BG"/>
        </w:rPr>
        <w:t>Наредба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 предвидени в нормативните актове за определени категории пътници,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w:t>
      </w:r>
      <w:r w:rsidRPr="00AB2081">
        <w:rPr>
          <w:rFonts w:ascii="Times New Roman" w:eastAsia="Times New Roman" w:hAnsi="Times New Roman" w:cs="Times New Roman"/>
          <w:bCs/>
          <w:i/>
          <w:sz w:val="24"/>
          <w:szCs w:val="24"/>
          <w:lang w:eastAsia="bg-BG"/>
        </w:rPr>
        <w:t>Наредбата</w:t>
      </w:r>
      <w:r w:rsidRPr="00AB2081">
        <w:rPr>
          <w:rFonts w:ascii="Times New Roman" w:eastAsia="Times New Roman" w:hAnsi="Times New Roman" w:cs="Times New Roman"/>
          <w:bCs/>
          <w:sz w:val="24"/>
          <w:szCs w:val="24"/>
          <w:lang w:eastAsia="bg-BG"/>
        </w:rPr>
        <w:t>). Той отразява дейността на транспортните фирми, като осигурява тяхната равнопоставеност, чрез въвеждане на обективни критерии и показатели на средствата.</w:t>
      </w:r>
    </w:p>
    <w:p w14:paraId="78F4C5ED" w14:textId="77777777" w:rsidR="00AB2081" w:rsidRPr="00AB2081" w:rsidRDefault="00AB2081" w:rsidP="00AB2081">
      <w:pPr>
        <w:numPr>
          <w:ilvl w:val="0"/>
          <w:numId w:val="15"/>
        </w:numPr>
        <w:spacing w:after="0" w:line="240" w:lineRule="auto"/>
        <w:ind w:left="0" w:firstLine="426"/>
        <w:jc w:val="both"/>
        <w:rPr>
          <w:rFonts w:ascii="Times New Roman" w:eastAsia="Times New Roman" w:hAnsi="Times New Roman" w:cs="Times New Roman"/>
          <w:bCs/>
          <w:sz w:val="24"/>
          <w:szCs w:val="24"/>
          <w:lang w:eastAsia="bg-BG"/>
        </w:rPr>
      </w:pPr>
      <w:r w:rsidRPr="00AB2081">
        <w:rPr>
          <w:rFonts w:ascii="Times New Roman" w:eastAsia="Times New Roman" w:hAnsi="Times New Roman" w:cs="Times New Roman"/>
          <w:bCs/>
          <w:sz w:val="24"/>
          <w:szCs w:val="24"/>
          <w:lang w:eastAsia="bg-BG"/>
        </w:rPr>
        <w:t>Механизмът определя допустимия размер на субсидията която може да получи всеки превозвач извършващ обществен превоз на пътници, по утвърдени транспортни схеми.</w:t>
      </w:r>
    </w:p>
    <w:p w14:paraId="615A1FB7" w14:textId="77777777" w:rsidR="00AB2081" w:rsidRPr="00AB2081" w:rsidRDefault="00AB2081" w:rsidP="00AB2081">
      <w:pPr>
        <w:numPr>
          <w:ilvl w:val="0"/>
          <w:numId w:val="15"/>
        </w:numPr>
        <w:spacing w:after="0" w:line="240" w:lineRule="auto"/>
        <w:ind w:left="0" w:firstLine="426"/>
        <w:jc w:val="both"/>
        <w:rPr>
          <w:rFonts w:ascii="Times New Roman" w:eastAsia="Times New Roman" w:hAnsi="Times New Roman" w:cs="Times New Roman"/>
          <w:bCs/>
          <w:sz w:val="24"/>
          <w:szCs w:val="24"/>
          <w:lang w:eastAsia="bg-BG"/>
        </w:rPr>
      </w:pPr>
      <w:r w:rsidRPr="00AB2081">
        <w:rPr>
          <w:rFonts w:ascii="Times New Roman" w:eastAsia="Times New Roman" w:hAnsi="Times New Roman" w:cs="Times New Roman"/>
          <w:bCs/>
          <w:sz w:val="24"/>
          <w:szCs w:val="24"/>
          <w:lang w:eastAsia="bg-BG"/>
        </w:rPr>
        <w:t xml:space="preserve">Основните показатели за дейността на транспортните фирми се доказват с писмени доказателства, в това число Месечна справка за финансовите резултати (Приложение №3 към чл.12 ал.1 от </w:t>
      </w:r>
      <w:r w:rsidRPr="00AB2081">
        <w:rPr>
          <w:rFonts w:ascii="Times New Roman" w:eastAsia="Times New Roman" w:hAnsi="Times New Roman" w:cs="Times New Roman"/>
          <w:bCs/>
          <w:i/>
          <w:sz w:val="24"/>
          <w:szCs w:val="24"/>
          <w:lang w:eastAsia="bg-BG"/>
        </w:rPr>
        <w:t>Наредбата)</w:t>
      </w:r>
      <w:r w:rsidRPr="00AB2081">
        <w:rPr>
          <w:rFonts w:ascii="Times New Roman" w:eastAsia="Times New Roman" w:hAnsi="Times New Roman" w:cs="Times New Roman"/>
          <w:bCs/>
          <w:sz w:val="24"/>
          <w:szCs w:val="24"/>
          <w:lang w:eastAsia="bg-BG"/>
        </w:rPr>
        <w:t xml:space="preserve"> изготвена с натрупване.</w:t>
      </w:r>
    </w:p>
    <w:p w14:paraId="597F8AD1" w14:textId="77777777" w:rsidR="00AB2081" w:rsidRPr="00AB2081" w:rsidRDefault="00AB2081" w:rsidP="00AB2081">
      <w:pPr>
        <w:spacing w:after="0" w:line="240" w:lineRule="auto"/>
        <w:ind w:firstLine="426"/>
        <w:jc w:val="both"/>
        <w:rPr>
          <w:rFonts w:ascii="Times New Roman" w:eastAsia="Times New Roman" w:hAnsi="Times New Roman" w:cs="Times New Roman"/>
          <w:b/>
          <w:sz w:val="24"/>
          <w:szCs w:val="24"/>
          <w:lang w:eastAsia="bg-BG"/>
        </w:rPr>
      </w:pPr>
    </w:p>
    <w:p w14:paraId="0CFD5DE1" w14:textId="77777777" w:rsidR="00AB2081" w:rsidRPr="00AB2081" w:rsidRDefault="00AB2081" w:rsidP="00AB2081">
      <w:pPr>
        <w:numPr>
          <w:ilvl w:val="0"/>
          <w:numId w:val="14"/>
        </w:numPr>
        <w:spacing w:after="0" w:line="240" w:lineRule="auto"/>
        <w:ind w:left="0" w:firstLine="426"/>
        <w:jc w:val="both"/>
        <w:rPr>
          <w:rFonts w:ascii="Times New Roman" w:eastAsia="Times New Roman" w:hAnsi="Times New Roman" w:cs="Times New Roman"/>
          <w:b/>
          <w:sz w:val="24"/>
          <w:szCs w:val="24"/>
          <w:lang w:eastAsia="bg-BG"/>
        </w:rPr>
      </w:pPr>
      <w:r w:rsidRPr="00AB2081">
        <w:rPr>
          <w:rFonts w:ascii="Times New Roman" w:eastAsia="Times New Roman" w:hAnsi="Times New Roman" w:cs="Times New Roman"/>
          <w:b/>
          <w:sz w:val="24"/>
          <w:szCs w:val="24"/>
          <w:lang w:eastAsia="bg-BG"/>
        </w:rPr>
        <w:t>Основни показатели:</w:t>
      </w:r>
    </w:p>
    <w:p w14:paraId="6F072E11" w14:textId="77777777" w:rsidR="00AB2081" w:rsidRPr="00AB2081" w:rsidRDefault="00AB2081" w:rsidP="00AB2081">
      <w:pPr>
        <w:spacing w:after="0" w:line="240" w:lineRule="auto"/>
        <w:ind w:firstLine="426"/>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sz w:val="24"/>
          <w:szCs w:val="24"/>
          <w:lang w:eastAsia="bg-BG"/>
        </w:rPr>
        <w:t xml:space="preserve">Изчисляват се за всеки превозвач при спазване на чл. 57 от </w:t>
      </w:r>
      <w:r w:rsidRPr="00AB2081">
        <w:rPr>
          <w:rFonts w:ascii="Times New Roman" w:eastAsia="Times New Roman" w:hAnsi="Times New Roman" w:cs="Times New Roman"/>
          <w:i/>
          <w:sz w:val="24"/>
          <w:szCs w:val="24"/>
          <w:lang w:eastAsia="bg-BG"/>
        </w:rPr>
        <w:t xml:space="preserve">Наредбата, </w:t>
      </w:r>
      <w:r w:rsidRPr="00AB2081">
        <w:rPr>
          <w:rFonts w:ascii="Times New Roman" w:eastAsia="Times New Roman" w:hAnsi="Times New Roman" w:cs="Times New Roman"/>
          <w:sz w:val="24"/>
          <w:szCs w:val="24"/>
          <w:lang w:eastAsia="bg-BG"/>
        </w:rPr>
        <w:t>като отчита равнището на следните показатели:</w:t>
      </w:r>
    </w:p>
    <w:p w14:paraId="017F3E43" w14:textId="77777777" w:rsidR="00AB2081" w:rsidRPr="00AB2081" w:rsidRDefault="00AB2081" w:rsidP="00AB2081">
      <w:pPr>
        <w:numPr>
          <w:ilvl w:val="0"/>
          <w:numId w:val="16"/>
        </w:numPr>
        <w:shd w:val="clear" w:color="auto" w:fill="FFFFFF"/>
        <w:spacing w:after="0" w:line="240" w:lineRule="auto"/>
        <w:ind w:left="0" w:firstLine="426"/>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b/>
          <w:sz w:val="24"/>
          <w:szCs w:val="24"/>
          <w:lang w:eastAsia="bg-BG"/>
        </w:rPr>
        <w:t>Подлежащ на субсидиране приведен пробег на база пътнико-вместимост </w:t>
      </w:r>
      <w:r w:rsidRPr="00AB2081">
        <w:rPr>
          <w:rFonts w:ascii="Times New Roman" w:eastAsia="Times New Roman" w:hAnsi="Times New Roman" w:cs="Times New Roman"/>
          <w:b/>
          <w:bCs/>
          <w:sz w:val="24"/>
          <w:szCs w:val="24"/>
          <w:lang w:eastAsia="bg-BG"/>
        </w:rPr>
        <w:t>(П1)</w:t>
      </w:r>
      <w:r w:rsidRPr="00AB2081">
        <w:rPr>
          <w:rFonts w:ascii="Times New Roman" w:eastAsia="Times New Roman" w:hAnsi="Times New Roman" w:cs="Times New Roman"/>
          <w:sz w:val="24"/>
          <w:szCs w:val="24"/>
          <w:lang w:eastAsia="bg-BG"/>
        </w:rPr>
        <w:t xml:space="preserve"> – показателят отчита пътнико-вместимостта на превозните средства, вписани в свидетелството за регистрация, като данните за всяко превозно средство, което участва в транспортния процес ще се вземат от справките на превозвачите за извършване на дейността. Изчислява се съобразно действително изминатия пробег в пътнико </w:t>
      </w:r>
      <w:r w:rsidRPr="00AB2081">
        <w:rPr>
          <w:rFonts w:ascii="Times New Roman" w:eastAsia="Times New Roman" w:hAnsi="Times New Roman" w:cs="Times New Roman"/>
          <w:sz w:val="24"/>
          <w:szCs w:val="24"/>
          <w:lang w:eastAsia="bg-BG"/>
        </w:rPr>
        <w:lastRenderedPageBreak/>
        <w:t>километри, съгласно справките за съответния отчетен период за извършените курсове, по следната формула:</w:t>
      </w:r>
    </w:p>
    <w:p w14:paraId="09843C07"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sz w:val="24"/>
          <w:szCs w:val="24"/>
          <w:lang w:eastAsia="bg-BG"/>
        </w:rPr>
      </w:pPr>
    </w:p>
    <w:p w14:paraId="30FF880D"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b/>
          <w:bCs/>
          <w:sz w:val="24"/>
          <w:szCs w:val="24"/>
          <w:lang w:eastAsia="bg-BG"/>
        </w:rPr>
      </w:pPr>
      <w:r w:rsidRPr="00AB2081">
        <w:rPr>
          <w:rFonts w:ascii="Times New Roman" w:eastAsia="Times New Roman" w:hAnsi="Times New Roman" w:cs="Times New Roman"/>
          <w:b/>
          <w:bCs/>
          <w:sz w:val="24"/>
          <w:szCs w:val="24"/>
          <w:lang w:eastAsia="bg-BG"/>
        </w:rPr>
        <w:t>П1 = Приведения пробег на съответния превозвач   * 100/ ∑ приведен пробег на всички превозвачи</w:t>
      </w:r>
    </w:p>
    <w:p w14:paraId="56131FD8"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sz w:val="24"/>
          <w:szCs w:val="24"/>
          <w:lang w:eastAsia="bg-BG"/>
        </w:rPr>
      </w:pPr>
    </w:p>
    <w:p w14:paraId="36B97DBE"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sz w:val="24"/>
          <w:szCs w:val="24"/>
          <w:lang w:eastAsia="bg-BG"/>
        </w:rPr>
        <w:t>Приведеният пробег се изчислява по следния начин:</w:t>
      </w:r>
    </w:p>
    <w:p w14:paraId="0519C322"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sz w:val="24"/>
          <w:szCs w:val="24"/>
          <w:lang w:eastAsia="bg-BG"/>
        </w:rPr>
      </w:pPr>
      <w:proofErr w:type="spellStart"/>
      <w:r w:rsidRPr="00AB2081">
        <w:rPr>
          <w:rFonts w:ascii="Times New Roman" w:eastAsia="Times New Roman" w:hAnsi="Times New Roman" w:cs="Times New Roman"/>
          <w:b/>
          <w:sz w:val="24"/>
          <w:szCs w:val="24"/>
          <w:lang w:eastAsia="bg-BG"/>
        </w:rPr>
        <w:t>Ппп</w:t>
      </w:r>
      <w:proofErr w:type="spellEnd"/>
      <w:r w:rsidRPr="00AB2081">
        <w:rPr>
          <w:rFonts w:ascii="Times New Roman" w:eastAsia="Times New Roman" w:hAnsi="Times New Roman" w:cs="Times New Roman"/>
          <w:b/>
          <w:sz w:val="24"/>
          <w:szCs w:val="24"/>
          <w:lang w:eastAsia="bg-BG"/>
        </w:rPr>
        <w:t xml:space="preserve"> = </w:t>
      </w:r>
      <w:proofErr w:type="spellStart"/>
      <w:r w:rsidRPr="00AB2081">
        <w:rPr>
          <w:rFonts w:ascii="Times New Roman" w:eastAsia="Times New Roman" w:hAnsi="Times New Roman" w:cs="Times New Roman"/>
          <w:b/>
          <w:sz w:val="24"/>
          <w:szCs w:val="24"/>
          <w:lang w:eastAsia="bg-BG"/>
        </w:rPr>
        <w:t>Пип</w:t>
      </w:r>
      <w:proofErr w:type="spellEnd"/>
      <w:r w:rsidRPr="00AB2081">
        <w:rPr>
          <w:rFonts w:ascii="Times New Roman" w:eastAsia="Times New Roman" w:hAnsi="Times New Roman" w:cs="Times New Roman"/>
          <w:b/>
          <w:sz w:val="24"/>
          <w:szCs w:val="24"/>
          <w:lang w:eastAsia="bg-BG"/>
        </w:rPr>
        <w:t xml:space="preserve"> * </w:t>
      </w:r>
      <w:proofErr w:type="spellStart"/>
      <w:r w:rsidRPr="00AB2081">
        <w:rPr>
          <w:rFonts w:ascii="Times New Roman" w:eastAsia="Times New Roman" w:hAnsi="Times New Roman" w:cs="Times New Roman"/>
          <w:b/>
          <w:sz w:val="24"/>
          <w:szCs w:val="24"/>
          <w:lang w:eastAsia="bg-BG"/>
        </w:rPr>
        <w:t>Псп</w:t>
      </w:r>
      <w:proofErr w:type="spellEnd"/>
      <w:r w:rsidRPr="00AB2081">
        <w:rPr>
          <w:rFonts w:ascii="Times New Roman" w:eastAsia="Times New Roman" w:hAnsi="Times New Roman" w:cs="Times New Roman"/>
          <w:b/>
          <w:sz w:val="24"/>
          <w:szCs w:val="24"/>
          <w:lang w:eastAsia="bg-BG"/>
        </w:rPr>
        <w:t xml:space="preserve"> / 22</w:t>
      </w:r>
      <w:r w:rsidRPr="00AB2081">
        <w:rPr>
          <w:rFonts w:ascii="Times New Roman" w:eastAsia="Times New Roman" w:hAnsi="Times New Roman" w:cs="Times New Roman"/>
          <w:sz w:val="24"/>
          <w:szCs w:val="24"/>
          <w:lang w:eastAsia="bg-BG"/>
        </w:rPr>
        <w:t>, където</w:t>
      </w:r>
    </w:p>
    <w:p w14:paraId="485FB26A"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sz w:val="24"/>
          <w:szCs w:val="24"/>
          <w:lang w:eastAsia="bg-BG"/>
        </w:rPr>
      </w:pPr>
      <w:proofErr w:type="spellStart"/>
      <w:r w:rsidRPr="00AB2081">
        <w:rPr>
          <w:rFonts w:ascii="Times New Roman" w:eastAsia="Times New Roman" w:hAnsi="Times New Roman" w:cs="Times New Roman"/>
          <w:b/>
          <w:bCs/>
          <w:sz w:val="24"/>
          <w:szCs w:val="24"/>
          <w:lang w:eastAsia="bg-BG"/>
        </w:rPr>
        <w:t>Ппп</w:t>
      </w:r>
      <w:proofErr w:type="spellEnd"/>
      <w:r w:rsidRPr="00AB2081">
        <w:rPr>
          <w:rFonts w:ascii="Times New Roman" w:eastAsia="Times New Roman" w:hAnsi="Times New Roman" w:cs="Times New Roman"/>
          <w:sz w:val="24"/>
          <w:szCs w:val="24"/>
          <w:lang w:eastAsia="bg-BG"/>
        </w:rPr>
        <w:t> е приведения пробег на съответния превозвач;</w:t>
      </w:r>
    </w:p>
    <w:p w14:paraId="1A4C55CA"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sz w:val="24"/>
          <w:szCs w:val="24"/>
          <w:lang w:eastAsia="bg-BG"/>
        </w:rPr>
        <w:t xml:space="preserve">Преобразуването на реализирания пробег в „приведен пробег“ се извършва чрез коригиране на действителния пробег с коефициенти за привеждане, представляващи отношение между </w:t>
      </w:r>
      <w:proofErr w:type="spellStart"/>
      <w:r w:rsidRPr="00AB2081">
        <w:rPr>
          <w:rFonts w:ascii="Times New Roman" w:eastAsia="Times New Roman" w:hAnsi="Times New Roman" w:cs="Times New Roman"/>
          <w:sz w:val="24"/>
          <w:szCs w:val="24"/>
          <w:lang w:eastAsia="bg-BG"/>
        </w:rPr>
        <w:t>пътниковместимостта</w:t>
      </w:r>
      <w:proofErr w:type="spellEnd"/>
      <w:r w:rsidRPr="00AB2081">
        <w:rPr>
          <w:rFonts w:ascii="Times New Roman" w:eastAsia="Times New Roman" w:hAnsi="Times New Roman" w:cs="Times New Roman"/>
          <w:sz w:val="24"/>
          <w:szCs w:val="24"/>
          <w:lang w:eastAsia="bg-BG"/>
        </w:rPr>
        <w:t xml:space="preserve"> на отделните типове превозни средства към </w:t>
      </w:r>
      <w:proofErr w:type="spellStart"/>
      <w:r w:rsidRPr="00AB2081">
        <w:rPr>
          <w:rFonts w:ascii="Times New Roman" w:eastAsia="Times New Roman" w:hAnsi="Times New Roman" w:cs="Times New Roman"/>
          <w:sz w:val="24"/>
          <w:szCs w:val="24"/>
          <w:lang w:eastAsia="bg-BG"/>
        </w:rPr>
        <w:t>пътниковместимостта</w:t>
      </w:r>
      <w:proofErr w:type="spellEnd"/>
      <w:r w:rsidRPr="00AB2081">
        <w:rPr>
          <w:rFonts w:ascii="Times New Roman" w:eastAsia="Times New Roman" w:hAnsi="Times New Roman" w:cs="Times New Roman"/>
          <w:sz w:val="24"/>
          <w:szCs w:val="24"/>
          <w:lang w:eastAsia="bg-BG"/>
        </w:rPr>
        <w:t xml:space="preserve"> на превозно средство с 22 места по данни на завода производител, коефициентът за което е равен на 1.</w:t>
      </w:r>
    </w:p>
    <w:p w14:paraId="7D83F295"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sz w:val="24"/>
          <w:szCs w:val="24"/>
          <w:lang w:eastAsia="bg-BG"/>
        </w:rPr>
      </w:pPr>
      <w:proofErr w:type="spellStart"/>
      <w:r w:rsidRPr="00AB2081">
        <w:rPr>
          <w:rFonts w:ascii="Times New Roman" w:eastAsia="Times New Roman" w:hAnsi="Times New Roman" w:cs="Times New Roman"/>
          <w:b/>
          <w:bCs/>
          <w:sz w:val="24"/>
          <w:szCs w:val="24"/>
          <w:lang w:eastAsia="bg-BG"/>
        </w:rPr>
        <w:t>Пип</w:t>
      </w:r>
      <w:proofErr w:type="spellEnd"/>
      <w:r w:rsidRPr="00AB2081">
        <w:rPr>
          <w:rFonts w:ascii="Times New Roman" w:eastAsia="Times New Roman" w:hAnsi="Times New Roman" w:cs="Times New Roman"/>
          <w:sz w:val="24"/>
          <w:szCs w:val="24"/>
          <w:lang w:eastAsia="bg-BG"/>
        </w:rPr>
        <w:t> е реално изминатия пробег на съответния превозвач;</w:t>
      </w:r>
    </w:p>
    <w:p w14:paraId="49FE33EA"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sz w:val="24"/>
          <w:szCs w:val="24"/>
          <w:lang w:eastAsia="bg-BG"/>
        </w:rPr>
      </w:pPr>
      <w:proofErr w:type="spellStart"/>
      <w:r w:rsidRPr="00AB2081">
        <w:rPr>
          <w:rFonts w:ascii="Times New Roman" w:eastAsia="Times New Roman" w:hAnsi="Times New Roman" w:cs="Times New Roman"/>
          <w:b/>
          <w:bCs/>
          <w:sz w:val="24"/>
          <w:szCs w:val="24"/>
          <w:lang w:eastAsia="bg-BG"/>
        </w:rPr>
        <w:t>Псп</w:t>
      </w:r>
      <w:proofErr w:type="spellEnd"/>
      <w:r w:rsidRPr="00AB2081">
        <w:rPr>
          <w:rFonts w:ascii="Times New Roman" w:eastAsia="Times New Roman" w:hAnsi="Times New Roman" w:cs="Times New Roman"/>
          <w:sz w:val="24"/>
          <w:szCs w:val="24"/>
          <w:lang w:eastAsia="bg-BG"/>
        </w:rPr>
        <w:t> е средната пътнико-вместимост на превозните средства на съответния превозвач; Средната пътнико-вместимост на превозните средства се изчислява като общия брой места (седящи и правостоящи) се дели на общия брой превозни средства, а именно:</w:t>
      </w:r>
    </w:p>
    <w:p w14:paraId="381A8687"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b/>
          <w:sz w:val="24"/>
          <w:szCs w:val="24"/>
          <w:lang w:eastAsia="bg-BG"/>
        </w:rPr>
      </w:pPr>
      <w:r w:rsidRPr="00AB2081">
        <w:rPr>
          <w:rFonts w:ascii="Times New Roman" w:eastAsia="Times New Roman" w:hAnsi="Times New Roman" w:cs="Times New Roman"/>
          <w:b/>
          <w:sz w:val="24"/>
          <w:szCs w:val="24"/>
          <w:lang w:eastAsia="bg-BG"/>
        </w:rPr>
        <w:t>Средна пътнико вместимост = Общ брой места/ Общ брой МПС</w:t>
      </w:r>
    </w:p>
    <w:p w14:paraId="6CA7BFCF" w14:textId="77777777" w:rsidR="00AB2081" w:rsidRPr="00AB2081" w:rsidRDefault="00AB2081" w:rsidP="00AB2081">
      <w:pPr>
        <w:shd w:val="clear" w:color="auto" w:fill="FFFFFF"/>
        <w:spacing w:after="0" w:line="240" w:lineRule="auto"/>
        <w:ind w:firstLine="426"/>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b/>
          <w:sz w:val="24"/>
          <w:szCs w:val="24"/>
          <w:lang w:eastAsia="bg-BG"/>
        </w:rPr>
        <w:t>2. Реализирана загуба в резултат от изпълнението на задължението за извършване на обществена услуга </w:t>
      </w:r>
      <w:r w:rsidRPr="00AB2081">
        <w:rPr>
          <w:rFonts w:ascii="Times New Roman" w:eastAsia="Times New Roman" w:hAnsi="Times New Roman" w:cs="Times New Roman"/>
          <w:b/>
          <w:bCs/>
          <w:sz w:val="24"/>
          <w:szCs w:val="24"/>
          <w:lang w:eastAsia="bg-BG"/>
        </w:rPr>
        <w:t>(П2)</w:t>
      </w:r>
      <w:r w:rsidRPr="00AB2081">
        <w:rPr>
          <w:rFonts w:ascii="Times New Roman" w:eastAsia="Times New Roman" w:hAnsi="Times New Roman" w:cs="Times New Roman"/>
          <w:sz w:val="24"/>
          <w:szCs w:val="24"/>
          <w:lang w:eastAsia="bg-BG"/>
        </w:rPr>
        <w:t> – показателят отчита реализираната за отчетния период  загуба на един километър пробег в лева на километър. Представя се от операторите, съгласно Справката за финансовите резултати от извършените междуселищни превози през съответния отчетен период. Изчислява по следната формула:</w:t>
      </w:r>
    </w:p>
    <w:p w14:paraId="7A764F13"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b/>
          <w:bCs/>
          <w:sz w:val="24"/>
          <w:szCs w:val="24"/>
          <w:lang w:eastAsia="bg-BG"/>
        </w:rPr>
        <w:t>П2 = </w:t>
      </w:r>
      <w:proofErr w:type="spellStart"/>
      <w:r w:rsidRPr="00AB2081">
        <w:rPr>
          <w:rFonts w:ascii="Times New Roman" w:eastAsia="Times New Roman" w:hAnsi="Times New Roman" w:cs="Times New Roman"/>
          <w:b/>
          <w:bCs/>
          <w:sz w:val="24"/>
          <w:szCs w:val="24"/>
          <w:lang w:eastAsia="bg-BG"/>
        </w:rPr>
        <w:t>Зкп</w:t>
      </w:r>
      <w:proofErr w:type="spellEnd"/>
      <w:r w:rsidRPr="00AB2081">
        <w:rPr>
          <w:rFonts w:ascii="Times New Roman" w:eastAsia="Times New Roman" w:hAnsi="Times New Roman" w:cs="Times New Roman"/>
          <w:b/>
          <w:bCs/>
          <w:sz w:val="24"/>
          <w:szCs w:val="24"/>
          <w:lang w:eastAsia="bg-BG"/>
        </w:rPr>
        <w:t xml:space="preserve"> на съответния превозвач*100/</w:t>
      </w:r>
      <w:r w:rsidRPr="00AB2081">
        <w:rPr>
          <w:rFonts w:ascii="Times New Roman" w:eastAsia="Times New Roman" w:hAnsi="Times New Roman" w:cs="Times New Roman"/>
          <w:sz w:val="24"/>
          <w:szCs w:val="24"/>
          <w:lang w:eastAsia="bg-BG"/>
        </w:rPr>
        <w:t>  </w:t>
      </w:r>
      <w:r w:rsidRPr="00AB2081">
        <w:rPr>
          <w:rFonts w:ascii="Times New Roman" w:eastAsia="Times New Roman" w:hAnsi="Times New Roman" w:cs="Times New Roman"/>
          <w:bCs/>
          <w:sz w:val="24"/>
          <w:szCs w:val="24"/>
          <w:lang w:eastAsia="bg-BG"/>
        </w:rPr>
        <w:t>∑</w:t>
      </w:r>
      <w:proofErr w:type="spellStart"/>
      <w:r w:rsidRPr="00AB2081">
        <w:rPr>
          <w:rFonts w:ascii="Times New Roman" w:eastAsia="Times New Roman" w:hAnsi="Times New Roman" w:cs="Times New Roman"/>
          <w:b/>
          <w:bCs/>
          <w:sz w:val="24"/>
          <w:szCs w:val="24"/>
          <w:lang w:eastAsia="bg-BG"/>
        </w:rPr>
        <w:t>Зкп</w:t>
      </w:r>
      <w:proofErr w:type="spellEnd"/>
      <w:r w:rsidRPr="00AB2081">
        <w:rPr>
          <w:rFonts w:ascii="Times New Roman" w:eastAsia="Times New Roman" w:hAnsi="Times New Roman" w:cs="Times New Roman"/>
          <w:b/>
          <w:bCs/>
          <w:sz w:val="24"/>
          <w:szCs w:val="24"/>
          <w:lang w:eastAsia="bg-BG"/>
        </w:rPr>
        <w:t xml:space="preserve"> на всички превозвачи</w:t>
      </w:r>
    </w:p>
    <w:p w14:paraId="27C474E1"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sz w:val="24"/>
          <w:szCs w:val="24"/>
          <w:lang w:eastAsia="bg-BG"/>
        </w:rPr>
        <w:t>където:      </w:t>
      </w:r>
    </w:p>
    <w:p w14:paraId="36C4A1A6"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b/>
          <w:sz w:val="24"/>
          <w:szCs w:val="24"/>
          <w:lang w:eastAsia="bg-BG"/>
        </w:rPr>
      </w:pPr>
      <w:proofErr w:type="spellStart"/>
      <w:r w:rsidRPr="00AB2081">
        <w:rPr>
          <w:rFonts w:ascii="Times New Roman" w:eastAsia="Times New Roman" w:hAnsi="Times New Roman" w:cs="Times New Roman"/>
          <w:b/>
          <w:sz w:val="24"/>
          <w:szCs w:val="24"/>
          <w:lang w:eastAsia="bg-BG"/>
        </w:rPr>
        <w:t>Зкп</w:t>
      </w:r>
      <w:proofErr w:type="spellEnd"/>
      <w:r w:rsidRPr="00AB2081">
        <w:rPr>
          <w:rFonts w:ascii="Times New Roman" w:eastAsia="Times New Roman" w:hAnsi="Times New Roman" w:cs="Times New Roman"/>
          <w:b/>
          <w:sz w:val="24"/>
          <w:szCs w:val="24"/>
          <w:lang w:eastAsia="bg-BG"/>
        </w:rPr>
        <w:t xml:space="preserve"> е загуба на километър пробег на съответния превозвач. </w:t>
      </w:r>
    </w:p>
    <w:p w14:paraId="307A22D7"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sz w:val="24"/>
          <w:szCs w:val="24"/>
          <w:lang w:eastAsia="bg-BG"/>
        </w:rPr>
        <w:t>Изчислява се по следния начин:</w:t>
      </w:r>
    </w:p>
    <w:p w14:paraId="58975B29"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sz w:val="24"/>
          <w:szCs w:val="24"/>
          <w:lang w:eastAsia="bg-BG"/>
        </w:rPr>
      </w:pPr>
      <w:proofErr w:type="spellStart"/>
      <w:r w:rsidRPr="00AB2081">
        <w:rPr>
          <w:rFonts w:ascii="Times New Roman" w:eastAsia="Times New Roman" w:hAnsi="Times New Roman" w:cs="Times New Roman"/>
          <w:b/>
          <w:bCs/>
          <w:sz w:val="24"/>
          <w:szCs w:val="24"/>
          <w:lang w:eastAsia="bg-BG"/>
        </w:rPr>
        <w:t>Зкп</w:t>
      </w:r>
      <w:proofErr w:type="spellEnd"/>
      <w:r w:rsidRPr="00AB2081">
        <w:rPr>
          <w:rFonts w:ascii="Times New Roman" w:eastAsia="Times New Roman" w:hAnsi="Times New Roman" w:cs="Times New Roman"/>
          <w:b/>
          <w:bCs/>
          <w:sz w:val="24"/>
          <w:szCs w:val="24"/>
          <w:lang w:eastAsia="bg-BG"/>
        </w:rPr>
        <w:t xml:space="preserve"> =   Загуба  * 100 /</w:t>
      </w:r>
      <w:r w:rsidRPr="00AB2081">
        <w:rPr>
          <w:rFonts w:ascii="Times New Roman" w:eastAsia="Times New Roman" w:hAnsi="Times New Roman" w:cs="Times New Roman"/>
          <w:sz w:val="24"/>
          <w:szCs w:val="24"/>
          <w:lang w:eastAsia="bg-BG"/>
        </w:rPr>
        <w:t xml:space="preserve"> </w:t>
      </w:r>
      <w:r w:rsidRPr="00AB2081">
        <w:rPr>
          <w:rFonts w:ascii="Times New Roman" w:eastAsia="Times New Roman" w:hAnsi="Times New Roman" w:cs="Times New Roman"/>
          <w:b/>
          <w:bCs/>
          <w:sz w:val="24"/>
          <w:szCs w:val="24"/>
          <w:lang w:eastAsia="bg-BG"/>
        </w:rPr>
        <w:t>Изминат пробег</w:t>
      </w:r>
    </w:p>
    <w:p w14:paraId="4191118E" w14:textId="77777777" w:rsidR="00AB2081" w:rsidRPr="00AB2081" w:rsidRDefault="00AB2081" w:rsidP="00AB2081">
      <w:pPr>
        <w:shd w:val="clear" w:color="auto" w:fill="FFFFFF"/>
        <w:spacing w:after="360" w:line="240" w:lineRule="auto"/>
        <w:ind w:firstLine="426"/>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b/>
          <w:sz w:val="24"/>
          <w:szCs w:val="24"/>
          <w:lang w:eastAsia="bg-BG"/>
        </w:rPr>
        <w:t>3. Равнище на превозната цена </w:t>
      </w:r>
      <w:r w:rsidRPr="00AB2081">
        <w:rPr>
          <w:rFonts w:ascii="Times New Roman" w:eastAsia="Times New Roman" w:hAnsi="Times New Roman" w:cs="Times New Roman"/>
          <w:b/>
          <w:bCs/>
          <w:sz w:val="24"/>
          <w:szCs w:val="24"/>
          <w:lang w:eastAsia="bg-BG"/>
        </w:rPr>
        <w:t>(П3)</w:t>
      </w:r>
      <w:r w:rsidRPr="00AB2081">
        <w:rPr>
          <w:rFonts w:ascii="Times New Roman" w:eastAsia="Times New Roman" w:hAnsi="Times New Roman" w:cs="Times New Roman"/>
          <w:sz w:val="24"/>
          <w:szCs w:val="24"/>
          <w:lang w:eastAsia="bg-BG"/>
        </w:rPr>
        <w:t xml:space="preserve"> –  показателят, отчита тарифната ставка на база </w:t>
      </w:r>
      <w:proofErr w:type="spellStart"/>
      <w:r w:rsidRPr="00AB2081">
        <w:rPr>
          <w:rFonts w:ascii="Times New Roman" w:eastAsia="Times New Roman" w:hAnsi="Times New Roman" w:cs="Times New Roman"/>
          <w:sz w:val="24"/>
          <w:szCs w:val="24"/>
          <w:lang w:eastAsia="bg-BG"/>
        </w:rPr>
        <w:t>пътникокилометър</w:t>
      </w:r>
      <w:proofErr w:type="spellEnd"/>
      <w:r w:rsidRPr="00AB2081">
        <w:rPr>
          <w:rFonts w:ascii="Times New Roman" w:eastAsia="Times New Roman" w:hAnsi="Times New Roman" w:cs="Times New Roman"/>
          <w:sz w:val="24"/>
          <w:szCs w:val="24"/>
          <w:lang w:eastAsia="bg-BG"/>
        </w:rPr>
        <w:t>. Представя се от операторите, съгласно Справката за финансовите резултати от извършените междуселищни превози през съответния отчетен период. Показателят се изчислява по следния начин:</w:t>
      </w:r>
    </w:p>
    <w:p w14:paraId="755B505F"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b/>
          <w:bCs/>
          <w:sz w:val="24"/>
          <w:szCs w:val="24"/>
          <w:lang w:eastAsia="bg-BG"/>
        </w:rPr>
        <w:t xml:space="preserve">П3 = </w:t>
      </w:r>
      <w:proofErr w:type="spellStart"/>
      <w:r w:rsidRPr="00AB2081">
        <w:rPr>
          <w:rFonts w:ascii="Times New Roman" w:eastAsia="Times New Roman" w:hAnsi="Times New Roman" w:cs="Times New Roman"/>
          <w:b/>
          <w:bCs/>
          <w:sz w:val="24"/>
          <w:szCs w:val="24"/>
          <w:lang w:eastAsia="bg-BG"/>
        </w:rPr>
        <w:t>К</w:t>
      </w:r>
      <w:r w:rsidRPr="00AB2081">
        <w:rPr>
          <w:rFonts w:ascii="Times New Roman" w:eastAsia="Times New Roman" w:hAnsi="Times New Roman" w:cs="Times New Roman"/>
          <w:b/>
          <w:bCs/>
          <w:i/>
          <w:iCs/>
          <w:sz w:val="24"/>
          <w:szCs w:val="24"/>
          <w:lang w:eastAsia="bg-BG"/>
        </w:rPr>
        <w:t>п</w:t>
      </w:r>
      <w:proofErr w:type="spellEnd"/>
      <w:r w:rsidRPr="00AB2081">
        <w:rPr>
          <w:rFonts w:ascii="Times New Roman" w:eastAsia="Times New Roman" w:hAnsi="Times New Roman" w:cs="Times New Roman"/>
          <w:b/>
          <w:bCs/>
          <w:i/>
          <w:iCs/>
          <w:sz w:val="24"/>
          <w:szCs w:val="24"/>
          <w:lang w:eastAsia="bg-BG"/>
        </w:rPr>
        <w:t>/км</w:t>
      </w:r>
      <w:r w:rsidRPr="00AB2081">
        <w:rPr>
          <w:rFonts w:ascii="Times New Roman" w:eastAsia="Times New Roman" w:hAnsi="Times New Roman" w:cs="Times New Roman"/>
          <w:b/>
          <w:bCs/>
          <w:sz w:val="24"/>
          <w:szCs w:val="24"/>
          <w:lang w:eastAsia="bg-BG"/>
        </w:rPr>
        <w:t xml:space="preserve"> / ∑ </w:t>
      </w:r>
      <w:proofErr w:type="spellStart"/>
      <w:r w:rsidRPr="00AB2081">
        <w:rPr>
          <w:rFonts w:ascii="Times New Roman" w:eastAsia="Times New Roman" w:hAnsi="Times New Roman" w:cs="Times New Roman"/>
          <w:b/>
          <w:bCs/>
          <w:sz w:val="24"/>
          <w:szCs w:val="24"/>
          <w:lang w:eastAsia="bg-BG"/>
        </w:rPr>
        <w:t>К</w:t>
      </w:r>
      <w:r w:rsidRPr="00AB2081">
        <w:rPr>
          <w:rFonts w:ascii="Times New Roman" w:eastAsia="Times New Roman" w:hAnsi="Times New Roman" w:cs="Times New Roman"/>
          <w:b/>
          <w:bCs/>
          <w:i/>
          <w:iCs/>
          <w:sz w:val="24"/>
          <w:szCs w:val="24"/>
          <w:lang w:eastAsia="bg-BG"/>
        </w:rPr>
        <w:t>п</w:t>
      </w:r>
      <w:proofErr w:type="spellEnd"/>
      <w:r w:rsidRPr="00AB2081">
        <w:rPr>
          <w:rFonts w:ascii="Times New Roman" w:eastAsia="Times New Roman" w:hAnsi="Times New Roman" w:cs="Times New Roman"/>
          <w:b/>
          <w:bCs/>
          <w:i/>
          <w:iCs/>
          <w:sz w:val="24"/>
          <w:szCs w:val="24"/>
          <w:lang w:eastAsia="bg-BG"/>
        </w:rPr>
        <w:t>/км</w:t>
      </w:r>
      <w:r w:rsidRPr="00AB2081">
        <w:rPr>
          <w:rFonts w:ascii="Times New Roman" w:eastAsia="Times New Roman" w:hAnsi="Times New Roman" w:cs="Times New Roman"/>
          <w:b/>
          <w:bCs/>
          <w:sz w:val="24"/>
          <w:szCs w:val="24"/>
          <w:lang w:eastAsia="bg-BG"/>
        </w:rPr>
        <w:t> *100</w:t>
      </w:r>
      <w:r w:rsidRPr="00AB2081">
        <w:rPr>
          <w:rFonts w:ascii="Times New Roman" w:eastAsia="Times New Roman" w:hAnsi="Times New Roman" w:cs="Times New Roman"/>
          <w:sz w:val="24"/>
          <w:szCs w:val="24"/>
          <w:lang w:eastAsia="bg-BG"/>
        </w:rPr>
        <w:t>,          където:</w:t>
      </w:r>
    </w:p>
    <w:p w14:paraId="4B2739E8"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sz w:val="24"/>
          <w:szCs w:val="24"/>
          <w:lang w:eastAsia="bg-BG"/>
        </w:rPr>
      </w:pPr>
      <w:proofErr w:type="spellStart"/>
      <w:r w:rsidRPr="00AB2081">
        <w:rPr>
          <w:rFonts w:ascii="Times New Roman" w:eastAsia="Times New Roman" w:hAnsi="Times New Roman" w:cs="Times New Roman"/>
          <w:b/>
          <w:sz w:val="24"/>
          <w:szCs w:val="24"/>
          <w:lang w:eastAsia="bg-BG"/>
        </w:rPr>
        <w:t>К</w:t>
      </w:r>
      <w:r w:rsidRPr="00AB2081">
        <w:rPr>
          <w:rFonts w:ascii="Times New Roman" w:eastAsia="Times New Roman" w:hAnsi="Times New Roman" w:cs="Times New Roman"/>
          <w:b/>
          <w:i/>
          <w:iCs/>
          <w:sz w:val="24"/>
          <w:szCs w:val="24"/>
          <w:lang w:eastAsia="bg-BG"/>
        </w:rPr>
        <w:t>п</w:t>
      </w:r>
      <w:proofErr w:type="spellEnd"/>
      <w:r w:rsidRPr="00AB2081">
        <w:rPr>
          <w:rFonts w:ascii="Times New Roman" w:eastAsia="Times New Roman" w:hAnsi="Times New Roman" w:cs="Times New Roman"/>
          <w:b/>
          <w:i/>
          <w:iCs/>
          <w:sz w:val="24"/>
          <w:szCs w:val="24"/>
          <w:lang w:eastAsia="bg-BG"/>
        </w:rPr>
        <w:t>/км</w:t>
      </w:r>
      <w:r w:rsidRPr="00AB2081">
        <w:rPr>
          <w:rFonts w:ascii="Times New Roman" w:eastAsia="Times New Roman" w:hAnsi="Times New Roman" w:cs="Times New Roman"/>
          <w:b/>
          <w:sz w:val="24"/>
          <w:szCs w:val="24"/>
          <w:lang w:eastAsia="bg-BG"/>
        </w:rPr>
        <w:t xml:space="preserve"> – коефициент </w:t>
      </w:r>
      <w:proofErr w:type="spellStart"/>
      <w:r w:rsidRPr="00AB2081">
        <w:rPr>
          <w:rFonts w:ascii="Times New Roman" w:eastAsia="Times New Roman" w:hAnsi="Times New Roman" w:cs="Times New Roman"/>
          <w:b/>
          <w:sz w:val="24"/>
          <w:szCs w:val="24"/>
          <w:lang w:eastAsia="bg-BG"/>
        </w:rPr>
        <w:t>пътникокилометър</w:t>
      </w:r>
      <w:proofErr w:type="spellEnd"/>
      <w:r w:rsidRPr="00AB2081">
        <w:rPr>
          <w:rFonts w:ascii="Times New Roman" w:eastAsia="Times New Roman" w:hAnsi="Times New Roman" w:cs="Times New Roman"/>
          <w:sz w:val="24"/>
          <w:szCs w:val="24"/>
          <w:lang w:eastAsia="bg-BG"/>
        </w:rPr>
        <w:t xml:space="preserve"> на съответния превозвач</w:t>
      </w:r>
    </w:p>
    <w:p w14:paraId="3AE55A9D"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b/>
          <w:sz w:val="24"/>
          <w:szCs w:val="24"/>
          <w:lang w:eastAsia="bg-BG"/>
        </w:rPr>
        <w:t xml:space="preserve">∑ </w:t>
      </w:r>
      <w:proofErr w:type="spellStart"/>
      <w:r w:rsidRPr="00AB2081">
        <w:rPr>
          <w:rFonts w:ascii="Times New Roman" w:eastAsia="Times New Roman" w:hAnsi="Times New Roman" w:cs="Times New Roman"/>
          <w:b/>
          <w:sz w:val="24"/>
          <w:szCs w:val="24"/>
          <w:lang w:eastAsia="bg-BG"/>
        </w:rPr>
        <w:t>К</w:t>
      </w:r>
      <w:r w:rsidRPr="00AB2081">
        <w:rPr>
          <w:rFonts w:ascii="Times New Roman" w:eastAsia="Times New Roman" w:hAnsi="Times New Roman" w:cs="Times New Roman"/>
          <w:b/>
          <w:i/>
          <w:iCs/>
          <w:sz w:val="24"/>
          <w:szCs w:val="24"/>
          <w:lang w:eastAsia="bg-BG"/>
        </w:rPr>
        <w:t>п</w:t>
      </w:r>
      <w:proofErr w:type="spellEnd"/>
      <w:r w:rsidRPr="00AB2081">
        <w:rPr>
          <w:rFonts w:ascii="Times New Roman" w:eastAsia="Times New Roman" w:hAnsi="Times New Roman" w:cs="Times New Roman"/>
          <w:b/>
          <w:i/>
          <w:iCs/>
          <w:sz w:val="24"/>
          <w:szCs w:val="24"/>
          <w:lang w:eastAsia="bg-BG"/>
        </w:rPr>
        <w:t>/км</w:t>
      </w:r>
      <w:r w:rsidRPr="00AB2081">
        <w:rPr>
          <w:rFonts w:ascii="Times New Roman" w:eastAsia="Times New Roman" w:hAnsi="Times New Roman" w:cs="Times New Roman"/>
          <w:sz w:val="24"/>
          <w:szCs w:val="24"/>
          <w:lang w:eastAsia="bg-BG"/>
        </w:rPr>
        <w:t xml:space="preserve"> – сумата от коефициентите за </w:t>
      </w:r>
      <w:proofErr w:type="spellStart"/>
      <w:r w:rsidRPr="00AB2081">
        <w:rPr>
          <w:rFonts w:ascii="Times New Roman" w:eastAsia="Times New Roman" w:hAnsi="Times New Roman" w:cs="Times New Roman"/>
          <w:sz w:val="24"/>
          <w:szCs w:val="24"/>
          <w:lang w:eastAsia="bg-BG"/>
        </w:rPr>
        <w:t>пътникокилометър</w:t>
      </w:r>
      <w:proofErr w:type="spellEnd"/>
      <w:r w:rsidRPr="00AB2081">
        <w:rPr>
          <w:rFonts w:ascii="Times New Roman" w:eastAsia="Times New Roman" w:hAnsi="Times New Roman" w:cs="Times New Roman"/>
          <w:sz w:val="24"/>
          <w:szCs w:val="24"/>
          <w:lang w:eastAsia="bg-BG"/>
        </w:rPr>
        <w:t xml:space="preserve"> на всички превозвачи</w:t>
      </w:r>
    </w:p>
    <w:p w14:paraId="0BD21101"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sz w:val="24"/>
          <w:szCs w:val="24"/>
          <w:lang w:eastAsia="bg-BG"/>
        </w:rPr>
      </w:pPr>
    </w:p>
    <w:p w14:paraId="14E31048"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sz w:val="24"/>
          <w:szCs w:val="24"/>
          <w:lang w:eastAsia="bg-BG"/>
        </w:rPr>
      </w:pPr>
    </w:p>
    <w:p w14:paraId="65F4677B"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b/>
          <w:sz w:val="24"/>
          <w:szCs w:val="24"/>
          <w:u w:val="single"/>
          <w:lang w:eastAsia="bg-BG"/>
        </w:rPr>
      </w:pPr>
      <w:r w:rsidRPr="00AB2081">
        <w:rPr>
          <w:rFonts w:ascii="Times New Roman" w:eastAsia="Times New Roman" w:hAnsi="Times New Roman" w:cs="Times New Roman"/>
          <w:b/>
          <w:sz w:val="24"/>
          <w:szCs w:val="24"/>
          <w:u w:val="single"/>
          <w:lang w:eastAsia="bg-BG"/>
        </w:rPr>
        <w:t xml:space="preserve">Тарифна ставка : </w:t>
      </w:r>
      <w:r w:rsidRPr="00AB2081">
        <w:rPr>
          <w:rFonts w:ascii="Times New Roman" w:eastAsia="Times New Roman" w:hAnsi="Times New Roman" w:cs="Times New Roman"/>
          <w:b/>
          <w:sz w:val="24"/>
          <w:szCs w:val="24"/>
          <w:lang w:eastAsia="bg-BG"/>
        </w:rPr>
        <w:t xml:space="preserve">                                          </w:t>
      </w:r>
      <w:r w:rsidRPr="00AB2081">
        <w:rPr>
          <w:rFonts w:ascii="Times New Roman" w:eastAsia="Times New Roman" w:hAnsi="Times New Roman" w:cs="Times New Roman"/>
          <w:b/>
          <w:sz w:val="24"/>
          <w:szCs w:val="24"/>
          <w:u w:val="single"/>
          <w:lang w:eastAsia="bg-BG"/>
        </w:rPr>
        <w:t xml:space="preserve">Коефициент </w:t>
      </w:r>
      <w:proofErr w:type="spellStart"/>
      <w:r w:rsidRPr="00AB2081">
        <w:rPr>
          <w:rFonts w:ascii="Times New Roman" w:eastAsia="Times New Roman" w:hAnsi="Times New Roman" w:cs="Times New Roman"/>
          <w:b/>
          <w:sz w:val="24"/>
          <w:szCs w:val="24"/>
          <w:u w:val="single"/>
          <w:lang w:eastAsia="bg-BG"/>
        </w:rPr>
        <w:t>пътникокилометър</w:t>
      </w:r>
      <w:proofErr w:type="spellEnd"/>
      <w:r w:rsidRPr="00AB2081">
        <w:rPr>
          <w:rFonts w:ascii="Times New Roman" w:eastAsia="Times New Roman" w:hAnsi="Times New Roman" w:cs="Times New Roman"/>
          <w:b/>
          <w:sz w:val="24"/>
          <w:szCs w:val="24"/>
          <w:u w:val="single"/>
          <w:lang w:eastAsia="bg-BG"/>
        </w:rPr>
        <w:t>:</w:t>
      </w:r>
    </w:p>
    <w:p w14:paraId="6C32C4E7"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b/>
          <w:sz w:val="24"/>
          <w:szCs w:val="24"/>
          <w:u w:val="single"/>
          <w:lang w:eastAsia="bg-BG"/>
        </w:rPr>
      </w:pPr>
      <w:r w:rsidRPr="00AB2081">
        <w:rPr>
          <w:rFonts w:ascii="Times New Roman" w:eastAsia="Times New Roman" w:hAnsi="Times New Roman" w:cs="Times New Roman"/>
          <w:sz w:val="24"/>
          <w:szCs w:val="24"/>
          <w:u w:val="single"/>
          <w:lang w:eastAsia="bg-BG"/>
        </w:rPr>
        <w:t xml:space="preserve">До </w:t>
      </w:r>
      <w:r w:rsidRPr="00AB2081">
        <w:rPr>
          <w:rFonts w:ascii="Times New Roman" w:eastAsia="Times New Roman" w:hAnsi="Times New Roman" w:cs="Times New Roman"/>
          <w:b/>
          <w:sz w:val="24"/>
          <w:szCs w:val="24"/>
          <w:u w:val="single"/>
          <w:lang w:eastAsia="bg-BG"/>
        </w:rPr>
        <w:t>1,00лв/км</w:t>
      </w:r>
      <w:r w:rsidRPr="00AB2081">
        <w:rPr>
          <w:rFonts w:ascii="Times New Roman" w:eastAsia="Times New Roman" w:hAnsi="Times New Roman" w:cs="Times New Roman"/>
          <w:sz w:val="24"/>
          <w:szCs w:val="24"/>
          <w:u w:val="single"/>
          <w:lang w:eastAsia="bg-BG"/>
        </w:rPr>
        <w:t xml:space="preserve">(вкл.)                                          </w:t>
      </w:r>
      <w:r w:rsidRPr="00AB2081">
        <w:rPr>
          <w:rFonts w:ascii="Times New Roman" w:eastAsia="Times New Roman" w:hAnsi="Times New Roman" w:cs="Times New Roman"/>
          <w:b/>
          <w:sz w:val="24"/>
          <w:szCs w:val="24"/>
          <w:u w:val="single"/>
          <w:lang w:eastAsia="bg-BG"/>
        </w:rPr>
        <w:t>2,00</w:t>
      </w:r>
    </w:p>
    <w:p w14:paraId="72B8CF58"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b/>
          <w:sz w:val="24"/>
          <w:szCs w:val="24"/>
          <w:u w:val="single"/>
          <w:lang w:eastAsia="bg-BG"/>
        </w:rPr>
      </w:pPr>
      <w:r w:rsidRPr="00AB2081">
        <w:rPr>
          <w:rFonts w:ascii="Times New Roman" w:eastAsia="Times New Roman" w:hAnsi="Times New Roman" w:cs="Times New Roman"/>
          <w:sz w:val="24"/>
          <w:szCs w:val="24"/>
          <w:u w:val="single"/>
          <w:lang w:eastAsia="bg-BG"/>
        </w:rPr>
        <w:t xml:space="preserve">До </w:t>
      </w:r>
      <w:r w:rsidRPr="00AB2081">
        <w:rPr>
          <w:rFonts w:ascii="Times New Roman" w:eastAsia="Times New Roman" w:hAnsi="Times New Roman" w:cs="Times New Roman"/>
          <w:b/>
          <w:sz w:val="24"/>
          <w:szCs w:val="24"/>
          <w:u w:val="single"/>
          <w:lang w:eastAsia="bg-BG"/>
        </w:rPr>
        <w:t>1,50лв/км</w:t>
      </w:r>
      <w:r w:rsidRPr="00AB2081">
        <w:rPr>
          <w:rFonts w:ascii="Times New Roman" w:eastAsia="Times New Roman" w:hAnsi="Times New Roman" w:cs="Times New Roman"/>
          <w:sz w:val="24"/>
          <w:szCs w:val="24"/>
          <w:u w:val="single"/>
          <w:lang w:eastAsia="bg-BG"/>
        </w:rPr>
        <w:t xml:space="preserve">(вкл.)                                          </w:t>
      </w:r>
      <w:r w:rsidRPr="00AB2081">
        <w:rPr>
          <w:rFonts w:ascii="Times New Roman" w:eastAsia="Times New Roman" w:hAnsi="Times New Roman" w:cs="Times New Roman"/>
          <w:b/>
          <w:sz w:val="24"/>
          <w:szCs w:val="24"/>
          <w:u w:val="single"/>
          <w:lang w:eastAsia="bg-BG"/>
        </w:rPr>
        <w:t>1,80</w:t>
      </w:r>
    </w:p>
    <w:p w14:paraId="36F765DF"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b/>
          <w:sz w:val="24"/>
          <w:szCs w:val="24"/>
          <w:u w:val="single"/>
          <w:lang w:eastAsia="bg-BG"/>
        </w:rPr>
      </w:pPr>
      <w:r w:rsidRPr="00AB2081">
        <w:rPr>
          <w:rFonts w:ascii="Times New Roman" w:eastAsia="Times New Roman" w:hAnsi="Times New Roman" w:cs="Times New Roman"/>
          <w:sz w:val="24"/>
          <w:szCs w:val="24"/>
          <w:u w:val="single"/>
          <w:lang w:eastAsia="bg-BG"/>
        </w:rPr>
        <w:t xml:space="preserve">До </w:t>
      </w:r>
      <w:r w:rsidRPr="00AB2081">
        <w:rPr>
          <w:rFonts w:ascii="Times New Roman" w:eastAsia="Times New Roman" w:hAnsi="Times New Roman" w:cs="Times New Roman"/>
          <w:b/>
          <w:sz w:val="24"/>
          <w:szCs w:val="24"/>
          <w:u w:val="single"/>
          <w:lang w:eastAsia="bg-BG"/>
        </w:rPr>
        <w:t>2,00лв/км</w:t>
      </w:r>
      <w:r w:rsidRPr="00AB2081">
        <w:rPr>
          <w:rFonts w:ascii="Times New Roman" w:eastAsia="Times New Roman" w:hAnsi="Times New Roman" w:cs="Times New Roman"/>
          <w:sz w:val="24"/>
          <w:szCs w:val="24"/>
          <w:u w:val="single"/>
          <w:lang w:eastAsia="bg-BG"/>
        </w:rPr>
        <w:t xml:space="preserve">(вкл.)                                          </w:t>
      </w:r>
      <w:r w:rsidRPr="00AB2081">
        <w:rPr>
          <w:rFonts w:ascii="Times New Roman" w:eastAsia="Times New Roman" w:hAnsi="Times New Roman" w:cs="Times New Roman"/>
          <w:b/>
          <w:sz w:val="24"/>
          <w:szCs w:val="24"/>
          <w:u w:val="single"/>
          <w:lang w:eastAsia="bg-BG"/>
        </w:rPr>
        <w:t>1,60</w:t>
      </w:r>
    </w:p>
    <w:p w14:paraId="4C0BDC13"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b/>
          <w:sz w:val="24"/>
          <w:szCs w:val="24"/>
          <w:u w:val="single"/>
          <w:lang w:eastAsia="bg-BG"/>
        </w:rPr>
      </w:pPr>
      <w:r w:rsidRPr="00AB2081">
        <w:rPr>
          <w:rFonts w:ascii="Times New Roman" w:eastAsia="Times New Roman" w:hAnsi="Times New Roman" w:cs="Times New Roman"/>
          <w:sz w:val="24"/>
          <w:szCs w:val="24"/>
          <w:u w:val="single"/>
          <w:lang w:eastAsia="bg-BG"/>
        </w:rPr>
        <w:t xml:space="preserve">До </w:t>
      </w:r>
      <w:r w:rsidRPr="00AB2081">
        <w:rPr>
          <w:rFonts w:ascii="Times New Roman" w:eastAsia="Times New Roman" w:hAnsi="Times New Roman" w:cs="Times New Roman"/>
          <w:b/>
          <w:sz w:val="24"/>
          <w:szCs w:val="24"/>
          <w:u w:val="single"/>
          <w:lang w:eastAsia="bg-BG"/>
        </w:rPr>
        <w:t>2,50лв/км</w:t>
      </w:r>
      <w:r w:rsidRPr="00AB2081">
        <w:rPr>
          <w:rFonts w:ascii="Times New Roman" w:eastAsia="Times New Roman" w:hAnsi="Times New Roman" w:cs="Times New Roman"/>
          <w:sz w:val="24"/>
          <w:szCs w:val="24"/>
          <w:u w:val="single"/>
          <w:lang w:eastAsia="bg-BG"/>
        </w:rPr>
        <w:t xml:space="preserve">(вкл.)                                          </w:t>
      </w:r>
      <w:r w:rsidRPr="00AB2081">
        <w:rPr>
          <w:rFonts w:ascii="Times New Roman" w:eastAsia="Times New Roman" w:hAnsi="Times New Roman" w:cs="Times New Roman"/>
          <w:b/>
          <w:sz w:val="24"/>
          <w:szCs w:val="24"/>
          <w:u w:val="single"/>
          <w:lang w:eastAsia="bg-BG"/>
        </w:rPr>
        <w:t>1,40</w:t>
      </w:r>
    </w:p>
    <w:p w14:paraId="7E06AA5A"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b/>
          <w:sz w:val="24"/>
          <w:szCs w:val="24"/>
          <w:u w:val="single"/>
          <w:lang w:eastAsia="bg-BG"/>
        </w:rPr>
      </w:pPr>
      <w:r w:rsidRPr="00AB2081">
        <w:rPr>
          <w:rFonts w:ascii="Times New Roman" w:eastAsia="Times New Roman" w:hAnsi="Times New Roman" w:cs="Times New Roman"/>
          <w:sz w:val="24"/>
          <w:szCs w:val="24"/>
          <w:u w:val="single"/>
          <w:lang w:eastAsia="bg-BG"/>
        </w:rPr>
        <w:t xml:space="preserve">До </w:t>
      </w:r>
      <w:r w:rsidRPr="00AB2081">
        <w:rPr>
          <w:rFonts w:ascii="Times New Roman" w:eastAsia="Times New Roman" w:hAnsi="Times New Roman" w:cs="Times New Roman"/>
          <w:b/>
          <w:sz w:val="24"/>
          <w:szCs w:val="24"/>
          <w:u w:val="single"/>
          <w:lang w:eastAsia="bg-BG"/>
        </w:rPr>
        <w:t>3,00лв/км</w:t>
      </w:r>
      <w:r w:rsidRPr="00AB2081">
        <w:rPr>
          <w:rFonts w:ascii="Times New Roman" w:eastAsia="Times New Roman" w:hAnsi="Times New Roman" w:cs="Times New Roman"/>
          <w:sz w:val="24"/>
          <w:szCs w:val="24"/>
          <w:u w:val="single"/>
          <w:lang w:eastAsia="bg-BG"/>
        </w:rPr>
        <w:t xml:space="preserve">(вкл.)                                          </w:t>
      </w:r>
      <w:r w:rsidRPr="00AB2081">
        <w:rPr>
          <w:rFonts w:ascii="Times New Roman" w:eastAsia="Times New Roman" w:hAnsi="Times New Roman" w:cs="Times New Roman"/>
          <w:b/>
          <w:sz w:val="24"/>
          <w:szCs w:val="24"/>
          <w:u w:val="single"/>
          <w:lang w:eastAsia="bg-BG"/>
        </w:rPr>
        <w:t>1,20</w:t>
      </w:r>
    </w:p>
    <w:p w14:paraId="60C23CA6" w14:textId="77777777" w:rsidR="00AB2081" w:rsidRPr="00AB2081" w:rsidRDefault="00AB2081" w:rsidP="00AB2081">
      <w:pPr>
        <w:shd w:val="clear" w:color="auto" w:fill="FFFFFF"/>
        <w:spacing w:after="360" w:line="240" w:lineRule="auto"/>
        <w:jc w:val="both"/>
        <w:rPr>
          <w:rFonts w:ascii="Times New Roman" w:eastAsia="Times New Roman" w:hAnsi="Times New Roman" w:cs="Times New Roman"/>
          <w:b/>
          <w:sz w:val="24"/>
          <w:szCs w:val="24"/>
          <w:u w:val="single"/>
          <w:lang w:eastAsia="bg-BG"/>
        </w:rPr>
      </w:pPr>
      <w:r w:rsidRPr="00AB2081">
        <w:rPr>
          <w:rFonts w:ascii="Times New Roman" w:eastAsia="Times New Roman" w:hAnsi="Times New Roman" w:cs="Times New Roman"/>
          <w:b/>
          <w:sz w:val="24"/>
          <w:szCs w:val="24"/>
          <w:u w:val="single"/>
          <w:lang w:eastAsia="bg-BG"/>
        </w:rPr>
        <w:t>Над 3,00лв/км                                                 1,00</w:t>
      </w:r>
    </w:p>
    <w:p w14:paraId="169D932F" w14:textId="77777777" w:rsidR="00AB2081" w:rsidRPr="00AB2081" w:rsidRDefault="00AB2081" w:rsidP="00AB2081">
      <w:pPr>
        <w:shd w:val="clear" w:color="auto" w:fill="FFFFFF"/>
        <w:spacing w:after="0" w:line="240" w:lineRule="auto"/>
        <w:ind w:firstLine="426"/>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b/>
          <w:sz w:val="24"/>
          <w:szCs w:val="24"/>
          <w:lang w:eastAsia="bg-BG"/>
        </w:rPr>
        <w:t>4. Експлоатационни условия </w:t>
      </w:r>
      <w:r w:rsidRPr="00AB2081">
        <w:rPr>
          <w:rFonts w:ascii="Times New Roman" w:eastAsia="Times New Roman" w:hAnsi="Times New Roman" w:cs="Times New Roman"/>
          <w:b/>
          <w:bCs/>
          <w:sz w:val="24"/>
          <w:szCs w:val="24"/>
          <w:lang w:eastAsia="bg-BG"/>
        </w:rPr>
        <w:t>(П4)</w:t>
      </w:r>
      <w:r w:rsidRPr="00AB2081">
        <w:rPr>
          <w:rFonts w:ascii="Times New Roman" w:eastAsia="Times New Roman" w:hAnsi="Times New Roman" w:cs="Times New Roman"/>
          <w:sz w:val="24"/>
          <w:szCs w:val="24"/>
          <w:lang w:eastAsia="bg-BG"/>
        </w:rPr>
        <w:t> – отчита реално изпълнените курсове по съответната линия. Показателят се изчислява по следния начин:</w:t>
      </w:r>
    </w:p>
    <w:p w14:paraId="3624349D" w14:textId="77777777" w:rsidR="00AB2081" w:rsidRPr="00AB2081" w:rsidRDefault="00AB2081" w:rsidP="00AB2081">
      <w:pPr>
        <w:shd w:val="clear" w:color="auto" w:fill="FFFFFF"/>
        <w:spacing w:after="0" w:line="240" w:lineRule="auto"/>
        <w:ind w:firstLine="426"/>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b/>
          <w:bCs/>
          <w:sz w:val="24"/>
          <w:szCs w:val="24"/>
          <w:lang w:eastAsia="bg-BG"/>
        </w:rPr>
        <w:lastRenderedPageBreak/>
        <w:t>П4 = ∑</w:t>
      </w:r>
      <w:proofErr w:type="spellStart"/>
      <w:r w:rsidRPr="00AB2081">
        <w:rPr>
          <w:rFonts w:ascii="Times New Roman" w:eastAsia="Times New Roman" w:hAnsi="Times New Roman" w:cs="Times New Roman"/>
          <w:b/>
          <w:bCs/>
          <w:sz w:val="24"/>
          <w:szCs w:val="24"/>
          <w:lang w:eastAsia="bg-BG"/>
        </w:rPr>
        <w:t>рик</w:t>
      </w:r>
      <w:proofErr w:type="spellEnd"/>
      <w:r w:rsidRPr="00AB2081">
        <w:rPr>
          <w:rFonts w:ascii="Times New Roman" w:eastAsia="Times New Roman" w:hAnsi="Times New Roman" w:cs="Times New Roman"/>
          <w:b/>
          <w:bCs/>
          <w:sz w:val="24"/>
          <w:szCs w:val="24"/>
          <w:lang w:eastAsia="bg-BG"/>
        </w:rPr>
        <w:t>     *100/</w:t>
      </w:r>
      <w:r w:rsidRPr="00AB2081">
        <w:rPr>
          <w:rFonts w:ascii="Times New Roman" w:eastAsia="Times New Roman" w:hAnsi="Times New Roman" w:cs="Times New Roman"/>
          <w:sz w:val="24"/>
          <w:szCs w:val="24"/>
          <w:lang w:eastAsia="bg-BG"/>
        </w:rPr>
        <w:t xml:space="preserve"> </w:t>
      </w:r>
      <w:r w:rsidRPr="00AB2081">
        <w:rPr>
          <w:rFonts w:ascii="Times New Roman" w:eastAsia="Times New Roman" w:hAnsi="Times New Roman" w:cs="Times New Roman"/>
          <w:b/>
          <w:bCs/>
          <w:sz w:val="24"/>
          <w:szCs w:val="24"/>
          <w:lang w:eastAsia="bg-BG"/>
        </w:rPr>
        <w:t>∑</w:t>
      </w:r>
      <w:proofErr w:type="spellStart"/>
      <w:r w:rsidRPr="00AB2081">
        <w:rPr>
          <w:rFonts w:ascii="Times New Roman" w:eastAsia="Times New Roman" w:hAnsi="Times New Roman" w:cs="Times New Roman"/>
          <w:b/>
          <w:bCs/>
          <w:sz w:val="24"/>
          <w:szCs w:val="24"/>
          <w:lang w:eastAsia="bg-BG"/>
        </w:rPr>
        <w:t>срик</w:t>
      </w:r>
      <w:proofErr w:type="spellEnd"/>
    </w:p>
    <w:p w14:paraId="260329E7" w14:textId="77777777" w:rsidR="00AB2081" w:rsidRPr="00AB2081" w:rsidRDefault="00AB2081" w:rsidP="00AB2081">
      <w:pPr>
        <w:shd w:val="clear" w:color="auto" w:fill="FFFFFF"/>
        <w:spacing w:after="0" w:line="240" w:lineRule="auto"/>
        <w:ind w:firstLine="426"/>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b/>
          <w:bCs/>
          <w:sz w:val="24"/>
          <w:szCs w:val="24"/>
          <w:lang w:eastAsia="bg-BG"/>
        </w:rPr>
        <w:t>∑</w:t>
      </w:r>
      <w:proofErr w:type="spellStart"/>
      <w:r w:rsidRPr="00AB2081">
        <w:rPr>
          <w:rFonts w:ascii="Times New Roman" w:eastAsia="Times New Roman" w:hAnsi="Times New Roman" w:cs="Times New Roman"/>
          <w:b/>
          <w:bCs/>
          <w:sz w:val="24"/>
          <w:szCs w:val="24"/>
          <w:lang w:eastAsia="bg-BG"/>
        </w:rPr>
        <w:t>рик</w:t>
      </w:r>
      <w:proofErr w:type="spellEnd"/>
      <w:r w:rsidRPr="00AB2081">
        <w:rPr>
          <w:rFonts w:ascii="Times New Roman" w:eastAsia="Times New Roman" w:hAnsi="Times New Roman" w:cs="Times New Roman"/>
          <w:sz w:val="24"/>
          <w:szCs w:val="24"/>
          <w:lang w:eastAsia="bg-BG"/>
        </w:rPr>
        <w:t> - сбор от реално изпълнените курсове по всички линии на съответния превозвач;</w:t>
      </w:r>
    </w:p>
    <w:p w14:paraId="626B459A" w14:textId="77777777" w:rsidR="00AB2081" w:rsidRPr="00AB2081" w:rsidRDefault="00AB2081" w:rsidP="00AB2081">
      <w:pPr>
        <w:shd w:val="clear" w:color="auto" w:fill="FFFFFF"/>
        <w:spacing w:after="0" w:line="240" w:lineRule="auto"/>
        <w:ind w:firstLine="426"/>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b/>
          <w:bCs/>
          <w:sz w:val="24"/>
          <w:szCs w:val="24"/>
          <w:lang w:eastAsia="bg-BG"/>
        </w:rPr>
        <w:t>∑</w:t>
      </w:r>
      <w:proofErr w:type="spellStart"/>
      <w:r w:rsidRPr="00AB2081">
        <w:rPr>
          <w:rFonts w:ascii="Times New Roman" w:eastAsia="Times New Roman" w:hAnsi="Times New Roman" w:cs="Times New Roman"/>
          <w:b/>
          <w:bCs/>
          <w:sz w:val="24"/>
          <w:szCs w:val="24"/>
          <w:lang w:eastAsia="bg-BG"/>
        </w:rPr>
        <w:t>срик</w:t>
      </w:r>
      <w:proofErr w:type="spellEnd"/>
      <w:r w:rsidRPr="00AB2081">
        <w:rPr>
          <w:rFonts w:ascii="Times New Roman" w:eastAsia="Times New Roman" w:hAnsi="Times New Roman" w:cs="Times New Roman"/>
          <w:sz w:val="24"/>
          <w:szCs w:val="24"/>
          <w:lang w:eastAsia="bg-BG"/>
        </w:rPr>
        <w:t> - сбор от реално изпълнените курсове по всички линии на всички превозвачи;</w:t>
      </w:r>
    </w:p>
    <w:p w14:paraId="485A181C" w14:textId="77777777" w:rsidR="00AB2081" w:rsidRPr="00AB2081" w:rsidRDefault="00AB2081" w:rsidP="00AB2081">
      <w:pPr>
        <w:shd w:val="clear" w:color="auto" w:fill="FFFFFF"/>
        <w:spacing w:after="0" w:line="240" w:lineRule="auto"/>
        <w:ind w:firstLine="426"/>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sz w:val="24"/>
          <w:szCs w:val="24"/>
          <w:lang w:eastAsia="bg-BG"/>
        </w:rPr>
        <w:t>Реално изпълнените курсове по възложените маршрути се декларират от превозвачите. Информацията се сравнява с извадка от дневниците на автогарите. При установяване на различия за достоверна се счита информацията  предоставена от автогарите.</w:t>
      </w:r>
    </w:p>
    <w:p w14:paraId="435BCAFB" w14:textId="77777777" w:rsidR="00AB2081" w:rsidRPr="00AB2081" w:rsidRDefault="00AB2081" w:rsidP="00AB2081">
      <w:pPr>
        <w:shd w:val="clear" w:color="auto" w:fill="FFFFFF"/>
        <w:spacing w:after="0" w:line="240" w:lineRule="auto"/>
        <w:ind w:firstLine="426"/>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b/>
          <w:sz w:val="24"/>
          <w:szCs w:val="24"/>
          <w:lang w:eastAsia="bg-BG"/>
        </w:rPr>
        <w:t>5. Екологично въздействие върху околната среда (</w:t>
      </w:r>
      <w:r w:rsidRPr="00AB2081">
        <w:rPr>
          <w:rFonts w:ascii="Times New Roman" w:eastAsia="Times New Roman" w:hAnsi="Times New Roman" w:cs="Times New Roman"/>
          <w:b/>
          <w:bCs/>
          <w:sz w:val="24"/>
          <w:szCs w:val="24"/>
          <w:lang w:eastAsia="bg-BG"/>
        </w:rPr>
        <w:t>П5</w:t>
      </w:r>
      <w:r w:rsidRPr="00AB2081">
        <w:rPr>
          <w:rFonts w:ascii="Times New Roman" w:eastAsia="Times New Roman" w:hAnsi="Times New Roman" w:cs="Times New Roman"/>
          <w:b/>
          <w:sz w:val="24"/>
          <w:szCs w:val="24"/>
          <w:lang w:eastAsia="bg-BG"/>
        </w:rPr>
        <w:t>)</w:t>
      </w:r>
      <w:r w:rsidRPr="00AB2081">
        <w:rPr>
          <w:rFonts w:ascii="Times New Roman" w:eastAsia="Times New Roman" w:hAnsi="Times New Roman" w:cs="Times New Roman"/>
          <w:sz w:val="24"/>
          <w:szCs w:val="24"/>
          <w:lang w:eastAsia="bg-BG"/>
        </w:rPr>
        <w:t xml:space="preserve"> – отчита екологичното съответствие на двигателите на използваните превозни средства, вписано в свидетелството за регистрация, като данните за всяко превозно средство, което участва в транспортния процес ще се вземат от справките на превозвачите подадени за извършване на дейността.  Изчислява се съобразно броя на превозните средства на съответния оператор, умножен по съответния коефициент за екологичност.</w:t>
      </w:r>
    </w:p>
    <w:p w14:paraId="3386CCBC"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sz w:val="24"/>
          <w:szCs w:val="24"/>
          <w:lang w:eastAsia="bg-BG"/>
        </w:rPr>
        <w:t>Показателят се изчислява по следната формула:</w:t>
      </w:r>
    </w:p>
    <w:p w14:paraId="5569220F"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b/>
          <w:bCs/>
          <w:sz w:val="24"/>
          <w:szCs w:val="24"/>
          <w:lang w:eastAsia="bg-BG"/>
        </w:rPr>
        <w:t xml:space="preserve">П5 = </w:t>
      </w:r>
      <w:proofErr w:type="spellStart"/>
      <w:r w:rsidRPr="00AB2081">
        <w:rPr>
          <w:rFonts w:ascii="Times New Roman" w:eastAsia="Times New Roman" w:hAnsi="Times New Roman" w:cs="Times New Roman"/>
          <w:b/>
          <w:sz w:val="24"/>
          <w:szCs w:val="24"/>
          <w:lang w:eastAsia="bg-BG"/>
        </w:rPr>
        <w:t>Кек</w:t>
      </w:r>
      <w:proofErr w:type="spellEnd"/>
      <w:r w:rsidRPr="00AB2081">
        <w:rPr>
          <w:rFonts w:ascii="Times New Roman" w:eastAsia="Times New Roman" w:hAnsi="Times New Roman" w:cs="Times New Roman"/>
          <w:b/>
          <w:bCs/>
          <w:sz w:val="24"/>
          <w:szCs w:val="24"/>
          <w:lang w:eastAsia="bg-BG"/>
        </w:rPr>
        <w:t xml:space="preserve"> 1*n + </w:t>
      </w:r>
      <w:proofErr w:type="spellStart"/>
      <w:r w:rsidRPr="00AB2081">
        <w:rPr>
          <w:rFonts w:ascii="Times New Roman" w:eastAsia="Times New Roman" w:hAnsi="Times New Roman" w:cs="Times New Roman"/>
          <w:b/>
          <w:sz w:val="24"/>
          <w:szCs w:val="24"/>
          <w:lang w:eastAsia="bg-BG"/>
        </w:rPr>
        <w:t>Кек</w:t>
      </w:r>
      <w:proofErr w:type="spellEnd"/>
      <w:r w:rsidRPr="00AB2081">
        <w:rPr>
          <w:rFonts w:ascii="Times New Roman" w:eastAsia="Times New Roman" w:hAnsi="Times New Roman" w:cs="Times New Roman"/>
          <w:b/>
          <w:bCs/>
          <w:sz w:val="24"/>
          <w:szCs w:val="24"/>
          <w:lang w:eastAsia="bg-BG"/>
        </w:rPr>
        <w:t xml:space="preserve"> 2*n + </w:t>
      </w:r>
      <w:proofErr w:type="spellStart"/>
      <w:r w:rsidRPr="00AB2081">
        <w:rPr>
          <w:rFonts w:ascii="Times New Roman" w:eastAsia="Times New Roman" w:hAnsi="Times New Roman" w:cs="Times New Roman"/>
          <w:b/>
          <w:sz w:val="24"/>
          <w:szCs w:val="24"/>
          <w:lang w:eastAsia="bg-BG"/>
        </w:rPr>
        <w:t>Кек</w:t>
      </w:r>
      <w:proofErr w:type="spellEnd"/>
      <w:r w:rsidRPr="00AB2081">
        <w:rPr>
          <w:rFonts w:ascii="Times New Roman" w:eastAsia="Times New Roman" w:hAnsi="Times New Roman" w:cs="Times New Roman"/>
          <w:b/>
          <w:bCs/>
          <w:sz w:val="24"/>
          <w:szCs w:val="24"/>
          <w:lang w:eastAsia="bg-BG"/>
        </w:rPr>
        <w:t xml:space="preserve"> 3*n + </w:t>
      </w:r>
      <w:proofErr w:type="spellStart"/>
      <w:r w:rsidRPr="00AB2081">
        <w:rPr>
          <w:rFonts w:ascii="Times New Roman" w:eastAsia="Times New Roman" w:hAnsi="Times New Roman" w:cs="Times New Roman"/>
          <w:b/>
          <w:sz w:val="24"/>
          <w:szCs w:val="24"/>
          <w:lang w:eastAsia="bg-BG"/>
        </w:rPr>
        <w:t>Кек</w:t>
      </w:r>
      <w:proofErr w:type="spellEnd"/>
      <w:r w:rsidRPr="00AB2081">
        <w:rPr>
          <w:rFonts w:ascii="Times New Roman" w:eastAsia="Times New Roman" w:hAnsi="Times New Roman" w:cs="Times New Roman"/>
          <w:b/>
          <w:bCs/>
          <w:sz w:val="24"/>
          <w:szCs w:val="24"/>
          <w:lang w:eastAsia="bg-BG"/>
        </w:rPr>
        <w:t xml:space="preserve"> 4*n + </w:t>
      </w:r>
      <w:proofErr w:type="spellStart"/>
      <w:r w:rsidRPr="00AB2081">
        <w:rPr>
          <w:rFonts w:ascii="Times New Roman" w:eastAsia="Times New Roman" w:hAnsi="Times New Roman" w:cs="Times New Roman"/>
          <w:b/>
          <w:sz w:val="24"/>
          <w:szCs w:val="24"/>
          <w:lang w:eastAsia="bg-BG"/>
        </w:rPr>
        <w:t>Кек</w:t>
      </w:r>
      <w:proofErr w:type="spellEnd"/>
      <w:r w:rsidRPr="00AB2081">
        <w:rPr>
          <w:rFonts w:ascii="Times New Roman" w:eastAsia="Times New Roman" w:hAnsi="Times New Roman" w:cs="Times New Roman"/>
          <w:b/>
          <w:bCs/>
          <w:sz w:val="24"/>
          <w:szCs w:val="24"/>
          <w:lang w:eastAsia="bg-BG"/>
        </w:rPr>
        <w:t xml:space="preserve"> 5*n + ….</w:t>
      </w:r>
      <w:r w:rsidRPr="00AB2081">
        <w:rPr>
          <w:rFonts w:ascii="Times New Roman" w:eastAsia="Times New Roman" w:hAnsi="Times New Roman" w:cs="Times New Roman"/>
          <w:b/>
          <w:sz w:val="24"/>
          <w:szCs w:val="24"/>
          <w:lang w:eastAsia="bg-BG"/>
        </w:rPr>
        <w:t xml:space="preserve"> </w:t>
      </w:r>
      <w:proofErr w:type="spellStart"/>
      <w:r w:rsidRPr="00AB2081">
        <w:rPr>
          <w:rFonts w:ascii="Times New Roman" w:eastAsia="Times New Roman" w:hAnsi="Times New Roman" w:cs="Times New Roman"/>
          <w:b/>
          <w:sz w:val="24"/>
          <w:szCs w:val="24"/>
          <w:lang w:eastAsia="bg-BG"/>
        </w:rPr>
        <w:t>Кек</w:t>
      </w:r>
      <w:proofErr w:type="spellEnd"/>
      <w:r w:rsidRPr="00AB2081">
        <w:rPr>
          <w:rFonts w:ascii="Times New Roman" w:eastAsia="Times New Roman" w:hAnsi="Times New Roman" w:cs="Times New Roman"/>
          <w:b/>
          <w:bCs/>
          <w:sz w:val="24"/>
          <w:szCs w:val="24"/>
          <w:lang w:eastAsia="bg-BG"/>
        </w:rPr>
        <w:t xml:space="preserve"> n*n </w:t>
      </w:r>
      <w:r w:rsidRPr="00AB2081">
        <w:rPr>
          <w:rFonts w:ascii="Times New Roman" w:eastAsia="Times New Roman" w:hAnsi="Times New Roman" w:cs="Times New Roman"/>
          <w:sz w:val="24"/>
          <w:szCs w:val="24"/>
          <w:lang w:eastAsia="bg-BG"/>
        </w:rPr>
        <w:t>, където:</w:t>
      </w:r>
    </w:p>
    <w:p w14:paraId="3D4C8A84"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b/>
          <w:sz w:val="24"/>
          <w:szCs w:val="24"/>
          <w:lang w:eastAsia="bg-BG"/>
        </w:rPr>
      </w:pPr>
      <w:proofErr w:type="spellStart"/>
      <w:r w:rsidRPr="00AB2081">
        <w:rPr>
          <w:rFonts w:ascii="Times New Roman" w:eastAsia="Times New Roman" w:hAnsi="Times New Roman" w:cs="Times New Roman"/>
          <w:b/>
          <w:sz w:val="24"/>
          <w:szCs w:val="24"/>
          <w:lang w:eastAsia="bg-BG"/>
        </w:rPr>
        <w:t>Кек</w:t>
      </w:r>
      <w:proofErr w:type="spellEnd"/>
      <w:r w:rsidRPr="00AB2081">
        <w:rPr>
          <w:rFonts w:ascii="Times New Roman" w:eastAsia="Times New Roman" w:hAnsi="Times New Roman" w:cs="Times New Roman"/>
          <w:b/>
          <w:sz w:val="24"/>
          <w:szCs w:val="24"/>
          <w:lang w:eastAsia="bg-BG"/>
        </w:rPr>
        <w:t xml:space="preserve">- коефициент за </w:t>
      </w:r>
      <w:proofErr w:type="spellStart"/>
      <w:r w:rsidRPr="00AB2081">
        <w:rPr>
          <w:rFonts w:ascii="Times New Roman" w:eastAsia="Times New Roman" w:hAnsi="Times New Roman" w:cs="Times New Roman"/>
          <w:b/>
          <w:sz w:val="24"/>
          <w:szCs w:val="24"/>
          <w:lang w:eastAsia="bg-BG"/>
        </w:rPr>
        <w:t>екологосъобразността</w:t>
      </w:r>
      <w:proofErr w:type="spellEnd"/>
      <w:r w:rsidRPr="00AB2081">
        <w:rPr>
          <w:rFonts w:ascii="Times New Roman" w:eastAsia="Times New Roman" w:hAnsi="Times New Roman" w:cs="Times New Roman"/>
          <w:b/>
          <w:sz w:val="24"/>
          <w:szCs w:val="24"/>
          <w:lang w:eastAsia="bg-BG"/>
        </w:rPr>
        <w:t xml:space="preserve"> на двигателя</w:t>
      </w:r>
    </w:p>
    <w:p w14:paraId="3C6AC777"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sz w:val="24"/>
          <w:szCs w:val="24"/>
          <w:lang w:eastAsia="bg-BG"/>
        </w:rPr>
      </w:pPr>
      <w:proofErr w:type="spellStart"/>
      <w:r w:rsidRPr="00AB2081">
        <w:rPr>
          <w:rFonts w:ascii="Times New Roman" w:eastAsia="Times New Roman" w:hAnsi="Times New Roman" w:cs="Times New Roman"/>
          <w:b/>
          <w:sz w:val="24"/>
          <w:szCs w:val="24"/>
          <w:lang w:eastAsia="bg-BG"/>
        </w:rPr>
        <w:t>Кек</w:t>
      </w:r>
      <w:proofErr w:type="spellEnd"/>
      <w:r w:rsidRPr="00AB2081">
        <w:rPr>
          <w:rFonts w:ascii="Times New Roman" w:eastAsia="Times New Roman" w:hAnsi="Times New Roman" w:cs="Times New Roman"/>
          <w:sz w:val="24"/>
          <w:szCs w:val="24"/>
          <w:lang w:eastAsia="bg-BG"/>
        </w:rPr>
        <w:t xml:space="preserve"> 1 – за двигател с ЕВРО 2 – 0,5 т.</w:t>
      </w:r>
    </w:p>
    <w:p w14:paraId="6772EE14"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sz w:val="24"/>
          <w:szCs w:val="24"/>
          <w:lang w:eastAsia="bg-BG"/>
        </w:rPr>
      </w:pPr>
      <w:proofErr w:type="spellStart"/>
      <w:r w:rsidRPr="00AB2081">
        <w:rPr>
          <w:rFonts w:ascii="Times New Roman" w:eastAsia="Times New Roman" w:hAnsi="Times New Roman" w:cs="Times New Roman"/>
          <w:b/>
          <w:sz w:val="24"/>
          <w:szCs w:val="24"/>
          <w:lang w:eastAsia="bg-BG"/>
        </w:rPr>
        <w:t>Кек</w:t>
      </w:r>
      <w:proofErr w:type="spellEnd"/>
      <w:r w:rsidRPr="00AB2081">
        <w:rPr>
          <w:rFonts w:ascii="Times New Roman" w:eastAsia="Times New Roman" w:hAnsi="Times New Roman" w:cs="Times New Roman"/>
          <w:sz w:val="24"/>
          <w:szCs w:val="24"/>
          <w:lang w:eastAsia="bg-BG"/>
        </w:rPr>
        <w:t xml:space="preserve"> 2 – за двигател с ЕВРО 3 – 1,00 т.</w:t>
      </w:r>
    </w:p>
    <w:p w14:paraId="3F246AE7"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sz w:val="24"/>
          <w:szCs w:val="24"/>
          <w:lang w:eastAsia="bg-BG"/>
        </w:rPr>
      </w:pPr>
      <w:proofErr w:type="spellStart"/>
      <w:r w:rsidRPr="00AB2081">
        <w:rPr>
          <w:rFonts w:ascii="Times New Roman" w:eastAsia="Times New Roman" w:hAnsi="Times New Roman" w:cs="Times New Roman"/>
          <w:b/>
          <w:sz w:val="24"/>
          <w:szCs w:val="24"/>
          <w:lang w:eastAsia="bg-BG"/>
        </w:rPr>
        <w:t>Кек</w:t>
      </w:r>
      <w:proofErr w:type="spellEnd"/>
      <w:r w:rsidRPr="00AB2081">
        <w:rPr>
          <w:rFonts w:ascii="Times New Roman" w:eastAsia="Times New Roman" w:hAnsi="Times New Roman" w:cs="Times New Roman"/>
          <w:sz w:val="24"/>
          <w:szCs w:val="24"/>
          <w:lang w:eastAsia="bg-BG"/>
        </w:rPr>
        <w:t xml:space="preserve"> 3 – за двигател с ЕВРО 4 – 1,50 т.</w:t>
      </w:r>
    </w:p>
    <w:p w14:paraId="7326007F"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sz w:val="24"/>
          <w:szCs w:val="24"/>
          <w:lang w:eastAsia="bg-BG"/>
        </w:rPr>
      </w:pPr>
      <w:proofErr w:type="spellStart"/>
      <w:r w:rsidRPr="00AB2081">
        <w:rPr>
          <w:rFonts w:ascii="Times New Roman" w:eastAsia="Times New Roman" w:hAnsi="Times New Roman" w:cs="Times New Roman"/>
          <w:b/>
          <w:sz w:val="24"/>
          <w:szCs w:val="24"/>
          <w:lang w:eastAsia="bg-BG"/>
        </w:rPr>
        <w:t>Кек</w:t>
      </w:r>
      <w:proofErr w:type="spellEnd"/>
      <w:r w:rsidRPr="00AB2081">
        <w:rPr>
          <w:rFonts w:ascii="Times New Roman" w:eastAsia="Times New Roman" w:hAnsi="Times New Roman" w:cs="Times New Roman"/>
          <w:sz w:val="24"/>
          <w:szCs w:val="24"/>
          <w:lang w:eastAsia="bg-BG"/>
        </w:rPr>
        <w:t xml:space="preserve"> 4 – за двигател с ЕВРО 5 – 2,00 т.</w:t>
      </w:r>
    </w:p>
    <w:p w14:paraId="13EE0D83"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sz w:val="24"/>
          <w:szCs w:val="24"/>
          <w:lang w:eastAsia="bg-BG"/>
        </w:rPr>
      </w:pPr>
      <w:proofErr w:type="spellStart"/>
      <w:r w:rsidRPr="00AB2081">
        <w:rPr>
          <w:rFonts w:ascii="Times New Roman" w:eastAsia="Times New Roman" w:hAnsi="Times New Roman" w:cs="Times New Roman"/>
          <w:b/>
          <w:sz w:val="24"/>
          <w:szCs w:val="24"/>
          <w:lang w:eastAsia="bg-BG"/>
        </w:rPr>
        <w:t>Кек</w:t>
      </w:r>
      <w:proofErr w:type="spellEnd"/>
      <w:r w:rsidRPr="00AB2081">
        <w:rPr>
          <w:rFonts w:ascii="Times New Roman" w:eastAsia="Times New Roman" w:hAnsi="Times New Roman" w:cs="Times New Roman"/>
          <w:sz w:val="24"/>
          <w:szCs w:val="24"/>
          <w:lang w:eastAsia="bg-BG"/>
        </w:rPr>
        <w:t xml:space="preserve"> 5 – за двигател с ЕВРО 6 – 3,00 т.</w:t>
      </w:r>
    </w:p>
    <w:p w14:paraId="2E891A5B"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sz w:val="24"/>
          <w:szCs w:val="24"/>
          <w:lang w:eastAsia="bg-BG"/>
        </w:rPr>
        <w:t>За всяка следваща категория ЕВРО се прибавя 1 т. (EВРО 7- 4,00 т. и т.н.)</w:t>
      </w:r>
    </w:p>
    <w:p w14:paraId="5CC4DEA3"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sz w:val="24"/>
          <w:szCs w:val="24"/>
          <w:lang w:eastAsia="bg-BG"/>
        </w:rPr>
        <w:t>При липса на данни за екологичното съответствие на двигателите   и  за превозни средства, които са с ЕВРО 1 не се присъждат точки.</w:t>
      </w:r>
    </w:p>
    <w:p w14:paraId="079DFB4B"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b/>
          <w:bCs/>
          <w:sz w:val="24"/>
          <w:szCs w:val="24"/>
          <w:lang w:eastAsia="bg-BG"/>
        </w:rPr>
        <w:t>n</w:t>
      </w:r>
      <w:r w:rsidRPr="00AB2081">
        <w:rPr>
          <w:rFonts w:ascii="Times New Roman" w:eastAsia="Times New Roman" w:hAnsi="Times New Roman" w:cs="Times New Roman"/>
          <w:sz w:val="24"/>
          <w:szCs w:val="24"/>
          <w:lang w:eastAsia="bg-BG"/>
        </w:rPr>
        <w:t xml:space="preserve"> – брой превозни средства на съответния оператор, в чиито свидетелства за регистрация има отразена </w:t>
      </w:r>
      <w:proofErr w:type="spellStart"/>
      <w:r w:rsidRPr="00AB2081">
        <w:rPr>
          <w:rFonts w:ascii="Times New Roman" w:eastAsia="Times New Roman" w:hAnsi="Times New Roman" w:cs="Times New Roman"/>
          <w:sz w:val="24"/>
          <w:szCs w:val="24"/>
          <w:lang w:eastAsia="bg-BG"/>
        </w:rPr>
        <w:t>еврокатегория</w:t>
      </w:r>
      <w:proofErr w:type="spellEnd"/>
      <w:r w:rsidRPr="00AB2081">
        <w:rPr>
          <w:rFonts w:ascii="Times New Roman" w:eastAsia="Times New Roman" w:hAnsi="Times New Roman" w:cs="Times New Roman"/>
          <w:sz w:val="24"/>
          <w:szCs w:val="24"/>
          <w:lang w:eastAsia="bg-BG"/>
        </w:rPr>
        <w:t>.</w:t>
      </w:r>
    </w:p>
    <w:p w14:paraId="52BE2B2F"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sz w:val="24"/>
          <w:szCs w:val="24"/>
          <w:lang w:eastAsia="bg-BG"/>
        </w:rPr>
        <w:t>При изчисленията получените резултати за коефициентите  се закръглят до втория знак след десетичната запетая.</w:t>
      </w:r>
    </w:p>
    <w:p w14:paraId="648B9A17"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sz w:val="24"/>
          <w:szCs w:val="24"/>
          <w:lang w:eastAsia="bg-BG"/>
        </w:rPr>
      </w:pPr>
    </w:p>
    <w:p w14:paraId="5AA35366" w14:textId="77777777" w:rsidR="00AB2081" w:rsidRPr="00AB2081" w:rsidRDefault="00AB2081" w:rsidP="00AB2081">
      <w:pPr>
        <w:numPr>
          <w:ilvl w:val="0"/>
          <w:numId w:val="14"/>
        </w:numPr>
        <w:shd w:val="clear" w:color="auto" w:fill="FFFFFF"/>
        <w:tabs>
          <w:tab w:val="left" w:pos="709"/>
        </w:tabs>
        <w:spacing w:after="0" w:line="240" w:lineRule="auto"/>
        <w:jc w:val="both"/>
        <w:rPr>
          <w:rFonts w:ascii="Times New Roman" w:eastAsia="Times New Roman" w:hAnsi="Times New Roman" w:cs="Times New Roman"/>
          <w:b/>
          <w:sz w:val="24"/>
          <w:szCs w:val="24"/>
          <w:lang w:eastAsia="bg-BG"/>
        </w:rPr>
      </w:pPr>
      <w:r w:rsidRPr="00AB2081">
        <w:rPr>
          <w:rFonts w:ascii="Times New Roman" w:eastAsia="Times New Roman" w:hAnsi="Times New Roman" w:cs="Times New Roman"/>
          <w:b/>
          <w:sz w:val="24"/>
          <w:szCs w:val="24"/>
          <w:lang w:eastAsia="bg-BG"/>
        </w:rPr>
        <w:t xml:space="preserve"> Определяне размера  на субсидията</w:t>
      </w:r>
      <w:r w:rsidRPr="00AB2081">
        <w:rPr>
          <w:rFonts w:ascii="Times New Roman" w:eastAsia="Times New Roman" w:hAnsi="Times New Roman" w:cs="Times New Roman"/>
          <w:sz w:val="24"/>
          <w:szCs w:val="24"/>
          <w:lang w:eastAsia="bg-BG"/>
        </w:rPr>
        <w:t xml:space="preserve"> </w:t>
      </w:r>
      <w:r w:rsidRPr="00AB2081">
        <w:rPr>
          <w:rFonts w:ascii="Times New Roman" w:eastAsia="Times New Roman" w:hAnsi="Times New Roman" w:cs="Times New Roman"/>
          <w:b/>
          <w:sz w:val="24"/>
          <w:szCs w:val="24"/>
          <w:lang w:eastAsia="bg-BG"/>
        </w:rPr>
        <w:t>за всеки един превозвач</w:t>
      </w:r>
    </w:p>
    <w:p w14:paraId="46C3513D" w14:textId="77777777" w:rsidR="00AB2081" w:rsidRPr="00AB2081" w:rsidRDefault="00AB2081" w:rsidP="00AB2081">
      <w:pPr>
        <w:shd w:val="clear" w:color="auto" w:fill="FFFFFF"/>
        <w:spacing w:after="0" w:line="240" w:lineRule="auto"/>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sz w:val="24"/>
          <w:szCs w:val="24"/>
          <w:lang w:eastAsia="bg-BG"/>
        </w:rPr>
        <w:t>Субсидията се разпределя на база получените коефициенти за всеки от превозвачите, както следва:</w:t>
      </w:r>
    </w:p>
    <w:p w14:paraId="4E105B30" w14:textId="77777777" w:rsidR="00AB2081" w:rsidRPr="00AB2081" w:rsidRDefault="00AB2081" w:rsidP="00AB2081">
      <w:pPr>
        <w:shd w:val="clear" w:color="auto" w:fill="FFFFFF"/>
        <w:spacing w:after="0" w:line="240" w:lineRule="auto"/>
        <w:ind w:firstLine="426"/>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b/>
          <w:sz w:val="24"/>
          <w:szCs w:val="24"/>
          <w:lang w:eastAsia="bg-BG"/>
        </w:rPr>
        <w:t>1.</w:t>
      </w:r>
      <w:r w:rsidRPr="00AB2081">
        <w:rPr>
          <w:rFonts w:ascii="Times New Roman" w:eastAsia="Times New Roman" w:hAnsi="Times New Roman" w:cs="Times New Roman"/>
          <w:sz w:val="24"/>
          <w:szCs w:val="24"/>
          <w:lang w:eastAsia="bg-BG"/>
        </w:rPr>
        <w:t xml:space="preserve"> За всеки един от превозвачите се сумират показателите:</w:t>
      </w:r>
    </w:p>
    <w:p w14:paraId="64872BF5" w14:textId="77777777" w:rsidR="00AB2081" w:rsidRPr="00AB2081" w:rsidRDefault="00AB2081" w:rsidP="00AB2081">
      <w:pPr>
        <w:shd w:val="clear" w:color="auto" w:fill="FFFFFF"/>
        <w:spacing w:after="0" w:line="240" w:lineRule="auto"/>
        <w:ind w:firstLine="426"/>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b/>
          <w:bCs/>
          <w:sz w:val="24"/>
          <w:szCs w:val="24"/>
          <w:lang w:eastAsia="bg-BG"/>
        </w:rPr>
        <w:t>Превозвач = П1 + П2 + П3 + П4 +</w:t>
      </w:r>
      <w:r w:rsidRPr="00AB2081">
        <w:rPr>
          <w:rFonts w:ascii="Times New Roman" w:eastAsia="Times New Roman" w:hAnsi="Times New Roman" w:cs="Times New Roman"/>
          <w:sz w:val="24"/>
          <w:szCs w:val="24"/>
          <w:lang w:val="en-AU" w:eastAsia="bg-BG"/>
        </w:rPr>
        <w:t xml:space="preserve"> </w:t>
      </w:r>
      <w:r w:rsidRPr="00AB2081">
        <w:rPr>
          <w:rFonts w:ascii="Times New Roman" w:eastAsia="Times New Roman" w:hAnsi="Times New Roman" w:cs="Times New Roman"/>
          <w:b/>
          <w:bCs/>
          <w:sz w:val="24"/>
          <w:szCs w:val="24"/>
          <w:lang w:eastAsia="bg-BG"/>
        </w:rPr>
        <w:t>П5</w:t>
      </w:r>
    </w:p>
    <w:p w14:paraId="30AE48F2" w14:textId="77777777" w:rsidR="00AB2081" w:rsidRPr="00AB2081" w:rsidRDefault="00AB2081" w:rsidP="00AB2081">
      <w:pPr>
        <w:shd w:val="clear" w:color="auto" w:fill="FFFFFF"/>
        <w:spacing w:after="0" w:line="240" w:lineRule="auto"/>
        <w:ind w:firstLine="426"/>
        <w:jc w:val="both"/>
        <w:rPr>
          <w:rFonts w:ascii="Times New Roman" w:eastAsia="Times New Roman" w:hAnsi="Times New Roman" w:cs="Times New Roman"/>
          <w:b/>
          <w:sz w:val="24"/>
          <w:szCs w:val="24"/>
          <w:lang w:eastAsia="bg-BG"/>
        </w:rPr>
      </w:pPr>
    </w:p>
    <w:p w14:paraId="293137D1" w14:textId="77777777" w:rsidR="00AB2081" w:rsidRPr="00AB2081" w:rsidRDefault="00AB2081" w:rsidP="00AB2081">
      <w:pPr>
        <w:shd w:val="clear" w:color="auto" w:fill="FFFFFF"/>
        <w:spacing w:after="0" w:line="240" w:lineRule="auto"/>
        <w:ind w:firstLine="426"/>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b/>
          <w:sz w:val="24"/>
          <w:szCs w:val="24"/>
          <w:lang w:eastAsia="bg-BG"/>
        </w:rPr>
        <w:t>2.</w:t>
      </w:r>
      <w:r w:rsidRPr="00AB2081">
        <w:rPr>
          <w:rFonts w:ascii="Times New Roman" w:eastAsia="Times New Roman" w:hAnsi="Times New Roman" w:cs="Times New Roman"/>
          <w:sz w:val="24"/>
          <w:szCs w:val="24"/>
          <w:lang w:eastAsia="bg-BG"/>
        </w:rPr>
        <w:t xml:space="preserve"> Сумират се показателите на всички превозвачи:</w:t>
      </w:r>
    </w:p>
    <w:p w14:paraId="603726D7" w14:textId="77777777" w:rsidR="00AB2081" w:rsidRPr="00AB2081" w:rsidRDefault="00AB2081" w:rsidP="00AB2081">
      <w:pPr>
        <w:shd w:val="clear" w:color="auto" w:fill="FFFFFF"/>
        <w:spacing w:after="0" w:line="240" w:lineRule="auto"/>
        <w:ind w:firstLine="426"/>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b/>
          <w:bCs/>
          <w:sz w:val="24"/>
          <w:szCs w:val="24"/>
          <w:lang w:eastAsia="bg-BG"/>
        </w:rPr>
        <w:t>∑ П = Превозвач 1 + Превозвач 2 + …. Превозвач n</w:t>
      </w:r>
    </w:p>
    <w:p w14:paraId="3ED9DEBF" w14:textId="77777777" w:rsidR="00AB2081" w:rsidRPr="00AB2081" w:rsidRDefault="00AB2081" w:rsidP="00AB2081">
      <w:pPr>
        <w:shd w:val="clear" w:color="auto" w:fill="FFFFFF"/>
        <w:spacing w:after="0" w:line="240" w:lineRule="auto"/>
        <w:ind w:firstLine="426"/>
        <w:jc w:val="both"/>
        <w:rPr>
          <w:rFonts w:ascii="Times New Roman" w:eastAsia="Times New Roman" w:hAnsi="Times New Roman" w:cs="Times New Roman"/>
          <w:b/>
          <w:sz w:val="24"/>
          <w:szCs w:val="24"/>
          <w:lang w:eastAsia="bg-BG"/>
        </w:rPr>
      </w:pPr>
    </w:p>
    <w:p w14:paraId="47431AA8" w14:textId="77777777" w:rsidR="00AB2081" w:rsidRPr="00AB2081" w:rsidRDefault="00AB2081" w:rsidP="00AB2081">
      <w:pPr>
        <w:shd w:val="clear" w:color="auto" w:fill="FFFFFF"/>
        <w:spacing w:after="0" w:line="240" w:lineRule="auto"/>
        <w:ind w:firstLine="426"/>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b/>
          <w:sz w:val="24"/>
          <w:szCs w:val="24"/>
          <w:lang w:eastAsia="bg-BG"/>
        </w:rPr>
        <w:t>3.</w:t>
      </w:r>
      <w:r w:rsidRPr="00AB2081">
        <w:rPr>
          <w:rFonts w:ascii="Times New Roman" w:eastAsia="Times New Roman" w:hAnsi="Times New Roman" w:cs="Times New Roman"/>
          <w:sz w:val="24"/>
          <w:szCs w:val="24"/>
          <w:lang w:eastAsia="bg-BG"/>
        </w:rPr>
        <w:t xml:space="preserve"> Изчислява се Коефициент (процентния дял) на всеки от превозвачите:</w:t>
      </w:r>
    </w:p>
    <w:p w14:paraId="74626DA1" w14:textId="77777777" w:rsidR="00AB2081" w:rsidRPr="00AB2081" w:rsidRDefault="00AB2081" w:rsidP="00AB2081">
      <w:pPr>
        <w:shd w:val="clear" w:color="auto" w:fill="FFFFFF"/>
        <w:spacing w:after="0" w:line="240" w:lineRule="auto"/>
        <w:ind w:firstLine="426"/>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b/>
          <w:bCs/>
          <w:sz w:val="24"/>
          <w:szCs w:val="24"/>
          <w:lang w:eastAsia="bg-BG"/>
        </w:rPr>
        <w:t>К% = Превозвач  * 100/ ∑ П</w:t>
      </w:r>
    </w:p>
    <w:p w14:paraId="7F14A814" w14:textId="77777777" w:rsidR="00AB2081" w:rsidRPr="00AB2081" w:rsidRDefault="00AB2081" w:rsidP="00AB2081">
      <w:pPr>
        <w:shd w:val="clear" w:color="auto" w:fill="FFFFFF"/>
        <w:spacing w:after="0" w:line="240" w:lineRule="auto"/>
        <w:ind w:firstLine="426"/>
        <w:jc w:val="both"/>
        <w:rPr>
          <w:rFonts w:ascii="Times New Roman" w:eastAsia="Times New Roman" w:hAnsi="Times New Roman" w:cs="Times New Roman"/>
          <w:sz w:val="24"/>
          <w:szCs w:val="24"/>
          <w:lang w:eastAsia="bg-BG"/>
        </w:rPr>
      </w:pPr>
    </w:p>
    <w:p w14:paraId="56810B5D" w14:textId="77777777" w:rsidR="00AB2081" w:rsidRPr="00AB2081" w:rsidRDefault="00AB2081" w:rsidP="00AB2081">
      <w:pPr>
        <w:shd w:val="clear" w:color="auto" w:fill="FFFFFF"/>
        <w:spacing w:after="0" w:line="240" w:lineRule="auto"/>
        <w:ind w:firstLine="426"/>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sz w:val="24"/>
          <w:szCs w:val="24"/>
          <w:lang w:eastAsia="bg-BG"/>
        </w:rPr>
        <w:t>При изчисленията получения резултат се закръгля до втория знак след десетичната запетая.</w:t>
      </w:r>
    </w:p>
    <w:p w14:paraId="2F9DD19E" w14:textId="77777777" w:rsidR="00AB2081" w:rsidRPr="00AB2081" w:rsidRDefault="00AB2081" w:rsidP="00AB2081">
      <w:pPr>
        <w:shd w:val="clear" w:color="auto" w:fill="FFFFFF"/>
        <w:spacing w:after="0" w:line="240" w:lineRule="auto"/>
        <w:ind w:firstLine="426"/>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sz w:val="24"/>
          <w:szCs w:val="24"/>
          <w:lang w:eastAsia="bg-BG"/>
        </w:rPr>
        <w:t>От разполагаемите средства , за всеки от превозвачите се определя процентния дял средства.</w:t>
      </w:r>
    </w:p>
    <w:p w14:paraId="547F6447" w14:textId="77777777" w:rsidR="00AB2081" w:rsidRPr="00AB2081" w:rsidRDefault="00AB2081" w:rsidP="00AB2081">
      <w:pPr>
        <w:shd w:val="clear" w:color="auto" w:fill="FFFFFF"/>
        <w:spacing w:after="0" w:line="240" w:lineRule="auto"/>
        <w:ind w:firstLine="426"/>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sz w:val="24"/>
          <w:szCs w:val="24"/>
          <w:lang w:eastAsia="bg-BG"/>
        </w:rPr>
        <w:t>Субсидията не трябва да надвишава реализираната от съответния превозвач загуба.</w:t>
      </w:r>
    </w:p>
    <w:p w14:paraId="3636D561" w14:textId="77777777" w:rsidR="00AB2081" w:rsidRPr="00AB2081" w:rsidRDefault="00AB2081" w:rsidP="00AB2081">
      <w:pPr>
        <w:spacing w:after="0" w:line="240" w:lineRule="auto"/>
        <w:ind w:firstLine="426"/>
        <w:jc w:val="both"/>
        <w:rPr>
          <w:rFonts w:ascii="Times New Roman" w:eastAsia="Times New Roman" w:hAnsi="Times New Roman" w:cs="Times New Roman"/>
          <w:b/>
          <w:sz w:val="24"/>
          <w:szCs w:val="24"/>
          <w:lang w:eastAsia="bg-BG"/>
        </w:rPr>
      </w:pPr>
    </w:p>
    <w:p w14:paraId="70A4BF0E" w14:textId="77777777" w:rsidR="00AB2081" w:rsidRPr="00AB2081" w:rsidRDefault="00AB2081" w:rsidP="007C697A">
      <w:pPr>
        <w:spacing w:after="0" w:line="240" w:lineRule="auto"/>
        <w:ind w:firstLine="426"/>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b/>
          <w:sz w:val="24"/>
          <w:szCs w:val="24"/>
          <w:lang w:eastAsia="bg-BG"/>
        </w:rPr>
        <w:lastRenderedPageBreak/>
        <w:t>4.</w:t>
      </w:r>
      <w:r w:rsidRPr="00AB2081">
        <w:rPr>
          <w:rFonts w:ascii="Times New Roman" w:eastAsia="Times New Roman" w:hAnsi="Times New Roman" w:cs="Times New Roman"/>
          <w:sz w:val="24"/>
          <w:szCs w:val="24"/>
          <w:lang w:eastAsia="bg-BG"/>
        </w:rPr>
        <w:t xml:space="preserve"> Субсидии за пътнически превози се предоставят на превозвачите чрез бюджетите на общините до размер, който не превишава сумата, съответстваща на нетния финансов ефект от изпълнението на задължението за обществени услуги.</w:t>
      </w:r>
    </w:p>
    <w:p w14:paraId="7B426D99" w14:textId="77777777" w:rsidR="00AB2081" w:rsidRPr="00AB2081" w:rsidRDefault="00AB2081" w:rsidP="00AB2081">
      <w:pPr>
        <w:shd w:val="clear" w:color="auto" w:fill="FFFFFF"/>
        <w:spacing w:after="0" w:line="240" w:lineRule="auto"/>
        <w:ind w:firstLine="426"/>
        <w:jc w:val="both"/>
        <w:rPr>
          <w:rFonts w:ascii="Times New Roman" w:eastAsia="Times New Roman" w:hAnsi="Times New Roman" w:cs="Times New Roman"/>
          <w:b/>
          <w:sz w:val="24"/>
          <w:szCs w:val="24"/>
          <w:lang w:eastAsia="bg-BG"/>
        </w:rPr>
      </w:pPr>
    </w:p>
    <w:p w14:paraId="07C95A0E" w14:textId="208D3876" w:rsidR="00AB4CEE" w:rsidRPr="000B1533" w:rsidRDefault="00AB2081" w:rsidP="000B1533">
      <w:pPr>
        <w:shd w:val="clear" w:color="auto" w:fill="FFFFFF"/>
        <w:spacing w:after="0" w:line="240" w:lineRule="auto"/>
        <w:ind w:firstLine="426"/>
        <w:jc w:val="both"/>
        <w:rPr>
          <w:rFonts w:ascii="Times New Roman" w:eastAsia="Times New Roman" w:hAnsi="Times New Roman" w:cs="Times New Roman"/>
          <w:sz w:val="24"/>
          <w:szCs w:val="24"/>
          <w:lang w:eastAsia="bg-BG"/>
        </w:rPr>
      </w:pPr>
      <w:r w:rsidRPr="00AB2081">
        <w:rPr>
          <w:rFonts w:ascii="Times New Roman" w:eastAsia="Times New Roman" w:hAnsi="Times New Roman" w:cs="Times New Roman"/>
          <w:b/>
          <w:sz w:val="24"/>
          <w:szCs w:val="24"/>
          <w:lang w:eastAsia="bg-BG"/>
        </w:rPr>
        <w:t>5.</w:t>
      </w:r>
      <w:r w:rsidRPr="00AB2081">
        <w:rPr>
          <w:rFonts w:ascii="Times New Roman" w:eastAsia="Times New Roman" w:hAnsi="Times New Roman" w:cs="Times New Roman"/>
          <w:sz w:val="24"/>
          <w:szCs w:val="24"/>
          <w:lang w:eastAsia="bg-BG"/>
        </w:rPr>
        <w:t xml:space="preserve"> Когато превозвачите дължат суми за неустойки или обезщетения по сключените с общината договори за обществен превоз на пътници, дължимите суми се превеждат в съответств</w:t>
      </w:r>
      <w:r w:rsidR="000B1533">
        <w:rPr>
          <w:rFonts w:ascii="Times New Roman" w:eastAsia="Times New Roman" w:hAnsi="Times New Roman" w:cs="Times New Roman"/>
          <w:sz w:val="24"/>
          <w:szCs w:val="24"/>
          <w:lang w:eastAsia="bg-BG"/>
        </w:rPr>
        <w:t>ие с предвиденото в договорите.</w:t>
      </w:r>
    </w:p>
    <w:p w14:paraId="52908993" w14:textId="77777777" w:rsidR="00AB4CEE" w:rsidRDefault="00AB4CEE" w:rsidP="00D2628F">
      <w:pPr>
        <w:pStyle w:val="ListParagraph"/>
        <w:spacing w:line="240" w:lineRule="auto"/>
        <w:ind w:left="0"/>
        <w:jc w:val="both"/>
        <w:rPr>
          <w:rFonts w:ascii="Times New Roman" w:hAnsi="Times New Roman" w:cs="Times New Roman"/>
          <w:sz w:val="24"/>
          <w:szCs w:val="24"/>
        </w:rPr>
      </w:pPr>
    </w:p>
    <w:p w14:paraId="0DFAB8FA"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669709DD" w14:textId="77777777" w:rsidR="00AB4CEE" w:rsidRDefault="00AB4CEE" w:rsidP="00D2628F">
      <w:pPr>
        <w:pStyle w:val="ListParagraph"/>
        <w:spacing w:line="240" w:lineRule="auto"/>
        <w:ind w:left="0"/>
        <w:jc w:val="both"/>
        <w:rPr>
          <w:rFonts w:ascii="Times New Roman" w:hAnsi="Times New Roman" w:cs="Times New Roman"/>
          <w:sz w:val="24"/>
          <w:szCs w:val="24"/>
        </w:rPr>
      </w:pPr>
    </w:p>
    <w:p w14:paraId="4B624238"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08-00-13159</w:t>
      </w:r>
      <w:r w:rsidRPr="00D2628F">
        <w:rPr>
          <w:rFonts w:ascii="Times New Roman" w:hAnsi="Times New Roman" w:cs="Times New Roman"/>
          <w:sz w:val="24"/>
          <w:szCs w:val="24"/>
        </w:rPr>
        <w:t xml:space="preserve"> </w:t>
      </w:r>
      <w:r w:rsidRPr="00D2628F">
        <w:rPr>
          <w:rFonts w:ascii="Times New Roman" w:hAnsi="Times New Roman" w:cs="Times New Roman"/>
          <w:b/>
          <w:bCs/>
          <w:sz w:val="24"/>
          <w:szCs w:val="24"/>
        </w:rPr>
        <w:t xml:space="preserve">Отчет от Димитър Николов – кмет на Община Бургас, </w:t>
      </w:r>
      <w:r w:rsidRPr="00D2628F">
        <w:rPr>
          <w:rFonts w:ascii="Times New Roman" w:hAnsi="Times New Roman" w:cs="Times New Roman"/>
          <w:i/>
          <w:iCs/>
          <w:sz w:val="24"/>
          <w:szCs w:val="24"/>
        </w:rPr>
        <w:t xml:space="preserve">относно: </w:t>
      </w:r>
      <w:r w:rsidRPr="00D2628F">
        <w:rPr>
          <w:rFonts w:ascii="Times New Roman" w:hAnsi="Times New Roman" w:cs="Times New Roman"/>
          <w:sz w:val="24"/>
          <w:szCs w:val="24"/>
        </w:rPr>
        <w:t>Изпълнение на решенията на Общинския съвет, взети на сесиите, проведени в периода м. януари 2022 – м. юли 2022 г.</w:t>
      </w:r>
    </w:p>
    <w:p w14:paraId="13933D81" w14:textId="77777777" w:rsidR="00AB4CEE" w:rsidRDefault="00AB4CEE" w:rsidP="00D2628F">
      <w:pPr>
        <w:pStyle w:val="ListParagraph"/>
        <w:spacing w:line="240" w:lineRule="auto"/>
        <w:ind w:left="0"/>
        <w:jc w:val="both"/>
        <w:rPr>
          <w:rFonts w:ascii="Times New Roman" w:hAnsi="Times New Roman" w:cs="Times New Roman"/>
          <w:sz w:val="24"/>
          <w:szCs w:val="24"/>
        </w:rPr>
      </w:pPr>
    </w:p>
    <w:p w14:paraId="12AB4B91"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507EBB03" w14:textId="77777777" w:rsidR="00AB4CEE" w:rsidRDefault="00AB4CEE" w:rsidP="00D2628F">
      <w:pPr>
        <w:pStyle w:val="ListParagraph"/>
        <w:spacing w:line="240" w:lineRule="auto"/>
        <w:ind w:left="0"/>
        <w:jc w:val="both"/>
        <w:rPr>
          <w:rFonts w:ascii="Times New Roman" w:hAnsi="Times New Roman" w:cs="Times New Roman"/>
          <w:sz w:val="24"/>
          <w:szCs w:val="24"/>
        </w:rPr>
      </w:pPr>
    </w:p>
    <w:p w14:paraId="28D94AEB"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08-00-13127</w:t>
      </w:r>
      <w:r w:rsidRPr="00D2628F">
        <w:rPr>
          <w:rFonts w:ascii="Times New Roman" w:hAnsi="Times New Roman" w:cs="Times New Roman"/>
          <w:sz w:val="24"/>
          <w:szCs w:val="24"/>
        </w:rPr>
        <w:t xml:space="preserve"> </w:t>
      </w:r>
      <w:r w:rsidRPr="00D2628F">
        <w:rPr>
          <w:rFonts w:ascii="Times New Roman" w:hAnsi="Times New Roman" w:cs="Times New Roman"/>
          <w:b/>
          <w:bCs/>
          <w:sz w:val="24"/>
          <w:szCs w:val="24"/>
        </w:rPr>
        <w:t xml:space="preserve">Докладна записка от проф. д-р Севдалина Турманова – председател на Общински съвет – Бургас, </w:t>
      </w:r>
      <w:r w:rsidRPr="00D2628F">
        <w:rPr>
          <w:rFonts w:ascii="Times New Roman" w:hAnsi="Times New Roman" w:cs="Times New Roman"/>
          <w:i/>
          <w:iCs/>
          <w:sz w:val="24"/>
          <w:szCs w:val="24"/>
        </w:rPr>
        <w:t xml:space="preserve">относно: </w:t>
      </w:r>
      <w:r w:rsidRPr="00D2628F">
        <w:rPr>
          <w:rFonts w:ascii="Times New Roman" w:hAnsi="Times New Roman" w:cs="Times New Roman"/>
          <w:sz w:val="24"/>
          <w:szCs w:val="24"/>
        </w:rPr>
        <w:t>Одобряване на командировки на проф. д-р Севдалина Турманова – председател на Общински съвет – Бургас за периода 01.04.2022 г. – 31.08.2022 г.</w:t>
      </w:r>
    </w:p>
    <w:p w14:paraId="4D380AE0" w14:textId="29A7B05F" w:rsidR="00D2628F" w:rsidRDefault="000B1533" w:rsidP="000B1533">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2125EA2E" w14:textId="77777777" w:rsidR="000B1533" w:rsidRPr="000B1533" w:rsidRDefault="000B1533" w:rsidP="000B1533">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7773B774" w14:textId="77777777" w:rsidR="000B1533" w:rsidRPr="000B1533" w:rsidRDefault="000B1533" w:rsidP="000B1533">
      <w:pPr>
        <w:spacing w:after="0" w:line="240" w:lineRule="auto"/>
        <w:ind w:firstLine="708"/>
        <w:jc w:val="both"/>
        <w:rPr>
          <w:rFonts w:ascii="Times New Roman" w:eastAsia="Times New Roman" w:hAnsi="Times New Roman" w:cs="Times New Roman"/>
          <w:sz w:val="24"/>
          <w:szCs w:val="24"/>
          <w:lang w:val="en-US" w:eastAsia="bg-BG"/>
        </w:rPr>
      </w:pPr>
      <w:r w:rsidRPr="000B1533">
        <w:rPr>
          <w:rFonts w:ascii="Times New Roman" w:eastAsia="Times New Roman" w:hAnsi="Times New Roman" w:cs="Times New Roman"/>
          <w:sz w:val="24"/>
          <w:szCs w:val="24"/>
          <w:lang w:eastAsia="bg-BG"/>
        </w:rPr>
        <w:t>Одобрява разходите за командировки на проф. д-р Севдалина Турманова – Председател на Общински съвет – Бургас за периода 01.04.2022 г. – 31.08.2022 г.  в размер на 163.00 лв.</w:t>
      </w:r>
      <w:r w:rsidRPr="000B1533">
        <w:rPr>
          <w:rFonts w:ascii="Times New Roman" w:eastAsia="Times New Roman" w:hAnsi="Times New Roman" w:cs="Times New Roman"/>
          <w:sz w:val="24"/>
          <w:szCs w:val="24"/>
          <w:lang w:val="en-US" w:eastAsia="bg-BG"/>
        </w:rPr>
        <w:t xml:space="preserve">, </w:t>
      </w:r>
      <w:proofErr w:type="spellStart"/>
      <w:proofErr w:type="gramStart"/>
      <w:r w:rsidRPr="000B1533">
        <w:rPr>
          <w:rFonts w:ascii="Times New Roman" w:eastAsia="Times New Roman" w:hAnsi="Times New Roman" w:cs="Times New Roman"/>
          <w:sz w:val="24"/>
          <w:szCs w:val="24"/>
          <w:lang w:val="en-US" w:eastAsia="bg-BG"/>
        </w:rPr>
        <w:t>както</w:t>
      </w:r>
      <w:proofErr w:type="spellEnd"/>
      <w:proofErr w:type="gramEnd"/>
      <w:r w:rsidRPr="000B1533">
        <w:rPr>
          <w:rFonts w:ascii="Times New Roman" w:eastAsia="Times New Roman" w:hAnsi="Times New Roman" w:cs="Times New Roman"/>
          <w:sz w:val="24"/>
          <w:szCs w:val="24"/>
          <w:lang w:val="en-US" w:eastAsia="bg-BG"/>
        </w:rPr>
        <w:t xml:space="preserve"> </w:t>
      </w:r>
      <w:proofErr w:type="spellStart"/>
      <w:r w:rsidRPr="000B1533">
        <w:rPr>
          <w:rFonts w:ascii="Times New Roman" w:eastAsia="Times New Roman" w:hAnsi="Times New Roman" w:cs="Times New Roman"/>
          <w:sz w:val="24"/>
          <w:szCs w:val="24"/>
          <w:lang w:val="en-US" w:eastAsia="bg-BG"/>
        </w:rPr>
        <w:t>следва</w:t>
      </w:r>
      <w:proofErr w:type="spellEnd"/>
      <w:r w:rsidRPr="000B1533">
        <w:rPr>
          <w:rFonts w:ascii="Times New Roman" w:eastAsia="Times New Roman" w:hAnsi="Times New Roman" w:cs="Times New Roman"/>
          <w:sz w:val="24"/>
          <w:szCs w:val="24"/>
          <w:lang w:val="en-US" w:eastAsia="bg-BG"/>
        </w:rPr>
        <w:t>:</w:t>
      </w:r>
    </w:p>
    <w:p w14:paraId="2D51CBD0" w14:textId="77777777" w:rsidR="000B1533" w:rsidRPr="000B1533" w:rsidRDefault="000B1533" w:rsidP="000B1533">
      <w:pPr>
        <w:spacing w:after="0" w:line="240" w:lineRule="auto"/>
        <w:ind w:firstLine="708"/>
        <w:jc w:val="both"/>
        <w:rPr>
          <w:rFonts w:ascii="Times New Roman" w:eastAsia="Times New Roman" w:hAnsi="Times New Roman" w:cs="Times New Roman"/>
          <w:sz w:val="24"/>
          <w:szCs w:val="24"/>
          <w:lang w:eastAsia="bg-BG"/>
        </w:rPr>
      </w:pPr>
      <w:r w:rsidRPr="000B1533">
        <w:rPr>
          <w:rFonts w:ascii="Times New Roman" w:eastAsia="Times New Roman" w:hAnsi="Times New Roman" w:cs="Times New Roman"/>
          <w:sz w:val="24"/>
          <w:szCs w:val="24"/>
          <w:lang w:eastAsia="bg-BG"/>
        </w:rPr>
        <w:t xml:space="preserve">1. До гр. Стара Загора </w:t>
      </w:r>
      <w:r w:rsidRPr="000B1533">
        <w:rPr>
          <w:rFonts w:ascii="Times New Roman" w:eastAsia="Times New Roman" w:hAnsi="Times New Roman" w:cs="Times New Roman"/>
          <w:sz w:val="24"/>
          <w:szCs w:val="24"/>
          <w:lang w:val="en-US" w:eastAsia="bg-BG"/>
        </w:rPr>
        <w:t xml:space="preserve">на </w:t>
      </w:r>
      <w:r w:rsidRPr="000B1533">
        <w:rPr>
          <w:rFonts w:ascii="Times New Roman" w:eastAsia="Times New Roman" w:hAnsi="Times New Roman" w:cs="Times New Roman"/>
          <w:sz w:val="24"/>
          <w:szCs w:val="24"/>
          <w:lang w:eastAsia="bg-BG"/>
        </w:rPr>
        <w:t>13.04.2022 г. – 14.04.2022 г. – участие в заседание на Управителния съвет на НАПОС – РБ</w:t>
      </w:r>
    </w:p>
    <w:p w14:paraId="3604A8FB" w14:textId="77777777" w:rsidR="000B1533" w:rsidRPr="000B1533" w:rsidRDefault="000B1533" w:rsidP="000B1533">
      <w:pPr>
        <w:spacing w:after="0" w:line="240" w:lineRule="auto"/>
        <w:ind w:firstLine="708"/>
        <w:jc w:val="both"/>
        <w:rPr>
          <w:rFonts w:ascii="Times New Roman" w:eastAsia="Times New Roman" w:hAnsi="Times New Roman" w:cs="Times New Roman"/>
          <w:sz w:val="24"/>
          <w:szCs w:val="24"/>
          <w:lang w:eastAsia="bg-BG"/>
        </w:rPr>
      </w:pPr>
      <w:r w:rsidRPr="000B1533">
        <w:rPr>
          <w:rFonts w:ascii="Times New Roman" w:eastAsia="Times New Roman" w:hAnsi="Times New Roman" w:cs="Times New Roman"/>
          <w:sz w:val="24"/>
          <w:szCs w:val="24"/>
          <w:lang w:eastAsia="bg-BG"/>
        </w:rPr>
        <w:t>- дневни – 40 лв.</w:t>
      </w:r>
    </w:p>
    <w:p w14:paraId="6BD3646C" w14:textId="77777777" w:rsidR="000B1533" w:rsidRPr="000B1533" w:rsidRDefault="000B1533" w:rsidP="000B1533">
      <w:pPr>
        <w:spacing w:after="0" w:line="240" w:lineRule="auto"/>
        <w:ind w:firstLine="708"/>
        <w:jc w:val="both"/>
        <w:rPr>
          <w:rFonts w:ascii="Times New Roman" w:eastAsia="Times New Roman" w:hAnsi="Times New Roman" w:cs="Times New Roman"/>
          <w:sz w:val="24"/>
          <w:szCs w:val="24"/>
          <w:lang w:eastAsia="bg-BG"/>
        </w:rPr>
      </w:pPr>
      <w:r w:rsidRPr="000B1533">
        <w:rPr>
          <w:rFonts w:ascii="Times New Roman" w:eastAsia="Times New Roman" w:hAnsi="Times New Roman" w:cs="Times New Roman"/>
          <w:sz w:val="24"/>
          <w:szCs w:val="24"/>
          <w:lang w:eastAsia="bg-BG"/>
        </w:rPr>
        <w:t>2. До гр. София на 06.06.2022 г. – 08.06.2022 г. – участие в Общо събрание на НАПОС – РБ</w:t>
      </w:r>
    </w:p>
    <w:p w14:paraId="27C068C4" w14:textId="77777777" w:rsidR="000B1533" w:rsidRPr="000B1533" w:rsidRDefault="000B1533" w:rsidP="000B1533">
      <w:pPr>
        <w:spacing w:after="0" w:line="240" w:lineRule="auto"/>
        <w:ind w:firstLine="708"/>
        <w:jc w:val="both"/>
        <w:rPr>
          <w:rFonts w:ascii="Times New Roman" w:eastAsia="Times New Roman" w:hAnsi="Times New Roman" w:cs="Times New Roman"/>
          <w:sz w:val="24"/>
          <w:szCs w:val="24"/>
          <w:lang w:eastAsia="bg-BG"/>
        </w:rPr>
      </w:pPr>
      <w:r w:rsidRPr="000B1533">
        <w:rPr>
          <w:rFonts w:ascii="Times New Roman" w:eastAsia="Times New Roman" w:hAnsi="Times New Roman" w:cs="Times New Roman"/>
          <w:sz w:val="24"/>
          <w:szCs w:val="24"/>
          <w:lang w:eastAsia="bg-BG"/>
        </w:rPr>
        <w:t>- дневни – 60 лв.</w:t>
      </w:r>
    </w:p>
    <w:p w14:paraId="1B7FDF7A" w14:textId="77777777" w:rsidR="000B1533" w:rsidRPr="000B1533" w:rsidRDefault="000B1533" w:rsidP="000B1533">
      <w:pPr>
        <w:spacing w:after="0" w:line="240" w:lineRule="auto"/>
        <w:ind w:firstLine="708"/>
        <w:jc w:val="both"/>
        <w:rPr>
          <w:rFonts w:ascii="Times New Roman" w:eastAsia="Times New Roman" w:hAnsi="Times New Roman" w:cs="Times New Roman"/>
          <w:sz w:val="24"/>
          <w:szCs w:val="24"/>
          <w:lang w:eastAsia="bg-BG"/>
        </w:rPr>
      </w:pPr>
      <w:r w:rsidRPr="000B1533">
        <w:rPr>
          <w:rFonts w:ascii="Times New Roman" w:eastAsia="Times New Roman" w:hAnsi="Times New Roman" w:cs="Times New Roman"/>
          <w:sz w:val="24"/>
          <w:szCs w:val="24"/>
          <w:lang w:eastAsia="bg-BG"/>
        </w:rPr>
        <w:t>3. До гр. София на 03.07.2022 г. – участие в заседание на Политическия комитет на Съвета на европейските общини и региони</w:t>
      </w:r>
    </w:p>
    <w:p w14:paraId="13AD0E9C" w14:textId="77777777" w:rsidR="000B1533" w:rsidRPr="000B1533" w:rsidRDefault="000B1533" w:rsidP="000B1533">
      <w:pPr>
        <w:spacing w:after="0" w:line="240" w:lineRule="auto"/>
        <w:ind w:firstLine="708"/>
        <w:jc w:val="both"/>
        <w:rPr>
          <w:rFonts w:ascii="Times New Roman" w:eastAsia="Times New Roman" w:hAnsi="Times New Roman" w:cs="Times New Roman"/>
          <w:sz w:val="24"/>
          <w:szCs w:val="24"/>
          <w:lang w:eastAsia="bg-BG"/>
        </w:rPr>
      </w:pPr>
      <w:r w:rsidRPr="000B1533">
        <w:rPr>
          <w:rFonts w:ascii="Times New Roman" w:eastAsia="Times New Roman" w:hAnsi="Times New Roman" w:cs="Times New Roman"/>
          <w:sz w:val="24"/>
          <w:szCs w:val="24"/>
          <w:lang w:eastAsia="bg-BG"/>
        </w:rPr>
        <w:t>- дневни – 20 лв.</w:t>
      </w:r>
    </w:p>
    <w:p w14:paraId="71162E7E" w14:textId="77777777" w:rsidR="000B1533" w:rsidRPr="000B1533" w:rsidRDefault="000B1533" w:rsidP="000B1533">
      <w:pPr>
        <w:spacing w:after="0" w:line="240" w:lineRule="auto"/>
        <w:ind w:firstLine="708"/>
        <w:jc w:val="both"/>
        <w:rPr>
          <w:rFonts w:ascii="Times New Roman" w:eastAsia="Times New Roman" w:hAnsi="Times New Roman" w:cs="Times New Roman"/>
          <w:sz w:val="24"/>
          <w:szCs w:val="24"/>
          <w:lang w:eastAsia="bg-BG"/>
        </w:rPr>
      </w:pPr>
      <w:r w:rsidRPr="000B1533">
        <w:rPr>
          <w:rFonts w:ascii="Times New Roman" w:eastAsia="Times New Roman" w:hAnsi="Times New Roman" w:cs="Times New Roman"/>
          <w:sz w:val="24"/>
          <w:szCs w:val="24"/>
          <w:lang w:eastAsia="bg-BG"/>
        </w:rPr>
        <w:t>- разход за паркинг – 43 лв.</w:t>
      </w:r>
    </w:p>
    <w:p w14:paraId="780C35FE" w14:textId="25FE7DB4" w:rsidR="00AB4CEE" w:rsidRDefault="00AB4CEE" w:rsidP="00D2628F">
      <w:pPr>
        <w:pStyle w:val="ListParagraph"/>
        <w:spacing w:line="240" w:lineRule="auto"/>
        <w:ind w:left="0"/>
        <w:jc w:val="both"/>
        <w:rPr>
          <w:rFonts w:ascii="Times New Roman" w:hAnsi="Times New Roman" w:cs="Times New Roman"/>
          <w:sz w:val="24"/>
          <w:szCs w:val="24"/>
        </w:rPr>
      </w:pPr>
    </w:p>
    <w:p w14:paraId="07803D19"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5DB4AA3E" w14:textId="77777777" w:rsidR="00AB4CEE" w:rsidRDefault="00AB4CEE" w:rsidP="00D2628F">
      <w:pPr>
        <w:pStyle w:val="ListParagraph"/>
        <w:spacing w:line="240" w:lineRule="auto"/>
        <w:ind w:left="0"/>
        <w:jc w:val="both"/>
        <w:rPr>
          <w:rFonts w:ascii="Times New Roman" w:hAnsi="Times New Roman" w:cs="Times New Roman"/>
          <w:sz w:val="24"/>
          <w:szCs w:val="24"/>
        </w:rPr>
      </w:pPr>
    </w:p>
    <w:p w14:paraId="76F3F545"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08-00-13145</w:t>
      </w:r>
      <w:r w:rsidRPr="00D2628F">
        <w:rPr>
          <w:rFonts w:ascii="Times New Roman" w:hAnsi="Times New Roman" w:cs="Times New Roman"/>
          <w:sz w:val="24"/>
          <w:szCs w:val="24"/>
        </w:rPr>
        <w:t xml:space="preserve"> </w:t>
      </w:r>
      <w:r w:rsidRPr="00D2628F">
        <w:rPr>
          <w:rFonts w:ascii="Times New Roman" w:hAnsi="Times New Roman" w:cs="Times New Roman"/>
          <w:b/>
          <w:bCs/>
          <w:sz w:val="24"/>
          <w:szCs w:val="24"/>
        </w:rPr>
        <w:t>Докладна записка от Димитър Николов – кмет на Община Бургас,</w:t>
      </w:r>
      <w:r w:rsidRPr="00D2628F">
        <w:rPr>
          <w:rFonts w:ascii="Times New Roman" w:hAnsi="Times New Roman" w:cs="Times New Roman"/>
          <w:sz w:val="24"/>
          <w:szCs w:val="24"/>
        </w:rPr>
        <w:t xml:space="preserve"> </w:t>
      </w:r>
      <w:r w:rsidRPr="00D2628F">
        <w:rPr>
          <w:rFonts w:ascii="Times New Roman" w:hAnsi="Times New Roman" w:cs="Times New Roman"/>
          <w:i/>
          <w:iCs/>
          <w:sz w:val="24"/>
          <w:szCs w:val="24"/>
        </w:rPr>
        <w:t xml:space="preserve">относно: </w:t>
      </w:r>
      <w:r w:rsidRPr="00D2628F">
        <w:rPr>
          <w:rFonts w:ascii="Times New Roman" w:hAnsi="Times New Roman" w:cs="Times New Roman"/>
          <w:sz w:val="24"/>
          <w:szCs w:val="24"/>
        </w:rPr>
        <w:t xml:space="preserve">Даване на съгласие за приемане на домакинството от Община Бургас на Гимнастически фестивал „Златни години“ („Golden </w:t>
      </w:r>
      <w:proofErr w:type="spellStart"/>
      <w:r w:rsidRPr="00D2628F">
        <w:rPr>
          <w:rFonts w:ascii="Times New Roman" w:hAnsi="Times New Roman" w:cs="Times New Roman"/>
          <w:sz w:val="24"/>
          <w:szCs w:val="24"/>
        </w:rPr>
        <w:t>age</w:t>
      </w:r>
      <w:proofErr w:type="spellEnd"/>
      <w:r w:rsidRPr="00D2628F">
        <w:rPr>
          <w:rFonts w:ascii="Times New Roman" w:hAnsi="Times New Roman" w:cs="Times New Roman"/>
          <w:sz w:val="24"/>
          <w:szCs w:val="24"/>
        </w:rPr>
        <w:t xml:space="preserve">“) през 2024 г. и участието на представителен отбор от гр. Бургас в предстоящия фестивал „Golden </w:t>
      </w:r>
      <w:proofErr w:type="spellStart"/>
      <w:r w:rsidRPr="00D2628F">
        <w:rPr>
          <w:rFonts w:ascii="Times New Roman" w:hAnsi="Times New Roman" w:cs="Times New Roman"/>
          <w:sz w:val="24"/>
          <w:szCs w:val="24"/>
        </w:rPr>
        <w:t>Age</w:t>
      </w:r>
      <w:proofErr w:type="spellEnd"/>
      <w:r w:rsidRPr="00D2628F">
        <w:rPr>
          <w:rFonts w:ascii="Times New Roman" w:hAnsi="Times New Roman" w:cs="Times New Roman"/>
          <w:sz w:val="24"/>
          <w:szCs w:val="24"/>
        </w:rPr>
        <w:t xml:space="preserve"> </w:t>
      </w:r>
      <w:proofErr w:type="spellStart"/>
      <w:r w:rsidRPr="00D2628F">
        <w:rPr>
          <w:rFonts w:ascii="Times New Roman" w:hAnsi="Times New Roman" w:cs="Times New Roman"/>
          <w:sz w:val="24"/>
          <w:szCs w:val="24"/>
        </w:rPr>
        <w:t>Gym</w:t>
      </w:r>
      <w:proofErr w:type="spellEnd"/>
      <w:r w:rsidRPr="00D2628F">
        <w:rPr>
          <w:rFonts w:ascii="Times New Roman" w:hAnsi="Times New Roman" w:cs="Times New Roman"/>
          <w:sz w:val="24"/>
          <w:szCs w:val="24"/>
        </w:rPr>
        <w:t xml:space="preserve"> </w:t>
      </w:r>
      <w:proofErr w:type="spellStart"/>
      <w:r w:rsidRPr="00D2628F">
        <w:rPr>
          <w:rFonts w:ascii="Times New Roman" w:hAnsi="Times New Roman" w:cs="Times New Roman"/>
          <w:sz w:val="24"/>
          <w:szCs w:val="24"/>
        </w:rPr>
        <w:t>Festival</w:t>
      </w:r>
      <w:proofErr w:type="spellEnd"/>
      <w:r w:rsidRPr="00D2628F">
        <w:rPr>
          <w:rFonts w:ascii="Times New Roman" w:hAnsi="Times New Roman" w:cs="Times New Roman"/>
          <w:sz w:val="24"/>
          <w:szCs w:val="24"/>
        </w:rPr>
        <w:t>“ 2022 в Португалия</w:t>
      </w:r>
    </w:p>
    <w:p w14:paraId="35866536" w14:textId="5DF97B92" w:rsidR="00D2628F" w:rsidRDefault="000B1533" w:rsidP="000B1533">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4706890C" w14:textId="77777777" w:rsidR="000B1533" w:rsidRPr="000B1533" w:rsidRDefault="000B1533" w:rsidP="000B1533">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568626EC" w14:textId="77777777" w:rsidR="000B1533" w:rsidRPr="000B1533" w:rsidRDefault="000B1533" w:rsidP="000B1533">
      <w:pPr>
        <w:tabs>
          <w:tab w:val="left" w:pos="851"/>
        </w:tabs>
        <w:spacing w:after="0" w:line="240" w:lineRule="auto"/>
        <w:ind w:right="1" w:firstLine="709"/>
        <w:jc w:val="both"/>
        <w:rPr>
          <w:rFonts w:ascii="Times New Roman" w:eastAsia="Times New Roman" w:hAnsi="Times New Roman" w:cs="Times New Roman"/>
          <w:color w:val="000000"/>
          <w:sz w:val="24"/>
          <w:szCs w:val="24"/>
          <w:lang w:eastAsia="bg-BG"/>
        </w:rPr>
      </w:pPr>
      <w:r w:rsidRPr="000B1533">
        <w:rPr>
          <w:rFonts w:ascii="Times New Roman" w:eastAsia="Times New Roman" w:hAnsi="Times New Roman" w:cs="Times New Roman"/>
          <w:color w:val="000000"/>
          <w:sz w:val="24"/>
          <w:szCs w:val="24"/>
          <w:lang w:val="en-US" w:eastAsia="bg-BG"/>
        </w:rPr>
        <w:t>I.</w:t>
      </w:r>
      <w:r w:rsidRPr="000B1533">
        <w:rPr>
          <w:rFonts w:ascii="Times New Roman" w:eastAsia="Times New Roman" w:hAnsi="Times New Roman" w:cs="Times New Roman"/>
          <w:sz w:val="24"/>
          <w:szCs w:val="24"/>
          <w:lang w:val="en-US" w:eastAsia="bg-BG"/>
        </w:rPr>
        <w:t xml:space="preserve"> </w:t>
      </w:r>
      <w:r w:rsidRPr="000B1533">
        <w:rPr>
          <w:rFonts w:ascii="Times New Roman" w:eastAsia="Times New Roman" w:hAnsi="Times New Roman" w:cs="Times New Roman"/>
          <w:sz w:val="24"/>
          <w:szCs w:val="24"/>
          <w:lang w:eastAsia="bg-BG"/>
        </w:rPr>
        <w:t xml:space="preserve">Дава съгласие за приемане на домакинството от Община Бургас на </w:t>
      </w:r>
      <w:r w:rsidRPr="000B1533">
        <w:rPr>
          <w:rFonts w:ascii="Times New Roman" w:eastAsia="Times New Roman" w:hAnsi="Times New Roman" w:cs="Times New Roman"/>
          <w:color w:val="000000"/>
          <w:sz w:val="24"/>
          <w:szCs w:val="24"/>
          <w:lang w:eastAsia="bg-BG"/>
        </w:rPr>
        <w:t>Гим</w:t>
      </w:r>
      <w:r w:rsidRPr="000B1533">
        <w:rPr>
          <w:rFonts w:ascii="Times New Roman" w:eastAsia="Times New Roman" w:hAnsi="Times New Roman" w:cs="Times New Roman"/>
          <w:sz w:val="24"/>
          <w:szCs w:val="24"/>
          <w:lang w:eastAsia="bg-BG"/>
        </w:rPr>
        <w:t>настически фестивал „Златни години“</w:t>
      </w:r>
      <w:r w:rsidRPr="000B1533">
        <w:rPr>
          <w:rFonts w:ascii="Times New Roman" w:eastAsia="Times New Roman" w:hAnsi="Times New Roman" w:cs="Times New Roman"/>
          <w:sz w:val="24"/>
          <w:szCs w:val="24"/>
          <w:lang w:val="en-US" w:eastAsia="bg-BG"/>
        </w:rPr>
        <w:t xml:space="preserve"> (</w:t>
      </w:r>
      <w:r w:rsidRPr="000B1533">
        <w:rPr>
          <w:rFonts w:ascii="Times New Roman" w:eastAsia="Times New Roman" w:hAnsi="Times New Roman" w:cs="Times New Roman"/>
          <w:sz w:val="24"/>
          <w:szCs w:val="24"/>
          <w:lang w:eastAsia="bg-BG"/>
        </w:rPr>
        <w:t>„</w:t>
      </w:r>
      <w:r w:rsidRPr="000B1533">
        <w:rPr>
          <w:rFonts w:ascii="Times New Roman" w:eastAsia="Times New Roman" w:hAnsi="Times New Roman" w:cs="Times New Roman"/>
          <w:sz w:val="24"/>
          <w:szCs w:val="24"/>
          <w:lang w:val="en-US" w:eastAsia="bg-BG"/>
        </w:rPr>
        <w:t>Golden age</w:t>
      </w:r>
      <w:r w:rsidRPr="000B1533">
        <w:rPr>
          <w:rFonts w:ascii="Times New Roman" w:eastAsia="Times New Roman" w:hAnsi="Times New Roman" w:cs="Times New Roman"/>
          <w:sz w:val="24"/>
          <w:szCs w:val="24"/>
          <w:lang w:eastAsia="bg-BG"/>
        </w:rPr>
        <w:t>“</w:t>
      </w:r>
      <w:r w:rsidRPr="000B1533">
        <w:rPr>
          <w:rFonts w:ascii="Times New Roman" w:eastAsia="Times New Roman" w:hAnsi="Times New Roman" w:cs="Times New Roman"/>
          <w:sz w:val="24"/>
          <w:szCs w:val="24"/>
          <w:lang w:val="en-US" w:eastAsia="bg-BG"/>
        </w:rPr>
        <w:t>)</w:t>
      </w:r>
      <w:r w:rsidRPr="000B1533">
        <w:rPr>
          <w:rFonts w:ascii="Times New Roman" w:eastAsia="Times New Roman" w:hAnsi="Times New Roman" w:cs="Times New Roman"/>
          <w:sz w:val="24"/>
          <w:szCs w:val="24"/>
          <w:lang w:eastAsia="bg-BG"/>
        </w:rPr>
        <w:t xml:space="preserve"> с организатор БФХГ </w:t>
      </w:r>
      <w:r w:rsidRPr="000B1533">
        <w:rPr>
          <w:rFonts w:ascii="Times New Roman" w:eastAsia="Times New Roman" w:hAnsi="Times New Roman" w:cs="Times New Roman"/>
          <w:b/>
          <w:sz w:val="24"/>
          <w:szCs w:val="24"/>
          <w:lang w:eastAsia="bg-BG"/>
        </w:rPr>
        <w:t xml:space="preserve">на 22-27 </w:t>
      </w:r>
      <w:r w:rsidRPr="000B1533">
        <w:rPr>
          <w:rFonts w:ascii="Times New Roman" w:eastAsia="Times New Roman" w:hAnsi="Times New Roman" w:cs="Times New Roman"/>
          <w:b/>
          <w:sz w:val="24"/>
          <w:szCs w:val="24"/>
          <w:lang w:eastAsia="bg-BG"/>
        </w:rPr>
        <w:lastRenderedPageBreak/>
        <w:t>септември 2024 г.</w:t>
      </w:r>
      <w:r w:rsidRPr="000B1533">
        <w:rPr>
          <w:rFonts w:ascii="Times New Roman" w:eastAsia="Times New Roman" w:hAnsi="Times New Roman" w:cs="Times New Roman"/>
          <w:sz w:val="24"/>
          <w:szCs w:val="24"/>
          <w:lang w:eastAsia="bg-BG"/>
        </w:rPr>
        <w:t xml:space="preserve"> и финансово подпомагане провеждането му при възможност със средства от бюджета за 2024 г., съгласно финансова план-сметка, която да бъде представена от БФХГ</w:t>
      </w:r>
      <w:r w:rsidRPr="000B1533">
        <w:rPr>
          <w:rFonts w:ascii="Times New Roman" w:eastAsia="Times New Roman" w:hAnsi="Times New Roman" w:cs="Times New Roman"/>
          <w:sz w:val="24"/>
          <w:szCs w:val="24"/>
          <w:lang w:val="en-US" w:eastAsia="bg-BG"/>
        </w:rPr>
        <w:t xml:space="preserve"> </w:t>
      </w:r>
      <w:r w:rsidRPr="000B1533">
        <w:rPr>
          <w:rFonts w:ascii="Times New Roman" w:eastAsia="Times New Roman" w:hAnsi="Times New Roman" w:cs="Times New Roman"/>
          <w:sz w:val="24"/>
          <w:szCs w:val="24"/>
          <w:lang w:eastAsia="bg-BG"/>
        </w:rPr>
        <w:t>и съобразена с общото икономическо състояние през</w:t>
      </w:r>
      <w:r w:rsidRPr="000B1533">
        <w:rPr>
          <w:rFonts w:ascii="Times New Roman" w:eastAsia="Times New Roman" w:hAnsi="Times New Roman" w:cs="Times New Roman"/>
          <w:sz w:val="24"/>
          <w:szCs w:val="24"/>
          <w:lang w:val="en-US" w:eastAsia="bg-BG"/>
        </w:rPr>
        <w:t xml:space="preserve"> 2024 </w:t>
      </w:r>
      <w:r w:rsidRPr="000B1533">
        <w:rPr>
          <w:rFonts w:ascii="Times New Roman" w:eastAsia="Times New Roman" w:hAnsi="Times New Roman" w:cs="Times New Roman"/>
          <w:sz w:val="24"/>
          <w:szCs w:val="24"/>
          <w:lang w:eastAsia="bg-BG"/>
        </w:rPr>
        <w:t xml:space="preserve">г. </w:t>
      </w:r>
    </w:p>
    <w:p w14:paraId="73900C17" w14:textId="77777777" w:rsidR="000B1533" w:rsidRPr="000B1533" w:rsidRDefault="000B1533" w:rsidP="000B1533">
      <w:pPr>
        <w:tabs>
          <w:tab w:val="left" w:pos="567"/>
          <w:tab w:val="left" w:pos="709"/>
          <w:tab w:val="left" w:pos="851"/>
        </w:tabs>
        <w:spacing w:after="0" w:line="240" w:lineRule="auto"/>
        <w:ind w:right="1" w:firstLine="709"/>
        <w:jc w:val="both"/>
        <w:rPr>
          <w:rFonts w:ascii="Times New Roman" w:eastAsia="Times New Roman" w:hAnsi="Times New Roman" w:cs="Times New Roman"/>
          <w:sz w:val="24"/>
          <w:szCs w:val="24"/>
          <w:lang w:eastAsia="bg-BG"/>
        </w:rPr>
      </w:pPr>
      <w:r w:rsidRPr="000B1533">
        <w:rPr>
          <w:rFonts w:ascii="Times New Roman" w:eastAsia="Times New Roman" w:hAnsi="Times New Roman" w:cs="Times New Roman"/>
          <w:sz w:val="24"/>
          <w:szCs w:val="24"/>
          <w:lang w:val="en-US" w:eastAsia="bg-BG"/>
        </w:rPr>
        <w:t xml:space="preserve">II. </w:t>
      </w:r>
      <w:r w:rsidRPr="000B1533">
        <w:rPr>
          <w:rFonts w:ascii="Times New Roman" w:eastAsia="Times New Roman" w:hAnsi="Times New Roman" w:cs="Times New Roman"/>
          <w:sz w:val="24"/>
          <w:szCs w:val="24"/>
          <w:lang w:eastAsia="bg-BG"/>
        </w:rPr>
        <w:t>Дава съгласие</w:t>
      </w:r>
      <w:r w:rsidRPr="000B1533">
        <w:rPr>
          <w:rFonts w:ascii="Times New Roman" w:eastAsia="Times New Roman" w:hAnsi="Times New Roman" w:cs="Times New Roman"/>
          <w:sz w:val="24"/>
          <w:szCs w:val="24"/>
          <w:lang w:val="en-US" w:eastAsia="bg-BG"/>
        </w:rPr>
        <w:t xml:space="preserve"> </w:t>
      </w:r>
      <w:r w:rsidRPr="000B1533">
        <w:rPr>
          <w:rFonts w:ascii="Times New Roman" w:eastAsia="Times New Roman" w:hAnsi="Times New Roman" w:cs="Times New Roman"/>
          <w:sz w:val="24"/>
          <w:szCs w:val="24"/>
          <w:lang w:eastAsia="bg-BG"/>
        </w:rPr>
        <w:t>да бъде включена в Приложение</w:t>
      </w:r>
      <w:r w:rsidRPr="000B1533">
        <w:rPr>
          <w:rFonts w:ascii="Times New Roman" w:eastAsia="Times New Roman" w:hAnsi="Times New Roman" w:cs="Times New Roman"/>
          <w:sz w:val="24"/>
          <w:szCs w:val="24"/>
          <w:lang w:val="en-US" w:eastAsia="bg-BG"/>
        </w:rPr>
        <w:t xml:space="preserve"> </w:t>
      </w:r>
      <w:r w:rsidRPr="000B1533">
        <w:rPr>
          <w:rFonts w:ascii="Times New Roman" w:eastAsia="Times New Roman" w:hAnsi="Times New Roman" w:cs="Times New Roman"/>
          <w:sz w:val="24"/>
          <w:szCs w:val="24"/>
          <w:lang w:eastAsia="bg-BG"/>
        </w:rPr>
        <w:t>№</w:t>
      </w:r>
      <w:r w:rsidRPr="000B1533">
        <w:rPr>
          <w:rFonts w:ascii="Times New Roman" w:eastAsia="Times New Roman" w:hAnsi="Times New Roman" w:cs="Times New Roman"/>
          <w:sz w:val="24"/>
          <w:szCs w:val="24"/>
          <w:lang w:val="en-US" w:eastAsia="bg-BG"/>
        </w:rPr>
        <w:t>13</w:t>
      </w:r>
      <w:r w:rsidRPr="000B1533">
        <w:rPr>
          <w:rFonts w:ascii="Times New Roman" w:eastAsia="Times New Roman" w:hAnsi="Times New Roman" w:cs="Times New Roman"/>
          <w:sz w:val="24"/>
          <w:szCs w:val="24"/>
          <w:lang w:eastAsia="bg-BG"/>
        </w:rPr>
        <w:t>.</w:t>
      </w:r>
      <w:r w:rsidRPr="000B1533">
        <w:rPr>
          <w:rFonts w:ascii="Times New Roman" w:eastAsia="Times New Roman" w:hAnsi="Times New Roman" w:cs="Times New Roman"/>
          <w:sz w:val="24"/>
          <w:szCs w:val="24"/>
          <w:lang w:val="en-US" w:eastAsia="bg-BG"/>
        </w:rPr>
        <w:t>4</w:t>
      </w:r>
      <w:r w:rsidRPr="000B1533">
        <w:rPr>
          <w:rFonts w:ascii="Times New Roman" w:eastAsia="Times New Roman" w:hAnsi="Times New Roman" w:cs="Times New Roman"/>
          <w:sz w:val="24"/>
          <w:szCs w:val="24"/>
          <w:lang w:eastAsia="bg-BG"/>
        </w:rPr>
        <w:t xml:space="preserve"> „Субсидиране на други дейности в спорта</w:t>
      </w:r>
      <w:proofErr w:type="gramStart"/>
      <w:r w:rsidRPr="000B1533">
        <w:rPr>
          <w:rFonts w:ascii="Times New Roman" w:eastAsia="Times New Roman" w:hAnsi="Times New Roman" w:cs="Times New Roman"/>
          <w:sz w:val="24"/>
          <w:szCs w:val="24"/>
          <w:lang w:eastAsia="bg-BG"/>
        </w:rPr>
        <w:t>“ следната</w:t>
      </w:r>
      <w:proofErr w:type="gramEnd"/>
      <w:r w:rsidRPr="000B1533">
        <w:rPr>
          <w:rFonts w:ascii="Times New Roman" w:eastAsia="Times New Roman" w:hAnsi="Times New Roman" w:cs="Times New Roman"/>
          <w:sz w:val="24"/>
          <w:szCs w:val="24"/>
          <w:lang w:eastAsia="bg-BG"/>
        </w:rPr>
        <w:t xml:space="preserve"> точка:</w:t>
      </w:r>
    </w:p>
    <w:p w14:paraId="782CBED2" w14:textId="77777777" w:rsidR="000B1533" w:rsidRPr="000B1533" w:rsidRDefault="000B1533" w:rsidP="000B1533">
      <w:pPr>
        <w:tabs>
          <w:tab w:val="left" w:pos="851"/>
        </w:tabs>
        <w:spacing w:after="0" w:line="240" w:lineRule="auto"/>
        <w:ind w:right="1" w:firstLine="709"/>
        <w:jc w:val="both"/>
        <w:rPr>
          <w:rFonts w:ascii="Times New Roman" w:eastAsia="Times New Roman" w:hAnsi="Times New Roman" w:cs="Times New Roman"/>
          <w:color w:val="000000"/>
          <w:sz w:val="24"/>
          <w:szCs w:val="24"/>
          <w:lang w:eastAsia="bg-BG"/>
        </w:rPr>
      </w:pPr>
      <w:r w:rsidRPr="000B1533">
        <w:rPr>
          <w:rFonts w:ascii="Times New Roman" w:eastAsia="Times New Roman" w:hAnsi="Times New Roman" w:cs="Times New Roman"/>
          <w:color w:val="000000"/>
          <w:sz w:val="24"/>
          <w:szCs w:val="24"/>
          <w:lang w:eastAsia="bg-BG"/>
        </w:rPr>
        <w:t xml:space="preserve">- нова т.26 – </w:t>
      </w:r>
      <w:r w:rsidRPr="000B1533">
        <w:rPr>
          <w:rFonts w:ascii="Times New Roman" w:eastAsia="Times New Roman" w:hAnsi="Times New Roman" w:cs="Times New Roman"/>
          <w:sz w:val="24"/>
          <w:szCs w:val="24"/>
          <w:lang w:eastAsia="bg-BG"/>
        </w:rPr>
        <w:t xml:space="preserve">Финансово подпомагане на участието на представителен отбор от гр. Бургас в Golden </w:t>
      </w:r>
      <w:proofErr w:type="spellStart"/>
      <w:r w:rsidRPr="000B1533">
        <w:rPr>
          <w:rFonts w:ascii="Times New Roman" w:eastAsia="Times New Roman" w:hAnsi="Times New Roman" w:cs="Times New Roman"/>
          <w:sz w:val="24"/>
          <w:szCs w:val="24"/>
          <w:lang w:eastAsia="bg-BG"/>
        </w:rPr>
        <w:t>Age</w:t>
      </w:r>
      <w:proofErr w:type="spellEnd"/>
      <w:r w:rsidRPr="000B1533">
        <w:rPr>
          <w:rFonts w:ascii="Times New Roman" w:eastAsia="Times New Roman" w:hAnsi="Times New Roman" w:cs="Times New Roman"/>
          <w:sz w:val="24"/>
          <w:szCs w:val="24"/>
          <w:lang w:eastAsia="bg-BG"/>
        </w:rPr>
        <w:t xml:space="preserve"> </w:t>
      </w:r>
      <w:proofErr w:type="spellStart"/>
      <w:r w:rsidRPr="000B1533">
        <w:rPr>
          <w:rFonts w:ascii="Times New Roman" w:eastAsia="Times New Roman" w:hAnsi="Times New Roman" w:cs="Times New Roman"/>
          <w:sz w:val="24"/>
          <w:szCs w:val="24"/>
          <w:lang w:eastAsia="bg-BG"/>
        </w:rPr>
        <w:t>Gym</w:t>
      </w:r>
      <w:proofErr w:type="spellEnd"/>
      <w:r w:rsidRPr="000B1533">
        <w:rPr>
          <w:rFonts w:ascii="Times New Roman" w:eastAsia="Times New Roman" w:hAnsi="Times New Roman" w:cs="Times New Roman"/>
          <w:sz w:val="24"/>
          <w:szCs w:val="24"/>
          <w:lang w:eastAsia="bg-BG"/>
        </w:rPr>
        <w:t xml:space="preserve"> </w:t>
      </w:r>
      <w:proofErr w:type="spellStart"/>
      <w:r w:rsidRPr="000B1533">
        <w:rPr>
          <w:rFonts w:ascii="Times New Roman" w:eastAsia="Times New Roman" w:hAnsi="Times New Roman" w:cs="Times New Roman"/>
          <w:sz w:val="24"/>
          <w:szCs w:val="24"/>
          <w:lang w:eastAsia="bg-BG"/>
        </w:rPr>
        <w:t>Festival</w:t>
      </w:r>
      <w:proofErr w:type="spellEnd"/>
      <w:r w:rsidRPr="000B1533">
        <w:rPr>
          <w:rFonts w:ascii="Times New Roman" w:eastAsia="Times New Roman" w:hAnsi="Times New Roman" w:cs="Times New Roman"/>
          <w:sz w:val="24"/>
          <w:szCs w:val="24"/>
          <w:lang w:eastAsia="bg-BG"/>
        </w:rPr>
        <w:t xml:space="preserve"> 2022 в Португалия (остров Мадейра) в периода 02.10 – 08.10.2022 г.</w:t>
      </w:r>
      <w:r w:rsidRPr="000B1533">
        <w:rPr>
          <w:rFonts w:ascii="Times New Roman" w:eastAsia="Times New Roman" w:hAnsi="Times New Roman" w:cs="Times New Roman"/>
          <w:color w:val="000000"/>
          <w:sz w:val="24"/>
          <w:szCs w:val="24"/>
          <w:lang w:eastAsia="bg-BG"/>
        </w:rPr>
        <w:t xml:space="preserve"> – </w:t>
      </w:r>
      <w:r w:rsidRPr="000B1533">
        <w:rPr>
          <w:rFonts w:ascii="Times New Roman" w:eastAsia="Times New Roman" w:hAnsi="Times New Roman" w:cs="Times New Roman"/>
          <w:sz w:val="24"/>
          <w:szCs w:val="24"/>
          <w:lang w:eastAsia="bg-BG"/>
        </w:rPr>
        <w:t xml:space="preserve">финансиране в размер на </w:t>
      </w:r>
      <w:r w:rsidRPr="000B1533">
        <w:rPr>
          <w:rFonts w:ascii="Times New Roman" w:eastAsia="Times New Roman" w:hAnsi="Times New Roman" w:cs="Times New Roman"/>
          <w:b/>
          <w:sz w:val="24"/>
          <w:szCs w:val="24"/>
          <w:lang w:eastAsia="bg-BG"/>
        </w:rPr>
        <w:t>35 000</w:t>
      </w:r>
      <w:r w:rsidRPr="000B1533">
        <w:rPr>
          <w:rFonts w:ascii="Times New Roman" w:eastAsia="Times New Roman" w:hAnsi="Times New Roman" w:cs="Times New Roman"/>
          <w:sz w:val="24"/>
          <w:szCs w:val="24"/>
          <w:lang w:eastAsia="bg-BG"/>
        </w:rPr>
        <w:t xml:space="preserve"> </w:t>
      </w:r>
      <w:r w:rsidRPr="000B1533">
        <w:rPr>
          <w:rFonts w:ascii="Times New Roman" w:eastAsia="Times New Roman" w:hAnsi="Times New Roman" w:cs="Times New Roman"/>
          <w:b/>
          <w:sz w:val="24"/>
          <w:szCs w:val="24"/>
          <w:lang w:val="en-US" w:eastAsia="bg-BG"/>
        </w:rPr>
        <w:t>(</w:t>
      </w:r>
      <w:r w:rsidRPr="000B1533">
        <w:rPr>
          <w:rFonts w:ascii="Times New Roman" w:eastAsia="Times New Roman" w:hAnsi="Times New Roman" w:cs="Times New Roman"/>
          <w:b/>
          <w:sz w:val="24"/>
          <w:szCs w:val="24"/>
          <w:lang w:eastAsia="bg-BG"/>
        </w:rPr>
        <w:t>тридесет и пет хиляди</w:t>
      </w:r>
      <w:r w:rsidRPr="000B1533">
        <w:rPr>
          <w:rFonts w:ascii="Times New Roman" w:eastAsia="Times New Roman" w:hAnsi="Times New Roman" w:cs="Times New Roman"/>
          <w:b/>
          <w:sz w:val="24"/>
          <w:szCs w:val="24"/>
          <w:lang w:val="en-US" w:eastAsia="bg-BG"/>
        </w:rPr>
        <w:t>)</w:t>
      </w:r>
      <w:r w:rsidRPr="000B1533">
        <w:rPr>
          <w:rFonts w:ascii="Times New Roman" w:eastAsia="Times New Roman" w:hAnsi="Times New Roman" w:cs="Times New Roman"/>
          <w:b/>
          <w:sz w:val="24"/>
          <w:szCs w:val="24"/>
          <w:lang w:eastAsia="bg-BG"/>
        </w:rPr>
        <w:t xml:space="preserve"> лева,</w:t>
      </w:r>
      <w:r w:rsidRPr="000B1533">
        <w:rPr>
          <w:rFonts w:ascii="Times New Roman" w:eastAsia="Times New Roman" w:hAnsi="Times New Roman" w:cs="Times New Roman"/>
          <w:sz w:val="24"/>
          <w:szCs w:val="24"/>
          <w:lang w:eastAsia="bg-BG"/>
        </w:rPr>
        <w:t xml:space="preserve"> като </w:t>
      </w:r>
      <w:r w:rsidRPr="000B1533">
        <w:rPr>
          <w:rFonts w:ascii="Times New Roman" w:eastAsia="Times New Roman" w:hAnsi="Times New Roman" w:cs="Times New Roman"/>
          <w:b/>
          <w:sz w:val="24"/>
          <w:szCs w:val="24"/>
          <w:lang w:eastAsia="bg-BG"/>
        </w:rPr>
        <w:t>20 000 лв.</w:t>
      </w:r>
      <w:r w:rsidRPr="000B1533">
        <w:rPr>
          <w:rFonts w:ascii="Times New Roman" w:eastAsia="Times New Roman" w:hAnsi="Times New Roman" w:cs="Times New Roman"/>
          <w:sz w:val="24"/>
          <w:szCs w:val="24"/>
          <w:lang w:eastAsia="bg-BG"/>
        </w:rPr>
        <w:t xml:space="preserve"> </w:t>
      </w:r>
      <w:r w:rsidRPr="000B1533">
        <w:rPr>
          <w:rFonts w:ascii="Times New Roman" w:eastAsia="Times New Roman" w:hAnsi="Times New Roman" w:cs="Times New Roman"/>
          <w:b/>
          <w:sz w:val="24"/>
          <w:szCs w:val="24"/>
          <w:lang w:val="en-US" w:eastAsia="bg-BG"/>
        </w:rPr>
        <w:t>(</w:t>
      </w:r>
      <w:proofErr w:type="gramStart"/>
      <w:r w:rsidRPr="000B1533">
        <w:rPr>
          <w:rFonts w:ascii="Times New Roman" w:eastAsia="Times New Roman" w:hAnsi="Times New Roman" w:cs="Times New Roman"/>
          <w:b/>
          <w:sz w:val="24"/>
          <w:szCs w:val="24"/>
          <w:lang w:eastAsia="bg-BG"/>
        </w:rPr>
        <w:t>двадесет</w:t>
      </w:r>
      <w:proofErr w:type="gramEnd"/>
      <w:r w:rsidRPr="000B1533">
        <w:rPr>
          <w:rFonts w:ascii="Times New Roman" w:eastAsia="Times New Roman" w:hAnsi="Times New Roman" w:cs="Times New Roman"/>
          <w:b/>
          <w:sz w:val="24"/>
          <w:szCs w:val="24"/>
          <w:lang w:eastAsia="bg-BG"/>
        </w:rPr>
        <w:t xml:space="preserve"> хиляди</w:t>
      </w:r>
      <w:r w:rsidRPr="000B1533">
        <w:rPr>
          <w:rFonts w:ascii="Times New Roman" w:eastAsia="Times New Roman" w:hAnsi="Times New Roman" w:cs="Times New Roman"/>
          <w:b/>
          <w:sz w:val="24"/>
          <w:szCs w:val="24"/>
          <w:lang w:val="en-US" w:eastAsia="bg-BG"/>
        </w:rPr>
        <w:t>)</w:t>
      </w:r>
      <w:r w:rsidRPr="000B1533">
        <w:rPr>
          <w:rFonts w:ascii="Times New Roman" w:eastAsia="Times New Roman" w:hAnsi="Times New Roman" w:cs="Times New Roman"/>
          <w:b/>
          <w:sz w:val="24"/>
          <w:szCs w:val="24"/>
          <w:lang w:eastAsia="bg-BG"/>
        </w:rPr>
        <w:t xml:space="preserve"> лева</w:t>
      </w:r>
      <w:r w:rsidRPr="000B1533">
        <w:rPr>
          <w:rFonts w:ascii="Times New Roman" w:eastAsia="Times New Roman" w:hAnsi="Times New Roman" w:cs="Times New Roman"/>
          <w:sz w:val="24"/>
          <w:szCs w:val="24"/>
          <w:lang w:eastAsia="bg-BG"/>
        </w:rPr>
        <w:t xml:space="preserve"> от тях са за сметка на</w:t>
      </w:r>
      <w:r w:rsidRPr="000B1533">
        <w:rPr>
          <w:rFonts w:ascii="Times New Roman" w:eastAsia="Times New Roman" w:hAnsi="Times New Roman" w:cs="Times New Roman"/>
          <w:color w:val="000000"/>
          <w:sz w:val="24"/>
          <w:szCs w:val="24"/>
          <w:lang w:eastAsia="bg-BG"/>
        </w:rPr>
        <w:t xml:space="preserve"> неусвоените средства в бюджета по Приложение № 13.5, т. 5 от </w:t>
      </w:r>
      <w:proofErr w:type="spellStart"/>
      <w:r w:rsidRPr="000B1533">
        <w:rPr>
          <w:rFonts w:ascii="Times New Roman" w:eastAsia="Times New Roman" w:hAnsi="Times New Roman" w:cs="Times New Roman"/>
          <w:color w:val="000000"/>
          <w:sz w:val="24"/>
          <w:szCs w:val="24"/>
          <w:lang w:eastAsia="bg-BG"/>
        </w:rPr>
        <w:t>непроведения</w:t>
      </w:r>
      <w:proofErr w:type="spellEnd"/>
      <w:r w:rsidRPr="000B1533">
        <w:rPr>
          <w:rFonts w:ascii="Times New Roman" w:eastAsia="Times New Roman" w:hAnsi="Times New Roman" w:cs="Times New Roman"/>
          <w:color w:val="000000"/>
          <w:sz w:val="24"/>
          <w:szCs w:val="24"/>
          <w:lang w:eastAsia="bg-BG"/>
        </w:rPr>
        <w:t xml:space="preserve"> Международен турнир по </w:t>
      </w:r>
      <w:proofErr w:type="spellStart"/>
      <w:r w:rsidRPr="000B1533">
        <w:rPr>
          <w:rFonts w:ascii="Times New Roman" w:eastAsia="Times New Roman" w:hAnsi="Times New Roman" w:cs="Times New Roman"/>
          <w:color w:val="000000"/>
          <w:sz w:val="24"/>
          <w:szCs w:val="24"/>
          <w:lang w:eastAsia="bg-BG"/>
        </w:rPr>
        <w:t>мажоретни</w:t>
      </w:r>
      <w:proofErr w:type="spellEnd"/>
      <w:r w:rsidRPr="000B1533">
        <w:rPr>
          <w:rFonts w:ascii="Times New Roman" w:eastAsia="Times New Roman" w:hAnsi="Times New Roman" w:cs="Times New Roman"/>
          <w:color w:val="000000"/>
          <w:sz w:val="24"/>
          <w:szCs w:val="24"/>
          <w:lang w:eastAsia="bg-BG"/>
        </w:rPr>
        <w:t xml:space="preserve"> спортове, а </w:t>
      </w:r>
      <w:r w:rsidRPr="000B1533">
        <w:rPr>
          <w:rFonts w:ascii="Times New Roman" w:eastAsia="Times New Roman" w:hAnsi="Times New Roman" w:cs="Times New Roman"/>
          <w:b/>
          <w:color w:val="000000"/>
          <w:sz w:val="24"/>
          <w:szCs w:val="24"/>
          <w:lang w:eastAsia="bg-BG"/>
        </w:rPr>
        <w:t>15 000 лв.</w:t>
      </w:r>
      <w:r w:rsidRPr="000B1533">
        <w:rPr>
          <w:rFonts w:ascii="Times New Roman" w:eastAsia="Times New Roman" w:hAnsi="Times New Roman" w:cs="Times New Roman"/>
          <w:color w:val="000000"/>
          <w:sz w:val="24"/>
          <w:szCs w:val="24"/>
          <w:lang w:eastAsia="bg-BG"/>
        </w:rPr>
        <w:t xml:space="preserve"> </w:t>
      </w:r>
      <w:r w:rsidRPr="000B1533">
        <w:rPr>
          <w:rFonts w:ascii="Times New Roman" w:eastAsia="Times New Roman" w:hAnsi="Times New Roman" w:cs="Times New Roman"/>
          <w:b/>
          <w:sz w:val="24"/>
          <w:szCs w:val="24"/>
          <w:lang w:val="en-US" w:eastAsia="bg-BG"/>
        </w:rPr>
        <w:t>(</w:t>
      </w:r>
      <w:proofErr w:type="gramStart"/>
      <w:r w:rsidRPr="000B1533">
        <w:rPr>
          <w:rFonts w:ascii="Times New Roman" w:eastAsia="Times New Roman" w:hAnsi="Times New Roman" w:cs="Times New Roman"/>
          <w:b/>
          <w:sz w:val="24"/>
          <w:szCs w:val="24"/>
          <w:lang w:eastAsia="bg-BG"/>
        </w:rPr>
        <w:t>петнадесет</w:t>
      </w:r>
      <w:proofErr w:type="gramEnd"/>
      <w:r w:rsidRPr="000B1533">
        <w:rPr>
          <w:rFonts w:ascii="Times New Roman" w:eastAsia="Times New Roman" w:hAnsi="Times New Roman" w:cs="Times New Roman"/>
          <w:b/>
          <w:sz w:val="24"/>
          <w:szCs w:val="24"/>
          <w:lang w:eastAsia="bg-BG"/>
        </w:rPr>
        <w:t xml:space="preserve"> хиляди</w:t>
      </w:r>
      <w:r w:rsidRPr="000B1533">
        <w:rPr>
          <w:rFonts w:ascii="Times New Roman" w:eastAsia="Times New Roman" w:hAnsi="Times New Roman" w:cs="Times New Roman"/>
          <w:b/>
          <w:sz w:val="24"/>
          <w:szCs w:val="24"/>
          <w:lang w:val="en-US" w:eastAsia="bg-BG"/>
        </w:rPr>
        <w:t>)</w:t>
      </w:r>
      <w:r w:rsidRPr="000B1533">
        <w:rPr>
          <w:rFonts w:ascii="Times New Roman" w:eastAsia="Times New Roman" w:hAnsi="Times New Roman" w:cs="Times New Roman"/>
          <w:b/>
          <w:sz w:val="24"/>
          <w:szCs w:val="24"/>
          <w:lang w:eastAsia="bg-BG"/>
        </w:rPr>
        <w:t xml:space="preserve"> лева</w:t>
      </w:r>
      <w:r w:rsidRPr="000B1533">
        <w:rPr>
          <w:rFonts w:ascii="Times New Roman" w:eastAsia="Times New Roman" w:hAnsi="Times New Roman" w:cs="Times New Roman"/>
          <w:color w:val="000000"/>
          <w:sz w:val="24"/>
          <w:szCs w:val="24"/>
          <w:lang w:eastAsia="bg-BG"/>
        </w:rPr>
        <w:t xml:space="preserve"> са за сметка на средствата в общинска дейност 128 „Международни програми и споразумения“, §10-20 „Външни услуги“.</w:t>
      </w:r>
    </w:p>
    <w:p w14:paraId="67A170DA" w14:textId="77777777" w:rsidR="000B1533" w:rsidRPr="000B1533" w:rsidRDefault="000B1533" w:rsidP="000B1533">
      <w:pPr>
        <w:tabs>
          <w:tab w:val="left" w:pos="851"/>
        </w:tabs>
        <w:spacing w:after="0" w:line="240" w:lineRule="auto"/>
        <w:ind w:right="1" w:firstLine="709"/>
        <w:jc w:val="both"/>
        <w:rPr>
          <w:rFonts w:ascii="Times New Roman" w:eastAsia="Times New Roman" w:hAnsi="Times New Roman" w:cs="Times New Roman"/>
          <w:b/>
          <w:sz w:val="24"/>
          <w:szCs w:val="24"/>
          <w:lang w:eastAsia="bg-BG"/>
        </w:rPr>
      </w:pPr>
      <w:r w:rsidRPr="000B1533">
        <w:rPr>
          <w:rFonts w:ascii="Times New Roman" w:eastAsia="Times New Roman" w:hAnsi="Times New Roman" w:cs="Times New Roman"/>
          <w:sz w:val="24"/>
          <w:szCs w:val="24"/>
          <w:lang w:val="en-US" w:eastAsia="bg-BG"/>
        </w:rPr>
        <w:t>III</w:t>
      </w:r>
      <w:r w:rsidRPr="000B1533">
        <w:rPr>
          <w:rFonts w:ascii="Times New Roman" w:eastAsia="Times New Roman" w:hAnsi="Times New Roman" w:cs="Times New Roman"/>
          <w:sz w:val="24"/>
          <w:szCs w:val="24"/>
          <w:lang w:eastAsia="bg-BG"/>
        </w:rPr>
        <w:t>. На основание чл. 60, ал. 1 от Административнопроцесуалния кодекс, допуска предварително изпълнение на решението.</w:t>
      </w:r>
    </w:p>
    <w:p w14:paraId="6C09F4D5" w14:textId="77777777" w:rsidR="00AB4CEE" w:rsidRDefault="00AB4CEE" w:rsidP="00D2628F">
      <w:pPr>
        <w:pStyle w:val="ListParagraph"/>
        <w:spacing w:line="240" w:lineRule="auto"/>
        <w:ind w:left="0"/>
        <w:jc w:val="both"/>
        <w:rPr>
          <w:rFonts w:ascii="Times New Roman" w:hAnsi="Times New Roman" w:cs="Times New Roman"/>
          <w:sz w:val="24"/>
          <w:szCs w:val="24"/>
        </w:rPr>
      </w:pPr>
    </w:p>
    <w:p w14:paraId="550280F8"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5C1A9205" w14:textId="77777777" w:rsidR="00AB4CEE" w:rsidRDefault="00AB4CEE" w:rsidP="00D2628F">
      <w:pPr>
        <w:pStyle w:val="ListParagraph"/>
        <w:spacing w:line="240" w:lineRule="auto"/>
        <w:ind w:left="0"/>
        <w:jc w:val="both"/>
        <w:rPr>
          <w:rFonts w:ascii="Times New Roman" w:hAnsi="Times New Roman" w:cs="Times New Roman"/>
          <w:sz w:val="24"/>
          <w:szCs w:val="24"/>
        </w:rPr>
      </w:pPr>
    </w:p>
    <w:p w14:paraId="0260A130"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08-00-13141</w:t>
      </w:r>
      <w:r w:rsidRPr="00D2628F">
        <w:rPr>
          <w:rFonts w:ascii="Times New Roman" w:hAnsi="Times New Roman" w:cs="Times New Roman"/>
          <w:sz w:val="24"/>
          <w:szCs w:val="24"/>
        </w:rPr>
        <w:t xml:space="preserve"> </w:t>
      </w:r>
      <w:r w:rsidRPr="00D2628F">
        <w:rPr>
          <w:rFonts w:ascii="Times New Roman" w:hAnsi="Times New Roman" w:cs="Times New Roman"/>
          <w:b/>
          <w:bCs/>
          <w:sz w:val="24"/>
          <w:szCs w:val="24"/>
        </w:rPr>
        <w:t xml:space="preserve">Докладна записка от Диана Саватева – зам.-кмет „Култура, туризъм и спорт“, </w:t>
      </w:r>
      <w:r w:rsidRPr="00D2628F">
        <w:rPr>
          <w:rFonts w:ascii="Times New Roman" w:hAnsi="Times New Roman" w:cs="Times New Roman"/>
          <w:i/>
          <w:iCs/>
          <w:sz w:val="24"/>
          <w:szCs w:val="24"/>
        </w:rPr>
        <w:t xml:space="preserve">относно: </w:t>
      </w:r>
      <w:r w:rsidRPr="00D2628F">
        <w:rPr>
          <w:rFonts w:ascii="Times New Roman" w:hAnsi="Times New Roman" w:cs="Times New Roman"/>
          <w:sz w:val="24"/>
          <w:szCs w:val="24"/>
        </w:rPr>
        <w:t>Даване на съгласие за финансово подпомагане на предстоящи спортни прояви</w:t>
      </w:r>
    </w:p>
    <w:p w14:paraId="37CC6D64" w14:textId="7FB87DE7" w:rsidR="00D2628F" w:rsidRPr="000B1533" w:rsidRDefault="000B1533" w:rsidP="000B1533">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1B1C4BE0" w14:textId="77777777" w:rsidR="000B1533" w:rsidRPr="000B1533" w:rsidRDefault="000B1533" w:rsidP="000B1533">
      <w:pPr>
        <w:spacing w:after="0" w:line="240" w:lineRule="auto"/>
        <w:jc w:val="center"/>
        <w:rPr>
          <w:rFonts w:ascii="Times New Roman" w:eastAsia="Calibri" w:hAnsi="Times New Roman" w:cs="Times New Roman"/>
          <w:b/>
          <w:sz w:val="24"/>
          <w:szCs w:val="24"/>
        </w:rPr>
      </w:pPr>
    </w:p>
    <w:p w14:paraId="27979ED4" w14:textId="77777777" w:rsidR="000B1533" w:rsidRPr="000B1533" w:rsidRDefault="000B1533" w:rsidP="000B1533">
      <w:pPr>
        <w:tabs>
          <w:tab w:val="left" w:pos="142"/>
        </w:tabs>
        <w:spacing w:after="0" w:line="240" w:lineRule="auto"/>
        <w:ind w:firstLine="709"/>
        <w:jc w:val="both"/>
        <w:rPr>
          <w:rFonts w:ascii="Times New Roman" w:eastAsia="Times New Roman" w:hAnsi="Times New Roman" w:cs="Times New Roman"/>
          <w:color w:val="000000"/>
          <w:sz w:val="24"/>
          <w:szCs w:val="24"/>
          <w:lang w:eastAsia="bg-BG"/>
        </w:rPr>
      </w:pPr>
      <w:r w:rsidRPr="000B1533">
        <w:rPr>
          <w:rFonts w:ascii="Times New Roman" w:eastAsia="Times New Roman" w:hAnsi="Times New Roman" w:cs="Times New Roman"/>
          <w:color w:val="000000"/>
          <w:sz w:val="24"/>
          <w:szCs w:val="24"/>
          <w:lang w:val="en-US" w:eastAsia="bg-BG"/>
        </w:rPr>
        <w:t>I.</w:t>
      </w:r>
      <w:r w:rsidRPr="000B1533">
        <w:rPr>
          <w:rFonts w:ascii="Times New Roman" w:eastAsia="Times New Roman" w:hAnsi="Times New Roman" w:cs="Times New Roman"/>
          <w:color w:val="000000"/>
          <w:sz w:val="24"/>
          <w:szCs w:val="24"/>
          <w:lang w:eastAsia="bg-BG"/>
        </w:rPr>
        <w:t xml:space="preserve"> Дава съгласие да бъде допълнено Приложение №13.5 „Спортен календар на Община Бургас за 2022 г</w:t>
      </w:r>
      <w:proofErr w:type="gramStart"/>
      <w:r w:rsidRPr="000B1533">
        <w:rPr>
          <w:rFonts w:ascii="Times New Roman" w:eastAsia="Times New Roman" w:hAnsi="Times New Roman" w:cs="Times New Roman"/>
          <w:color w:val="000000"/>
          <w:sz w:val="24"/>
          <w:szCs w:val="24"/>
          <w:lang w:eastAsia="bg-BG"/>
        </w:rPr>
        <w:t>.“</w:t>
      </w:r>
      <w:proofErr w:type="gramEnd"/>
      <w:r w:rsidRPr="000B1533">
        <w:rPr>
          <w:rFonts w:ascii="Times New Roman" w:eastAsia="Times New Roman" w:hAnsi="Times New Roman" w:cs="Times New Roman"/>
          <w:color w:val="000000"/>
          <w:sz w:val="24"/>
          <w:szCs w:val="24"/>
          <w:lang w:eastAsia="bg-BG"/>
        </w:rPr>
        <w:t>, както следва:</w:t>
      </w:r>
    </w:p>
    <w:p w14:paraId="7EB4E54E" w14:textId="77777777" w:rsidR="000B1533" w:rsidRPr="000B1533" w:rsidRDefault="000B1533" w:rsidP="000B1533">
      <w:pPr>
        <w:spacing w:after="0" w:line="240" w:lineRule="auto"/>
        <w:ind w:firstLine="709"/>
        <w:jc w:val="both"/>
        <w:rPr>
          <w:rFonts w:ascii="Times New Roman" w:eastAsia="Times New Roman" w:hAnsi="Times New Roman" w:cs="Times New Roman"/>
          <w:color w:val="000000"/>
          <w:sz w:val="24"/>
          <w:szCs w:val="24"/>
          <w:lang w:eastAsia="bg-BG"/>
        </w:rPr>
      </w:pPr>
      <w:r w:rsidRPr="000B1533">
        <w:rPr>
          <w:rFonts w:ascii="Times New Roman" w:eastAsia="Times New Roman" w:hAnsi="Times New Roman" w:cs="Times New Roman"/>
          <w:sz w:val="24"/>
          <w:szCs w:val="24"/>
          <w:lang w:eastAsia="bg-BG"/>
        </w:rPr>
        <w:t>- нова т.79 – Спортно мероприятие по случай 60 години от създаването на „Футболен клуб Нефтохимик Бургас 1962“</w:t>
      </w:r>
      <w:r w:rsidRPr="000B1533">
        <w:rPr>
          <w:rFonts w:ascii="Times New Roman" w:eastAsia="Times New Roman" w:hAnsi="Times New Roman" w:cs="Times New Roman"/>
          <w:color w:val="000000"/>
          <w:sz w:val="24"/>
          <w:szCs w:val="24"/>
          <w:lang w:eastAsia="bg-BG"/>
        </w:rPr>
        <w:t xml:space="preserve"> </w:t>
      </w:r>
      <w:r w:rsidRPr="000B1533">
        <w:rPr>
          <w:rFonts w:ascii="Times New Roman" w:eastAsia="Times New Roman" w:hAnsi="Times New Roman" w:cs="Times New Roman"/>
          <w:sz w:val="24"/>
          <w:szCs w:val="24"/>
          <w:lang w:eastAsia="bg-BG"/>
        </w:rPr>
        <w:t xml:space="preserve">с организатор СНЦ „Футболен клуб Нефтохимик Бургас 1962“ на </w:t>
      </w:r>
      <w:r w:rsidRPr="000B1533">
        <w:rPr>
          <w:rFonts w:ascii="Times New Roman" w:eastAsia="Times New Roman" w:hAnsi="Times New Roman" w:cs="Times New Roman"/>
          <w:b/>
          <w:sz w:val="24"/>
          <w:szCs w:val="24"/>
          <w:lang w:eastAsia="bg-BG"/>
        </w:rPr>
        <w:t>10 септември 2022 г.</w:t>
      </w:r>
      <w:r w:rsidRPr="000B1533">
        <w:rPr>
          <w:rFonts w:ascii="Times New Roman" w:eastAsia="Times New Roman" w:hAnsi="Times New Roman" w:cs="Times New Roman"/>
          <w:sz w:val="24"/>
          <w:szCs w:val="24"/>
          <w:lang w:eastAsia="bg-BG"/>
        </w:rPr>
        <w:t xml:space="preserve"> – финансиране в размер на</w:t>
      </w:r>
      <w:r w:rsidRPr="000B1533">
        <w:rPr>
          <w:rFonts w:ascii="Times New Roman" w:eastAsia="Times New Roman" w:hAnsi="Times New Roman" w:cs="Times New Roman"/>
          <w:b/>
          <w:sz w:val="24"/>
          <w:szCs w:val="24"/>
          <w:lang w:eastAsia="bg-BG"/>
        </w:rPr>
        <w:t xml:space="preserve"> </w:t>
      </w:r>
      <w:r w:rsidRPr="000B1533">
        <w:rPr>
          <w:rFonts w:ascii="Times New Roman" w:eastAsia="Times New Roman" w:hAnsi="Times New Roman" w:cs="Times New Roman"/>
          <w:b/>
          <w:sz w:val="24"/>
          <w:szCs w:val="24"/>
          <w:lang w:val="en-US" w:eastAsia="bg-BG"/>
        </w:rPr>
        <w:t>3</w:t>
      </w:r>
      <w:r w:rsidRPr="000B1533">
        <w:rPr>
          <w:rFonts w:ascii="Times New Roman" w:eastAsia="Times New Roman" w:hAnsi="Times New Roman" w:cs="Times New Roman"/>
          <w:b/>
          <w:sz w:val="24"/>
          <w:szCs w:val="24"/>
          <w:lang w:eastAsia="bg-BG"/>
        </w:rPr>
        <w:t> 000 лв.</w:t>
      </w:r>
      <w:r w:rsidRPr="000B1533">
        <w:rPr>
          <w:rFonts w:ascii="Times New Roman" w:eastAsia="Times New Roman" w:hAnsi="Times New Roman" w:cs="Times New Roman"/>
          <w:sz w:val="24"/>
          <w:szCs w:val="24"/>
          <w:lang w:eastAsia="bg-BG"/>
        </w:rPr>
        <w:t xml:space="preserve"> </w:t>
      </w:r>
      <w:r w:rsidRPr="000B1533">
        <w:rPr>
          <w:rFonts w:ascii="Times New Roman" w:eastAsia="Times New Roman" w:hAnsi="Times New Roman" w:cs="Times New Roman"/>
          <w:b/>
          <w:sz w:val="24"/>
          <w:szCs w:val="24"/>
          <w:lang w:val="en-US" w:eastAsia="bg-BG"/>
        </w:rPr>
        <w:t>(</w:t>
      </w:r>
      <w:proofErr w:type="gramStart"/>
      <w:r w:rsidRPr="000B1533">
        <w:rPr>
          <w:rFonts w:ascii="Times New Roman" w:eastAsia="Times New Roman" w:hAnsi="Times New Roman" w:cs="Times New Roman"/>
          <w:b/>
          <w:sz w:val="24"/>
          <w:szCs w:val="24"/>
          <w:lang w:eastAsia="bg-BG"/>
        </w:rPr>
        <w:t>три</w:t>
      </w:r>
      <w:proofErr w:type="gramEnd"/>
      <w:r w:rsidRPr="000B1533">
        <w:rPr>
          <w:rFonts w:ascii="Times New Roman" w:eastAsia="Times New Roman" w:hAnsi="Times New Roman" w:cs="Times New Roman"/>
          <w:b/>
          <w:sz w:val="24"/>
          <w:szCs w:val="24"/>
          <w:lang w:eastAsia="bg-BG"/>
        </w:rPr>
        <w:t xml:space="preserve"> хиляди лева</w:t>
      </w:r>
      <w:r w:rsidRPr="000B1533">
        <w:rPr>
          <w:rFonts w:ascii="Times New Roman" w:eastAsia="Times New Roman" w:hAnsi="Times New Roman" w:cs="Times New Roman"/>
          <w:b/>
          <w:sz w:val="24"/>
          <w:szCs w:val="24"/>
          <w:lang w:val="en-US" w:eastAsia="bg-BG"/>
        </w:rPr>
        <w:t>)</w:t>
      </w:r>
      <w:r w:rsidRPr="000B1533">
        <w:rPr>
          <w:rFonts w:ascii="Times New Roman" w:eastAsia="Times New Roman" w:hAnsi="Times New Roman" w:cs="Times New Roman"/>
          <w:b/>
          <w:sz w:val="24"/>
          <w:szCs w:val="24"/>
          <w:lang w:eastAsia="bg-BG"/>
        </w:rPr>
        <w:t>,</w:t>
      </w:r>
      <w:r w:rsidRPr="000B1533">
        <w:rPr>
          <w:rFonts w:ascii="Times New Roman" w:eastAsia="Times New Roman" w:hAnsi="Times New Roman" w:cs="Times New Roman"/>
          <w:color w:val="000000"/>
          <w:sz w:val="24"/>
          <w:szCs w:val="24"/>
          <w:lang w:eastAsia="bg-BG"/>
        </w:rPr>
        <w:t xml:space="preserve"> за сметка на предвидените средства в бюджета по Приложение № 13.5, т. 77 – резерв по Наредба. </w:t>
      </w:r>
    </w:p>
    <w:p w14:paraId="7CCDEDAC" w14:textId="77777777" w:rsidR="000B1533" w:rsidRPr="000B1533" w:rsidRDefault="000B1533" w:rsidP="000B1533">
      <w:pPr>
        <w:spacing w:after="0" w:line="240" w:lineRule="auto"/>
        <w:ind w:firstLine="709"/>
        <w:jc w:val="both"/>
        <w:rPr>
          <w:rFonts w:ascii="Times New Roman" w:eastAsia="Times New Roman" w:hAnsi="Times New Roman" w:cs="Times New Roman"/>
          <w:sz w:val="24"/>
          <w:szCs w:val="24"/>
          <w:lang w:eastAsia="bg-BG"/>
        </w:rPr>
      </w:pPr>
      <w:r w:rsidRPr="000B1533">
        <w:rPr>
          <w:rFonts w:ascii="Times New Roman" w:eastAsia="Times New Roman" w:hAnsi="Times New Roman" w:cs="Times New Roman"/>
          <w:sz w:val="24"/>
          <w:szCs w:val="24"/>
          <w:lang w:val="en-US" w:eastAsia="bg-BG"/>
        </w:rPr>
        <w:t xml:space="preserve">II. </w:t>
      </w:r>
      <w:r w:rsidRPr="000B1533">
        <w:rPr>
          <w:rFonts w:ascii="Times New Roman" w:eastAsia="Times New Roman" w:hAnsi="Times New Roman" w:cs="Times New Roman"/>
          <w:sz w:val="24"/>
          <w:szCs w:val="24"/>
          <w:lang w:eastAsia="bg-BG"/>
        </w:rPr>
        <w:t>Дава съгласие</w:t>
      </w:r>
      <w:r w:rsidRPr="000B1533">
        <w:rPr>
          <w:rFonts w:ascii="Times New Roman" w:eastAsia="Times New Roman" w:hAnsi="Times New Roman" w:cs="Times New Roman"/>
          <w:sz w:val="24"/>
          <w:szCs w:val="24"/>
          <w:lang w:val="en-US" w:eastAsia="bg-BG"/>
        </w:rPr>
        <w:t xml:space="preserve"> </w:t>
      </w:r>
      <w:r w:rsidRPr="000B1533">
        <w:rPr>
          <w:rFonts w:ascii="Times New Roman" w:eastAsia="Times New Roman" w:hAnsi="Times New Roman" w:cs="Times New Roman"/>
          <w:sz w:val="24"/>
          <w:szCs w:val="24"/>
          <w:lang w:eastAsia="bg-BG"/>
        </w:rPr>
        <w:t>да бъде включена в Приложение</w:t>
      </w:r>
      <w:r w:rsidRPr="000B1533">
        <w:rPr>
          <w:rFonts w:ascii="Times New Roman" w:eastAsia="Times New Roman" w:hAnsi="Times New Roman" w:cs="Times New Roman"/>
          <w:sz w:val="24"/>
          <w:szCs w:val="24"/>
          <w:lang w:val="en-US" w:eastAsia="bg-BG"/>
        </w:rPr>
        <w:t xml:space="preserve"> </w:t>
      </w:r>
      <w:r w:rsidRPr="000B1533">
        <w:rPr>
          <w:rFonts w:ascii="Times New Roman" w:eastAsia="Times New Roman" w:hAnsi="Times New Roman" w:cs="Times New Roman"/>
          <w:sz w:val="24"/>
          <w:szCs w:val="24"/>
          <w:lang w:eastAsia="bg-BG"/>
        </w:rPr>
        <w:t>№</w:t>
      </w:r>
      <w:r w:rsidRPr="000B1533">
        <w:rPr>
          <w:rFonts w:ascii="Times New Roman" w:eastAsia="Times New Roman" w:hAnsi="Times New Roman" w:cs="Times New Roman"/>
          <w:sz w:val="24"/>
          <w:szCs w:val="24"/>
          <w:lang w:val="en-US" w:eastAsia="bg-BG"/>
        </w:rPr>
        <w:t>13</w:t>
      </w:r>
      <w:r w:rsidRPr="000B1533">
        <w:rPr>
          <w:rFonts w:ascii="Times New Roman" w:eastAsia="Times New Roman" w:hAnsi="Times New Roman" w:cs="Times New Roman"/>
          <w:sz w:val="24"/>
          <w:szCs w:val="24"/>
          <w:lang w:eastAsia="bg-BG"/>
        </w:rPr>
        <w:t>.</w:t>
      </w:r>
      <w:r w:rsidRPr="000B1533">
        <w:rPr>
          <w:rFonts w:ascii="Times New Roman" w:eastAsia="Times New Roman" w:hAnsi="Times New Roman" w:cs="Times New Roman"/>
          <w:sz w:val="24"/>
          <w:szCs w:val="24"/>
          <w:lang w:val="en-US" w:eastAsia="bg-BG"/>
        </w:rPr>
        <w:t>4</w:t>
      </w:r>
      <w:r w:rsidRPr="000B1533">
        <w:rPr>
          <w:rFonts w:ascii="Times New Roman" w:eastAsia="Times New Roman" w:hAnsi="Times New Roman" w:cs="Times New Roman"/>
          <w:sz w:val="24"/>
          <w:szCs w:val="24"/>
          <w:lang w:eastAsia="bg-BG"/>
        </w:rPr>
        <w:t xml:space="preserve"> „Субсидиране на други дейности в спорта</w:t>
      </w:r>
      <w:proofErr w:type="gramStart"/>
      <w:r w:rsidRPr="000B1533">
        <w:rPr>
          <w:rFonts w:ascii="Times New Roman" w:eastAsia="Times New Roman" w:hAnsi="Times New Roman" w:cs="Times New Roman"/>
          <w:sz w:val="24"/>
          <w:szCs w:val="24"/>
          <w:lang w:eastAsia="bg-BG"/>
        </w:rPr>
        <w:t>“ следната</w:t>
      </w:r>
      <w:proofErr w:type="gramEnd"/>
      <w:r w:rsidRPr="000B1533">
        <w:rPr>
          <w:rFonts w:ascii="Times New Roman" w:eastAsia="Times New Roman" w:hAnsi="Times New Roman" w:cs="Times New Roman"/>
          <w:sz w:val="24"/>
          <w:szCs w:val="24"/>
          <w:lang w:eastAsia="bg-BG"/>
        </w:rPr>
        <w:t xml:space="preserve"> точка:</w:t>
      </w:r>
    </w:p>
    <w:p w14:paraId="0323E7EF" w14:textId="3A3B0378" w:rsidR="000B1533" w:rsidRPr="000B1533" w:rsidRDefault="000B1533" w:rsidP="000B1533">
      <w:pPr>
        <w:spacing w:after="0" w:line="240" w:lineRule="auto"/>
        <w:ind w:firstLine="709"/>
        <w:jc w:val="both"/>
        <w:rPr>
          <w:rFonts w:ascii="Times New Roman" w:eastAsia="Times New Roman" w:hAnsi="Times New Roman" w:cs="Times New Roman"/>
          <w:color w:val="000000"/>
          <w:sz w:val="24"/>
          <w:szCs w:val="24"/>
          <w:lang w:eastAsia="bg-BG"/>
        </w:rPr>
      </w:pPr>
      <w:r w:rsidRPr="000B1533">
        <w:rPr>
          <w:rFonts w:ascii="Times New Roman" w:eastAsia="Times New Roman" w:hAnsi="Times New Roman" w:cs="Times New Roman"/>
          <w:color w:val="000000"/>
          <w:sz w:val="24"/>
          <w:szCs w:val="24"/>
          <w:lang w:eastAsia="bg-BG"/>
        </w:rPr>
        <w:t xml:space="preserve">- нова т.25 – </w:t>
      </w:r>
      <w:r w:rsidRPr="000B1533">
        <w:rPr>
          <w:rFonts w:ascii="Times New Roman" w:eastAsia="Times New Roman" w:hAnsi="Times New Roman" w:cs="Times New Roman"/>
          <w:sz w:val="24"/>
          <w:szCs w:val="24"/>
          <w:lang w:eastAsia="bg-BG"/>
        </w:rPr>
        <w:t>Финансово подпомагане на А</w:t>
      </w:r>
      <w:r w:rsidR="006D2922">
        <w:rPr>
          <w:rFonts w:ascii="Times New Roman" w:eastAsia="Times New Roman" w:hAnsi="Times New Roman" w:cs="Times New Roman"/>
          <w:sz w:val="24"/>
          <w:szCs w:val="24"/>
          <w:lang w:eastAsia="bg-BG"/>
        </w:rPr>
        <w:t>.</w:t>
      </w:r>
      <w:r w:rsidRPr="000B1533">
        <w:rPr>
          <w:rFonts w:ascii="Times New Roman" w:eastAsia="Times New Roman" w:hAnsi="Times New Roman" w:cs="Times New Roman"/>
          <w:color w:val="000000"/>
          <w:sz w:val="24"/>
          <w:szCs w:val="24"/>
          <w:lang w:eastAsia="bg-BG"/>
        </w:rPr>
        <w:t xml:space="preserve"> Х</w:t>
      </w:r>
      <w:r w:rsidR="006D2922">
        <w:rPr>
          <w:rFonts w:ascii="Times New Roman" w:eastAsia="Times New Roman" w:hAnsi="Times New Roman" w:cs="Times New Roman"/>
          <w:color w:val="000000"/>
          <w:sz w:val="24"/>
          <w:szCs w:val="24"/>
          <w:lang w:eastAsia="bg-BG"/>
        </w:rPr>
        <w:t>.</w:t>
      </w:r>
      <w:r w:rsidRPr="000B1533">
        <w:rPr>
          <w:rFonts w:ascii="Times New Roman" w:eastAsia="Times New Roman" w:hAnsi="Times New Roman" w:cs="Times New Roman"/>
          <w:color w:val="000000"/>
          <w:sz w:val="24"/>
          <w:szCs w:val="24"/>
          <w:lang w:eastAsia="bg-BG"/>
        </w:rPr>
        <w:t xml:space="preserve"> Б</w:t>
      </w:r>
      <w:r w:rsidR="006D2922">
        <w:rPr>
          <w:rFonts w:ascii="Times New Roman" w:eastAsia="Times New Roman" w:hAnsi="Times New Roman" w:cs="Times New Roman"/>
          <w:color w:val="000000"/>
          <w:sz w:val="24"/>
          <w:szCs w:val="24"/>
          <w:lang w:eastAsia="bg-BG"/>
        </w:rPr>
        <w:t>.</w:t>
      </w:r>
      <w:r w:rsidRPr="000B1533">
        <w:rPr>
          <w:rFonts w:ascii="Times New Roman" w:eastAsia="Times New Roman" w:hAnsi="Times New Roman" w:cs="Times New Roman"/>
          <w:color w:val="000000"/>
          <w:sz w:val="24"/>
          <w:szCs w:val="24"/>
          <w:lang w:eastAsia="bg-BG"/>
        </w:rPr>
        <w:t xml:space="preserve"> за предстоящото му участие в Професионална Гала вечер </w:t>
      </w:r>
      <w:r w:rsidRPr="000B1533">
        <w:rPr>
          <w:rFonts w:ascii="Times New Roman" w:eastAsia="Times New Roman" w:hAnsi="Times New Roman" w:cs="Times New Roman"/>
          <w:color w:val="000000"/>
          <w:sz w:val="24"/>
          <w:szCs w:val="24"/>
          <w:lang w:val="en-US" w:eastAsia="bg-BG"/>
        </w:rPr>
        <w:t>SENSHI</w:t>
      </w:r>
      <w:r w:rsidRPr="000B1533">
        <w:rPr>
          <w:rFonts w:ascii="Times New Roman" w:eastAsia="Times New Roman" w:hAnsi="Times New Roman" w:cs="Times New Roman"/>
          <w:color w:val="000000"/>
          <w:sz w:val="24"/>
          <w:szCs w:val="24"/>
          <w:lang w:eastAsia="bg-BG"/>
        </w:rPr>
        <w:t xml:space="preserve"> на </w:t>
      </w:r>
      <w:r w:rsidRPr="000B1533">
        <w:rPr>
          <w:rFonts w:ascii="Times New Roman" w:eastAsia="Times New Roman" w:hAnsi="Times New Roman" w:cs="Times New Roman"/>
          <w:b/>
          <w:color w:val="000000"/>
          <w:sz w:val="24"/>
          <w:szCs w:val="24"/>
          <w:lang w:val="en-US" w:eastAsia="bg-BG"/>
        </w:rPr>
        <w:t>10</w:t>
      </w:r>
      <w:r w:rsidRPr="000B1533">
        <w:rPr>
          <w:rFonts w:ascii="Times New Roman" w:eastAsia="Times New Roman" w:hAnsi="Times New Roman" w:cs="Times New Roman"/>
          <w:b/>
          <w:color w:val="000000"/>
          <w:sz w:val="24"/>
          <w:szCs w:val="24"/>
          <w:lang w:eastAsia="bg-BG"/>
        </w:rPr>
        <w:t>.0</w:t>
      </w:r>
      <w:r w:rsidRPr="000B1533">
        <w:rPr>
          <w:rFonts w:ascii="Times New Roman" w:eastAsia="Times New Roman" w:hAnsi="Times New Roman" w:cs="Times New Roman"/>
          <w:b/>
          <w:color w:val="000000"/>
          <w:sz w:val="24"/>
          <w:szCs w:val="24"/>
          <w:lang w:val="en-US" w:eastAsia="bg-BG"/>
        </w:rPr>
        <w:t>9</w:t>
      </w:r>
      <w:r w:rsidRPr="000B1533">
        <w:rPr>
          <w:rFonts w:ascii="Times New Roman" w:eastAsia="Times New Roman" w:hAnsi="Times New Roman" w:cs="Times New Roman"/>
          <w:b/>
          <w:color w:val="000000"/>
          <w:sz w:val="24"/>
          <w:szCs w:val="24"/>
          <w:lang w:eastAsia="bg-BG"/>
        </w:rPr>
        <w:t>.2022 г.</w:t>
      </w:r>
      <w:r w:rsidRPr="000B1533">
        <w:rPr>
          <w:rFonts w:ascii="Times New Roman" w:eastAsia="Times New Roman" w:hAnsi="Times New Roman" w:cs="Times New Roman"/>
          <w:color w:val="000000"/>
          <w:sz w:val="24"/>
          <w:szCs w:val="24"/>
          <w:lang w:eastAsia="bg-BG"/>
        </w:rPr>
        <w:t xml:space="preserve"> в гр. Варна – </w:t>
      </w:r>
      <w:r w:rsidRPr="000B1533">
        <w:rPr>
          <w:rFonts w:ascii="Times New Roman" w:eastAsia="Times New Roman" w:hAnsi="Times New Roman" w:cs="Times New Roman"/>
          <w:sz w:val="24"/>
          <w:szCs w:val="24"/>
          <w:lang w:eastAsia="bg-BG"/>
        </w:rPr>
        <w:t xml:space="preserve">финансиране в размер на </w:t>
      </w:r>
      <w:r w:rsidRPr="000B1533">
        <w:rPr>
          <w:rFonts w:ascii="Times New Roman" w:eastAsia="Times New Roman" w:hAnsi="Times New Roman" w:cs="Times New Roman"/>
          <w:b/>
          <w:sz w:val="24"/>
          <w:szCs w:val="24"/>
          <w:lang w:eastAsia="bg-BG"/>
        </w:rPr>
        <w:t>1 000</w:t>
      </w:r>
      <w:r w:rsidRPr="000B1533">
        <w:rPr>
          <w:rFonts w:ascii="Times New Roman" w:eastAsia="Times New Roman" w:hAnsi="Times New Roman" w:cs="Times New Roman"/>
          <w:sz w:val="24"/>
          <w:szCs w:val="24"/>
          <w:lang w:eastAsia="bg-BG"/>
        </w:rPr>
        <w:t xml:space="preserve"> </w:t>
      </w:r>
      <w:r w:rsidRPr="000B1533">
        <w:rPr>
          <w:rFonts w:ascii="Times New Roman" w:eastAsia="Times New Roman" w:hAnsi="Times New Roman" w:cs="Times New Roman"/>
          <w:b/>
          <w:sz w:val="24"/>
          <w:szCs w:val="24"/>
          <w:lang w:val="en-US" w:eastAsia="bg-BG"/>
        </w:rPr>
        <w:t>(</w:t>
      </w:r>
      <w:r w:rsidRPr="000B1533">
        <w:rPr>
          <w:rFonts w:ascii="Times New Roman" w:eastAsia="Times New Roman" w:hAnsi="Times New Roman" w:cs="Times New Roman"/>
          <w:b/>
          <w:sz w:val="24"/>
          <w:szCs w:val="24"/>
          <w:lang w:eastAsia="bg-BG"/>
        </w:rPr>
        <w:t>хиляда</w:t>
      </w:r>
      <w:r w:rsidRPr="000B1533">
        <w:rPr>
          <w:rFonts w:ascii="Times New Roman" w:eastAsia="Times New Roman" w:hAnsi="Times New Roman" w:cs="Times New Roman"/>
          <w:b/>
          <w:sz w:val="24"/>
          <w:szCs w:val="24"/>
          <w:lang w:val="en-US" w:eastAsia="bg-BG"/>
        </w:rPr>
        <w:t>)</w:t>
      </w:r>
      <w:r w:rsidRPr="000B1533">
        <w:rPr>
          <w:rFonts w:ascii="Times New Roman" w:eastAsia="Times New Roman" w:hAnsi="Times New Roman" w:cs="Times New Roman"/>
          <w:b/>
          <w:sz w:val="24"/>
          <w:szCs w:val="24"/>
          <w:lang w:eastAsia="bg-BG"/>
        </w:rPr>
        <w:t xml:space="preserve"> лева,</w:t>
      </w:r>
      <w:r w:rsidRPr="000B1533">
        <w:rPr>
          <w:rFonts w:ascii="Times New Roman" w:eastAsia="Times New Roman" w:hAnsi="Times New Roman" w:cs="Times New Roman"/>
          <w:sz w:val="24"/>
          <w:szCs w:val="24"/>
          <w:lang w:eastAsia="bg-BG"/>
        </w:rPr>
        <w:t xml:space="preserve"> за сметка на</w:t>
      </w:r>
      <w:r w:rsidRPr="000B1533">
        <w:rPr>
          <w:rFonts w:ascii="Times New Roman" w:eastAsia="Times New Roman" w:hAnsi="Times New Roman" w:cs="Times New Roman"/>
          <w:color w:val="000000"/>
          <w:sz w:val="24"/>
          <w:szCs w:val="24"/>
          <w:lang w:eastAsia="bg-BG"/>
        </w:rPr>
        <w:t xml:space="preserve"> неусвоените средства в бюджета по Приложение № 13.5, т. 51 от </w:t>
      </w:r>
      <w:proofErr w:type="spellStart"/>
      <w:r w:rsidRPr="000B1533">
        <w:rPr>
          <w:rFonts w:ascii="Times New Roman" w:eastAsia="Times New Roman" w:hAnsi="Times New Roman" w:cs="Times New Roman"/>
          <w:color w:val="000000"/>
          <w:sz w:val="24"/>
          <w:szCs w:val="24"/>
          <w:lang w:eastAsia="bg-BG"/>
        </w:rPr>
        <w:t>непроведения</w:t>
      </w:r>
      <w:proofErr w:type="spellEnd"/>
      <w:r w:rsidRPr="000B1533">
        <w:rPr>
          <w:rFonts w:ascii="Times New Roman" w:eastAsia="Times New Roman" w:hAnsi="Times New Roman" w:cs="Times New Roman"/>
          <w:color w:val="000000"/>
          <w:sz w:val="24"/>
          <w:szCs w:val="24"/>
          <w:lang w:eastAsia="bg-BG"/>
        </w:rPr>
        <w:t xml:space="preserve"> Шахматен турнир за хора със зрителни увреждания „Купа Бургас“. </w:t>
      </w:r>
    </w:p>
    <w:p w14:paraId="613F116F" w14:textId="5A1726CA" w:rsidR="00AB4CEE" w:rsidRDefault="000B1533" w:rsidP="000B1533">
      <w:pPr>
        <w:tabs>
          <w:tab w:val="left" w:pos="709"/>
        </w:tabs>
        <w:spacing w:after="0" w:line="240" w:lineRule="auto"/>
        <w:ind w:firstLine="709"/>
        <w:jc w:val="both"/>
        <w:rPr>
          <w:rFonts w:ascii="Times New Roman" w:eastAsia="Times New Roman" w:hAnsi="Times New Roman" w:cs="Times New Roman"/>
          <w:sz w:val="24"/>
          <w:szCs w:val="24"/>
          <w:lang w:eastAsia="bg-BG"/>
        </w:rPr>
      </w:pPr>
      <w:r w:rsidRPr="000B1533">
        <w:rPr>
          <w:rFonts w:ascii="Times New Roman" w:eastAsia="Times New Roman" w:hAnsi="Times New Roman" w:cs="Times New Roman"/>
          <w:sz w:val="24"/>
          <w:szCs w:val="24"/>
          <w:lang w:val="en-US" w:eastAsia="bg-BG"/>
        </w:rPr>
        <w:t>III</w:t>
      </w:r>
      <w:r w:rsidRPr="000B1533">
        <w:rPr>
          <w:rFonts w:ascii="Times New Roman" w:eastAsia="Times New Roman" w:hAnsi="Times New Roman" w:cs="Times New Roman"/>
          <w:sz w:val="24"/>
          <w:szCs w:val="24"/>
          <w:lang w:eastAsia="bg-BG"/>
        </w:rPr>
        <w:t>. На основание чл. 60, ал. 1 от Административнопроцесуалния кодекс, допуска предварително изпълнение на решението.</w:t>
      </w:r>
    </w:p>
    <w:p w14:paraId="453803B3" w14:textId="77777777" w:rsidR="000B1533" w:rsidRPr="000B1533" w:rsidRDefault="000B1533" w:rsidP="000B1533">
      <w:pPr>
        <w:tabs>
          <w:tab w:val="left" w:pos="709"/>
        </w:tabs>
        <w:spacing w:after="0" w:line="240" w:lineRule="auto"/>
        <w:ind w:firstLine="709"/>
        <w:jc w:val="both"/>
        <w:rPr>
          <w:rFonts w:ascii="Times New Roman" w:eastAsia="Times New Roman" w:hAnsi="Times New Roman" w:cs="Times New Roman"/>
          <w:b/>
          <w:sz w:val="24"/>
          <w:szCs w:val="24"/>
          <w:lang w:eastAsia="bg-BG"/>
        </w:rPr>
      </w:pPr>
    </w:p>
    <w:p w14:paraId="4B8CC8EF"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73054B18" w14:textId="77777777" w:rsidR="00AB4CEE" w:rsidRPr="00A57DCB" w:rsidRDefault="00AB4CEE" w:rsidP="00D2628F">
      <w:pPr>
        <w:pStyle w:val="ListParagraph"/>
        <w:ind w:left="0"/>
        <w:jc w:val="both"/>
        <w:rPr>
          <w:rFonts w:ascii="Times New Roman" w:hAnsi="Times New Roman" w:cs="Times New Roman"/>
          <w:sz w:val="24"/>
          <w:szCs w:val="24"/>
        </w:rPr>
      </w:pPr>
    </w:p>
    <w:p w14:paraId="2D1EC27E"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08-00-13144</w:t>
      </w:r>
      <w:r w:rsidRPr="00D2628F">
        <w:rPr>
          <w:rFonts w:ascii="Times New Roman" w:hAnsi="Times New Roman" w:cs="Times New Roman"/>
          <w:sz w:val="24"/>
          <w:szCs w:val="24"/>
        </w:rPr>
        <w:t xml:space="preserve"> </w:t>
      </w:r>
      <w:r w:rsidRPr="00D2628F">
        <w:rPr>
          <w:rFonts w:ascii="Times New Roman" w:hAnsi="Times New Roman" w:cs="Times New Roman"/>
          <w:b/>
          <w:bCs/>
          <w:sz w:val="24"/>
          <w:szCs w:val="24"/>
        </w:rPr>
        <w:t>Докладна записка от Георги Маринчев – председател на Постоянната комисия по спорт, деца и младежки дейности при Общински съвет – Бургас,</w:t>
      </w:r>
      <w:r w:rsidRPr="00D2628F">
        <w:rPr>
          <w:rFonts w:ascii="Times New Roman" w:hAnsi="Times New Roman" w:cs="Times New Roman"/>
          <w:sz w:val="24"/>
          <w:szCs w:val="24"/>
        </w:rPr>
        <w:t xml:space="preserve"> </w:t>
      </w:r>
      <w:r w:rsidRPr="00D2628F">
        <w:rPr>
          <w:rFonts w:ascii="Times New Roman" w:hAnsi="Times New Roman" w:cs="Times New Roman"/>
          <w:i/>
          <w:iCs/>
          <w:sz w:val="24"/>
          <w:szCs w:val="24"/>
        </w:rPr>
        <w:t xml:space="preserve">относно: </w:t>
      </w:r>
      <w:r w:rsidRPr="00D2628F">
        <w:rPr>
          <w:rFonts w:ascii="Times New Roman" w:hAnsi="Times New Roman" w:cs="Times New Roman"/>
          <w:sz w:val="24"/>
          <w:szCs w:val="24"/>
        </w:rPr>
        <w:t>Даване на съгласие за финансово подпомагане на предстоящи спортни прояви</w:t>
      </w:r>
    </w:p>
    <w:p w14:paraId="0AE1E451" w14:textId="1A0C95BB" w:rsidR="00D2628F" w:rsidRDefault="000B1533" w:rsidP="000B1533">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6FD8F348" w14:textId="70FA14E1" w:rsidR="000B1533" w:rsidRDefault="000B1533" w:rsidP="000B1533">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44FFE22A" w14:textId="77777777" w:rsidR="000B1533" w:rsidRPr="000B1533" w:rsidRDefault="000B1533" w:rsidP="000B1533">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45F89105" w14:textId="77777777" w:rsidR="000B1533" w:rsidRPr="000B1533" w:rsidRDefault="000B1533" w:rsidP="000B1533">
      <w:pPr>
        <w:widowControl w:val="0"/>
        <w:spacing w:after="164" w:line="240" w:lineRule="auto"/>
        <w:ind w:firstLine="708"/>
        <w:contextualSpacing/>
        <w:jc w:val="both"/>
        <w:rPr>
          <w:rFonts w:ascii="Times New Roman" w:eastAsia="Times New Roman" w:hAnsi="Times New Roman" w:cs="Times New Roman"/>
          <w:color w:val="000000"/>
          <w:sz w:val="24"/>
          <w:szCs w:val="24"/>
          <w:lang w:eastAsia="bg-BG" w:bidi="bg-BG"/>
        </w:rPr>
      </w:pPr>
      <w:r w:rsidRPr="000B1533">
        <w:rPr>
          <w:rFonts w:ascii="Times New Roman" w:eastAsia="Times New Roman" w:hAnsi="Times New Roman" w:cs="Times New Roman"/>
          <w:color w:val="000000"/>
          <w:sz w:val="24"/>
          <w:szCs w:val="24"/>
          <w:lang w:eastAsia="bg-BG" w:bidi="bg-BG"/>
        </w:rPr>
        <w:lastRenderedPageBreak/>
        <w:t>I. Дава съгласие да бъдат включени в Приложение №13.4 „Субсидиране на други дейности в спорта“ следните точки:</w:t>
      </w:r>
    </w:p>
    <w:p w14:paraId="6BE048E7" w14:textId="77777777" w:rsidR="000B1533" w:rsidRPr="000B1533" w:rsidRDefault="000B1533" w:rsidP="000B1533">
      <w:pPr>
        <w:widowControl w:val="0"/>
        <w:numPr>
          <w:ilvl w:val="0"/>
          <w:numId w:val="17"/>
        </w:numPr>
        <w:tabs>
          <w:tab w:val="left" w:pos="894"/>
        </w:tabs>
        <w:spacing w:after="0" w:line="240" w:lineRule="auto"/>
        <w:ind w:firstLine="708"/>
        <w:contextualSpacing/>
        <w:jc w:val="both"/>
        <w:rPr>
          <w:rFonts w:ascii="Times New Roman" w:eastAsia="Times New Roman" w:hAnsi="Times New Roman" w:cs="Times New Roman"/>
          <w:color w:val="000000"/>
          <w:sz w:val="24"/>
          <w:szCs w:val="24"/>
          <w:lang w:eastAsia="bg-BG" w:bidi="bg-BG"/>
        </w:rPr>
      </w:pPr>
      <w:r w:rsidRPr="000B1533">
        <w:rPr>
          <w:rFonts w:ascii="Times New Roman" w:eastAsia="Times New Roman" w:hAnsi="Times New Roman" w:cs="Times New Roman"/>
          <w:color w:val="000000"/>
          <w:sz w:val="24"/>
          <w:szCs w:val="24"/>
          <w:lang w:eastAsia="bg-BG" w:bidi="bg-BG"/>
        </w:rPr>
        <w:t>нова т.27 – финансово подпомагане на СК „</w:t>
      </w:r>
      <w:proofErr w:type="spellStart"/>
      <w:r w:rsidRPr="000B1533">
        <w:rPr>
          <w:rFonts w:ascii="Times New Roman" w:eastAsia="Times New Roman" w:hAnsi="Times New Roman" w:cs="Times New Roman"/>
          <w:color w:val="000000"/>
          <w:sz w:val="24"/>
          <w:szCs w:val="24"/>
          <w:lang w:eastAsia="bg-BG" w:bidi="bg-BG"/>
        </w:rPr>
        <w:t>Джавелин</w:t>
      </w:r>
      <w:proofErr w:type="spellEnd"/>
      <w:r w:rsidRPr="000B1533">
        <w:rPr>
          <w:rFonts w:ascii="Times New Roman" w:eastAsia="Times New Roman" w:hAnsi="Times New Roman" w:cs="Times New Roman"/>
          <w:color w:val="000000"/>
          <w:sz w:val="24"/>
          <w:szCs w:val="24"/>
          <w:lang w:eastAsia="bg-BG" w:bidi="bg-BG"/>
        </w:rPr>
        <w:t xml:space="preserve">“ за организиране и провеждане на </w:t>
      </w:r>
      <w:proofErr w:type="spellStart"/>
      <w:r w:rsidRPr="000B1533">
        <w:rPr>
          <w:rFonts w:ascii="Times New Roman" w:eastAsia="Times New Roman" w:hAnsi="Times New Roman" w:cs="Times New Roman"/>
          <w:color w:val="000000"/>
          <w:sz w:val="24"/>
          <w:szCs w:val="24"/>
          <w:lang w:eastAsia="bg-BG" w:bidi="bg-BG"/>
        </w:rPr>
        <w:t>параолимпийски</w:t>
      </w:r>
      <w:proofErr w:type="spellEnd"/>
      <w:r w:rsidRPr="000B1533">
        <w:rPr>
          <w:rFonts w:ascii="Times New Roman" w:eastAsia="Times New Roman" w:hAnsi="Times New Roman" w:cs="Times New Roman"/>
          <w:color w:val="000000"/>
          <w:sz w:val="24"/>
          <w:szCs w:val="24"/>
          <w:lang w:eastAsia="bg-BG" w:bidi="bg-BG"/>
        </w:rPr>
        <w:t xml:space="preserve"> състезания – финансиране в размер </w:t>
      </w:r>
      <w:r w:rsidRPr="000B1533">
        <w:rPr>
          <w:rFonts w:ascii="Times New Roman" w:eastAsia="Times New Roman" w:hAnsi="Times New Roman" w:cs="Times New Roman"/>
          <w:b/>
          <w:bCs/>
          <w:color w:val="000000"/>
          <w:sz w:val="24"/>
          <w:szCs w:val="24"/>
          <w:lang w:eastAsia="bg-BG" w:bidi="bg-BG"/>
        </w:rPr>
        <w:t xml:space="preserve">на 1 600 лв. (хиляда и шестстотин лева), </w:t>
      </w:r>
      <w:r w:rsidRPr="000B1533">
        <w:rPr>
          <w:rFonts w:ascii="Times New Roman" w:eastAsia="Times New Roman" w:hAnsi="Times New Roman" w:cs="Times New Roman"/>
          <w:color w:val="000000"/>
          <w:sz w:val="24"/>
          <w:szCs w:val="24"/>
          <w:lang w:eastAsia="bg-BG" w:bidi="bg-BG"/>
        </w:rPr>
        <w:t xml:space="preserve">като </w:t>
      </w:r>
      <w:r w:rsidRPr="000B1533">
        <w:rPr>
          <w:rFonts w:ascii="Times New Roman" w:eastAsia="Times New Roman" w:hAnsi="Times New Roman" w:cs="Times New Roman"/>
          <w:b/>
          <w:bCs/>
          <w:color w:val="000000"/>
          <w:sz w:val="24"/>
          <w:szCs w:val="24"/>
          <w:lang w:eastAsia="bg-BG" w:bidi="bg-BG"/>
        </w:rPr>
        <w:t xml:space="preserve">600 лв. </w:t>
      </w:r>
      <w:r w:rsidRPr="000B1533">
        <w:rPr>
          <w:rFonts w:ascii="Times New Roman" w:eastAsia="Times New Roman" w:hAnsi="Times New Roman" w:cs="Times New Roman"/>
          <w:color w:val="000000"/>
          <w:sz w:val="24"/>
          <w:szCs w:val="24"/>
          <w:lang w:eastAsia="bg-BG" w:bidi="bg-BG"/>
        </w:rPr>
        <w:t xml:space="preserve">от тях са за сметка на остатъка от резерва по т.77 на Приложение 13.5 „Спортен календар за 2022 г.“, а </w:t>
      </w:r>
      <w:r w:rsidRPr="000B1533">
        <w:rPr>
          <w:rFonts w:ascii="Times New Roman" w:eastAsia="Times New Roman" w:hAnsi="Times New Roman" w:cs="Times New Roman"/>
          <w:b/>
          <w:bCs/>
          <w:color w:val="000000"/>
          <w:sz w:val="24"/>
          <w:szCs w:val="24"/>
          <w:lang w:eastAsia="bg-BG" w:bidi="bg-BG"/>
        </w:rPr>
        <w:t xml:space="preserve">1 000 лв. </w:t>
      </w:r>
      <w:r w:rsidRPr="000B1533">
        <w:rPr>
          <w:rFonts w:ascii="Times New Roman" w:eastAsia="Times New Roman" w:hAnsi="Times New Roman" w:cs="Times New Roman"/>
          <w:color w:val="000000"/>
          <w:sz w:val="24"/>
          <w:szCs w:val="24"/>
          <w:lang w:eastAsia="bg-BG" w:bidi="bg-BG"/>
        </w:rPr>
        <w:t xml:space="preserve">– за сметка на останалите средства по т.4 на Приложение 13.5 от </w:t>
      </w:r>
      <w:proofErr w:type="spellStart"/>
      <w:r w:rsidRPr="000B1533">
        <w:rPr>
          <w:rFonts w:ascii="Times New Roman" w:eastAsia="Times New Roman" w:hAnsi="Times New Roman" w:cs="Times New Roman"/>
          <w:color w:val="000000"/>
          <w:sz w:val="24"/>
          <w:szCs w:val="24"/>
          <w:lang w:eastAsia="bg-BG" w:bidi="bg-BG"/>
        </w:rPr>
        <w:t>непроведената</w:t>
      </w:r>
      <w:proofErr w:type="spellEnd"/>
      <w:r w:rsidRPr="000B1533">
        <w:rPr>
          <w:rFonts w:ascii="Times New Roman" w:eastAsia="Times New Roman" w:hAnsi="Times New Roman" w:cs="Times New Roman"/>
          <w:color w:val="000000"/>
          <w:sz w:val="24"/>
          <w:szCs w:val="24"/>
          <w:lang w:eastAsia="bg-BG" w:bidi="bg-BG"/>
        </w:rPr>
        <w:t xml:space="preserve"> Национална Универсиада 2022.</w:t>
      </w:r>
    </w:p>
    <w:p w14:paraId="1659A8D4" w14:textId="10F0DF30" w:rsidR="000B1533" w:rsidRPr="000B1533" w:rsidRDefault="000B1533" w:rsidP="000B1533">
      <w:pPr>
        <w:widowControl w:val="0"/>
        <w:numPr>
          <w:ilvl w:val="0"/>
          <w:numId w:val="17"/>
        </w:numPr>
        <w:tabs>
          <w:tab w:val="left" w:pos="894"/>
        </w:tabs>
        <w:spacing w:after="156" w:line="240" w:lineRule="auto"/>
        <w:ind w:firstLine="708"/>
        <w:contextualSpacing/>
        <w:jc w:val="both"/>
        <w:rPr>
          <w:rFonts w:ascii="Times New Roman" w:eastAsia="Times New Roman" w:hAnsi="Times New Roman" w:cs="Times New Roman"/>
          <w:color w:val="000000"/>
          <w:sz w:val="24"/>
          <w:szCs w:val="24"/>
          <w:lang w:eastAsia="bg-BG" w:bidi="bg-BG"/>
        </w:rPr>
      </w:pPr>
      <w:r w:rsidRPr="000B1533">
        <w:rPr>
          <w:rFonts w:ascii="Times New Roman" w:eastAsia="Times New Roman" w:hAnsi="Times New Roman" w:cs="Times New Roman"/>
          <w:color w:val="000000"/>
          <w:sz w:val="24"/>
          <w:szCs w:val="24"/>
          <w:lang w:eastAsia="bg-BG" w:bidi="bg-BG"/>
        </w:rPr>
        <w:t>нова т.28 – финансово подпомагане на състезателя от СК „Интер 92“ – Т</w:t>
      </w:r>
      <w:r w:rsidR="006D2922">
        <w:rPr>
          <w:rFonts w:ascii="Times New Roman" w:eastAsia="Times New Roman" w:hAnsi="Times New Roman" w:cs="Times New Roman"/>
          <w:color w:val="000000"/>
          <w:sz w:val="24"/>
          <w:szCs w:val="24"/>
          <w:lang w:eastAsia="bg-BG" w:bidi="bg-BG"/>
        </w:rPr>
        <w:t xml:space="preserve">. </w:t>
      </w:r>
      <w:r w:rsidRPr="000B1533">
        <w:rPr>
          <w:rFonts w:ascii="Times New Roman" w:eastAsia="Times New Roman" w:hAnsi="Times New Roman" w:cs="Times New Roman"/>
          <w:color w:val="000000"/>
          <w:sz w:val="24"/>
          <w:szCs w:val="24"/>
          <w:lang w:eastAsia="bg-BG" w:bidi="bg-BG"/>
        </w:rPr>
        <w:t xml:space="preserve"> В</w:t>
      </w:r>
      <w:r w:rsidR="006D2922">
        <w:rPr>
          <w:rFonts w:ascii="Times New Roman" w:eastAsia="Times New Roman" w:hAnsi="Times New Roman" w:cs="Times New Roman"/>
          <w:color w:val="000000"/>
          <w:sz w:val="24"/>
          <w:szCs w:val="24"/>
          <w:lang w:eastAsia="bg-BG" w:bidi="bg-BG"/>
        </w:rPr>
        <w:t xml:space="preserve">. </w:t>
      </w:r>
      <w:r w:rsidRPr="000B1533">
        <w:rPr>
          <w:rFonts w:ascii="Times New Roman" w:eastAsia="Times New Roman" w:hAnsi="Times New Roman" w:cs="Times New Roman"/>
          <w:color w:val="000000"/>
          <w:sz w:val="24"/>
          <w:szCs w:val="24"/>
          <w:lang w:eastAsia="bg-BG" w:bidi="bg-BG"/>
        </w:rPr>
        <w:t>В</w:t>
      </w:r>
      <w:r w:rsidR="006D2922">
        <w:rPr>
          <w:rFonts w:ascii="Times New Roman" w:eastAsia="Times New Roman" w:hAnsi="Times New Roman" w:cs="Times New Roman"/>
          <w:color w:val="000000"/>
          <w:sz w:val="24"/>
          <w:szCs w:val="24"/>
          <w:lang w:eastAsia="bg-BG" w:bidi="bg-BG"/>
        </w:rPr>
        <w:t>.</w:t>
      </w:r>
      <w:r w:rsidRPr="000B1533">
        <w:rPr>
          <w:rFonts w:ascii="Times New Roman" w:eastAsia="Times New Roman" w:hAnsi="Times New Roman" w:cs="Times New Roman"/>
          <w:color w:val="000000"/>
          <w:sz w:val="24"/>
          <w:szCs w:val="24"/>
          <w:lang w:eastAsia="bg-BG" w:bidi="bg-BG"/>
        </w:rPr>
        <w:t xml:space="preserve"> за подготовка и участие на Световно първенство за деца, юноши кадети по кикбокс в периода 30.09 – 09.10.2022 г. в гр. </w:t>
      </w:r>
      <w:proofErr w:type="spellStart"/>
      <w:r w:rsidRPr="000B1533">
        <w:rPr>
          <w:rFonts w:ascii="Times New Roman" w:eastAsia="Times New Roman" w:hAnsi="Times New Roman" w:cs="Times New Roman"/>
          <w:color w:val="000000"/>
          <w:sz w:val="24"/>
          <w:szCs w:val="24"/>
          <w:lang w:eastAsia="bg-BG" w:bidi="bg-BG"/>
        </w:rPr>
        <w:t>Йезоло</w:t>
      </w:r>
      <w:proofErr w:type="spellEnd"/>
      <w:r w:rsidRPr="000B1533">
        <w:rPr>
          <w:rFonts w:ascii="Times New Roman" w:eastAsia="Times New Roman" w:hAnsi="Times New Roman" w:cs="Times New Roman"/>
          <w:color w:val="000000"/>
          <w:sz w:val="24"/>
          <w:szCs w:val="24"/>
          <w:lang w:eastAsia="bg-BG" w:bidi="bg-BG"/>
        </w:rPr>
        <w:t xml:space="preserve">, Италия – финансиране в размер </w:t>
      </w:r>
      <w:r w:rsidRPr="000B1533">
        <w:rPr>
          <w:rFonts w:ascii="Times New Roman" w:eastAsia="Times New Roman" w:hAnsi="Times New Roman" w:cs="Times New Roman"/>
          <w:b/>
          <w:bCs/>
          <w:color w:val="000000"/>
          <w:sz w:val="24"/>
          <w:szCs w:val="24"/>
          <w:lang w:eastAsia="bg-BG" w:bidi="bg-BG"/>
        </w:rPr>
        <w:t xml:space="preserve">на 1 000 лв. (хиляда лева), </w:t>
      </w:r>
      <w:r w:rsidRPr="000B1533">
        <w:rPr>
          <w:rFonts w:ascii="Times New Roman" w:eastAsia="Times New Roman" w:hAnsi="Times New Roman" w:cs="Times New Roman"/>
          <w:color w:val="000000"/>
          <w:sz w:val="24"/>
          <w:szCs w:val="24"/>
          <w:lang w:eastAsia="bg-BG" w:bidi="bg-BG"/>
        </w:rPr>
        <w:t xml:space="preserve">за сметка на остатъка по т.4 на Приложение 13.5 от </w:t>
      </w:r>
      <w:proofErr w:type="spellStart"/>
      <w:r w:rsidRPr="000B1533">
        <w:rPr>
          <w:rFonts w:ascii="Times New Roman" w:eastAsia="Times New Roman" w:hAnsi="Times New Roman" w:cs="Times New Roman"/>
          <w:color w:val="000000"/>
          <w:sz w:val="24"/>
          <w:szCs w:val="24"/>
          <w:lang w:eastAsia="bg-BG" w:bidi="bg-BG"/>
        </w:rPr>
        <w:t>непроведената</w:t>
      </w:r>
      <w:proofErr w:type="spellEnd"/>
      <w:r w:rsidRPr="000B1533">
        <w:rPr>
          <w:rFonts w:ascii="Times New Roman" w:eastAsia="Times New Roman" w:hAnsi="Times New Roman" w:cs="Times New Roman"/>
          <w:color w:val="000000"/>
          <w:sz w:val="24"/>
          <w:szCs w:val="24"/>
          <w:lang w:eastAsia="bg-BG" w:bidi="bg-BG"/>
        </w:rPr>
        <w:t xml:space="preserve"> Национална Универсиада 2022.</w:t>
      </w:r>
    </w:p>
    <w:p w14:paraId="08AE7781" w14:textId="77777777" w:rsidR="000B1533" w:rsidRPr="000B1533" w:rsidRDefault="000B1533" w:rsidP="000B1533">
      <w:pPr>
        <w:widowControl w:val="0"/>
        <w:spacing w:after="0" w:line="240" w:lineRule="auto"/>
        <w:ind w:firstLine="708"/>
        <w:contextualSpacing/>
        <w:jc w:val="both"/>
        <w:rPr>
          <w:rFonts w:ascii="Times New Roman" w:eastAsia="Times New Roman" w:hAnsi="Times New Roman" w:cs="Times New Roman"/>
          <w:color w:val="000000"/>
          <w:sz w:val="24"/>
          <w:szCs w:val="24"/>
          <w:lang w:eastAsia="bg-BG" w:bidi="bg-BG"/>
        </w:rPr>
      </w:pPr>
      <w:r w:rsidRPr="000B1533">
        <w:rPr>
          <w:rFonts w:ascii="Times New Roman" w:eastAsia="Times New Roman" w:hAnsi="Times New Roman" w:cs="Times New Roman"/>
          <w:color w:val="000000"/>
          <w:sz w:val="24"/>
          <w:szCs w:val="24"/>
          <w:lang w:eastAsia="bg-BG" w:bidi="bg-BG"/>
        </w:rPr>
        <w:t>II. На основание чл. 60, ал. 1 от Административнопроцесуалния кодекс, допуска предварително изпълнение на решението.</w:t>
      </w:r>
    </w:p>
    <w:p w14:paraId="535458E4" w14:textId="347FE9FC" w:rsidR="00AB4CEE" w:rsidRDefault="00AB4CEE" w:rsidP="00D2628F">
      <w:pPr>
        <w:pStyle w:val="ListParagraph"/>
        <w:ind w:left="0"/>
        <w:jc w:val="both"/>
        <w:rPr>
          <w:rFonts w:ascii="Times New Roman" w:hAnsi="Times New Roman" w:cs="Times New Roman"/>
          <w:sz w:val="24"/>
          <w:szCs w:val="24"/>
        </w:rPr>
      </w:pPr>
    </w:p>
    <w:p w14:paraId="65E2FB17"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4FC7A082" w14:textId="77777777" w:rsidR="00AB4CEE" w:rsidRPr="002B117C" w:rsidRDefault="00AB4CEE" w:rsidP="00D2628F">
      <w:pPr>
        <w:pStyle w:val="ListParagraph"/>
        <w:ind w:left="0"/>
        <w:jc w:val="both"/>
        <w:rPr>
          <w:rFonts w:ascii="Times New Roman" w:hAnsi="Times New Roman" w:cs="Times New Roman"/>
          <w:sz w:val="24"/>
          <w:szCs w:val="24"/>
        </w:rPr>
      </w:pPr>
    </w:p>
    <w:p w14:paraId="38657E6F"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08-00-13148</w:t>
      </w:r>
      <w:r w:rsidRPr="00D2628F">
        <w:rPr>
          <w:rFonts w:ascii="Times New Roman" w:hAnsi="Times New Roman" w:cs="Times New Roman"/>
          <w:sz w:val="24"/>
          <w:szCs w:val="24"/>
        </w:rPr>
        <w:t xml:space="preserve"> </w:t>
      </w:r>
      <w:r w:rsidRPr="00D2628F">
        <w:rPr>
          <w:rFonts w:ascii="Times New Roman" w:hAnsi="Times New Roman" w:cs="Times New Roman"/>
          <w:b/>
          <w:bCs/>
          <w:sz w:val="24"/>
          <w:szCs w:val="24"/>
        </w:rPr>
        <w:t>Докладна записка от Диана Саватева – зам.-кмет „Култура, туризъм и спорт“,</w:t>
      </w:r>
      <w:r w:rsidRPr="00D2628F">
        <w:rPr>
          <w:rFonts w:ascii="Times New Roman" w:hAnsi="Times New Roman" w:cs="Times New Roman"/>
          <w:b/>
          <w:bCs/>
          <w:i/>
          <w:iCs/>
          <w:sz w:val="24"/>
          <w:szCs w:val="24"/>
        </w:rPr>
        <w:t xml:space="preserve"> </w:t>
      </w:r>
      <w:r w:rsidRPr="00D2628F">
        <w:rPr>
          <w:rFonts w:ascii="Times New Roman" w:hAnsi="Times New Roman" w:cs="Times New Roman"/>
          <w:bCs/>
          <w:i/>
          <w:iCs/>
          <w:sz w:val="24"/>
          <w:szCs w:val="24"/>
        </w:rPr>
        <w:t xml:space="preserve">относно: </w:t>
      </w:r>
      <w:r w:rsidRPr="00D2628F">
        <w:rPr>
          <w:rFonts w:ascii="Times New Roman" w:hAnsi="Times New Roman" w:cs="Times New Roman"/>
          <w:bCs/>
          <w:sz w:val="24"/>
          <w:szCs w:val="24"/>
        </w:rPr>
        <w:t xml:space="preserve">Предвидените с Решение (Протокол №36, т.13, т.35) от проведеното на 07.04.2022 г. заседание на Общински съвет Бургас средства, в размер от 10 000 лв., за </w:t>
      </w:r>
      <w:proofErr w:type="spellStart"/>
      <w:r w:rsidRPr="00D2628F">
        <w:rPr>
          <w:rFonts w:ascii="Times New Roman" w:hAnsi="Times New Roman" w:cs="Times New Roman"/>
          <w:bCs/>
          <w:sz w:val="24"/>
          <w:szCs w:val="24"/>
        </w:rPr>
        <w:t>уъркшоп</w:t>
      </w:r>
      <w:proofErr w:type="spellEnd"/>
      <w:r w:rsidRPr="00D2628F">
        <w:rPr>
          <w:rFonts w:ascii="Times New Roman" w:hAnsi="Times New Roman" w:cs="Times New Roman"/>
          <w:bCs/>
          <w:sz w:val="24"/>
          <w:szCs w:val="24"/>
        </w:rPr>
        <w:t xml:space="preserve"> „Духано стъкло“ да се използват за изграждане на предпазващо съоръжение за специализирана пещ и зона за провеждане на обучения в културно-туристическия комплекс „Ченгене скеле“</w:t>
      </w:r>
    </w:p>
    <w:p w14:paraId="09FBB88F" w14:textId="1392481A" w:rsidR="00D2628F" w:rsidRDefault="000B1533" w:rsidP="000B1533">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6DE4BAC6" w14:textId="77777777" w:rsidR="000B1533" w:rsidRPr="000B1533" w:rsidRDefault="000B1533" w:rsidP="000B1533">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7F36D683" w14:textId="77777777" w:rsidR="000B1533" w:rsidRPr="000B1533" w:rsidRDefault="000B1533" w:rsidP="000B1533">
      <w:pPr>
        <w:spacing w:after="0" w:line="240" w:lineRule="auto"/>
        <w:ind w:firstLine="708"/>
        <w:jc w:val="both"/>
        <w:rPr>
          <w:rFonts w:ascii="Times New Roman" w:eastAsia="Times New Roman" w:hAnsi="Times New Roman" w:cs="Times New Roman"/>
          <w:b/>
          <w:bCs/>
          <w:sz w:val="24"/>
          <w:szCs w:val="24"/>
          <w:lang w:eastAsia="ar-SA"/>
        </w:rPr>
      </w:pPr>
      <w:r w:rsidRPr="000B1533">
        <w:rPr>
          <w:rFonts w:ascii="Times New Roman" w:eastAsia="Times New Roman" w:hAnsi="Times New Roman" w:cs="Times New Roman"/>
          <w:sz w:val="24"/>
          <w:szCs w:val="24"/>
          <w:lang w:eastAsia="ar-SA"/>
        </w:rPr>
        <w:t xml:space="preserve">Дава съгласие предвидените с Решение </w:t>
      </w:r>
      <w:r w:rsidRPr="000B1533">
        <w:rPr>
          <w:rFonts w:ascii="Times New Roman" w:eastAsia="Times New Roman" w:hAnsi="Times New Roman" w:cs="Times New Roman"/>
          <w:bCs/>
          <w:sz w:val="24"/>
          <w:szCs w:val="24"/>
          <w:lang w:eastAsia="ar-SA"/>
        </w:rPr>
        <w:t>(Протокол № 3</w:t>
      </w:r>
      <w:r w:rsidRPr="000B1533">
        <w:rPr>
          <w:rFonts w:ascii="Times New Roman" w:eastAsia="Times New Roman" w:hAnsi="Times New Roman" w:cs="Times New Roman"/>
          <w:bCs/>
          <w:sz w:val="24"/>
          <w:szCs w:val="24"/>
          <w:lang w:val="en-US" w:eastAsia="ar-SA"/>
        </w:rPr>
        <w:t>6</w:t>
      </w:r>
      <w:r w:rsidRPr="000B1533">
        <w:rPr>
          <w:rFonts w:ascii="Times New Roman" w:eastAsia="Times New Roman" w:hAnsi="Times New Roman" w:cs="Times New Roman"/>
          <w:bCs/>
          <w:sz w:val="24"/>
          <w:szCs w:val="24"/>
          <w:lang w:eastAsia="ar-SA"/>
        </w:rPr>
        <w:t>, т. 13, т. 35)</w:t>
      </w:r>
      <w:r w:rsidRPr="000B1533">
        <w:rPr>
          <w:rFonts w:ascii="Times New Roman" w:eastAsia="Times New Roman" w:hAnsi="Times New Roman" w:cs="Times New Roman"/>
          <w:sz w:val="24"/>
          <w:szCs w:val="24"/>
          <w:lang w:eastAsia="ar-SA"/>
        </w:rPr>
        <w:t xml:space="preserve"> </w:t>
      </w:r>
      <w:r w:rsidRPr="000B1533">
        <w:rPr>
          <w:rFonts w:ascii="Times New Roman" w:eastAsia="Times New Roman" w:hAnsi="Times New Roman" w:cs="Times New Roman"/>
          <w:bCs/>
          <w:sz w:val="24"/>
          <w:szCs w:val="24"/>
          <w:lang w:eastAsia="ar-SA"/>
        </w:rPr>
        <w:t>от проведеното на </w:t>
      </w:r>
      <w:r w:rsidRPr="000B1533">
        <w:rPr>
          <w:rFonts w:ascii="Times New Roman" w:eastAsia="Times New Roman" w:hAnsi="Times New Roman" w:cs="Times New Roman"/>
          <w:bCs/>
          <w:sz w:val="24"/>
          <w:szCs w:val="24"/>
          <w:lang w:val="en-US" w:eastAsia="ar-SA"/>
        </w:rPr>
        <w:t>07</w:t>
      </w:r>
      <w:r w:rsidRPr="000B1533">
        <w:rPr>
          <w:rFonts w:ascii="Times New Roman" w:eastAsia="Times New Roman" w:hAnsi="Times New Roman" w:cs="Times New Roman"/>
          <w:bCs/>
          <w:sz w:val="24"/>
          <w:szCs w:val="24"/>
          <w:lang w:eastAsia="ar-SA"/>
        </w:rPr>
        <w:t>.04.2022 г. заседание</w:t>
      </w:r>
      <w:r w:rsidRPr="000B1533">
        <w:rPr>
          <w:rFonts w:ascii="Times New Roman" w:eastAsia="Times New Roman" w:hAnsi="Times New Roman" w:cs="Times New Roman"/>
          <w:b/>
          <w:bCs/>
          <w:sz w:val="24"/>
          <w:szCs w:val="24"/>
          <w:lang w:eastAsia="ar-SA"/>
        </w:rPr>
        <w:t xml:space="preserve"> </w:t>
      </w:r>
      <w:r w:rsidRPr="000B1533">
        <w:rPr>
          <w:rFonts w:ascii="Times New Roman" w:eastAsia="Times New Roman" w:hAnsi="Times New Roman" w:cs="Times New Roman"/>
          <w:sz w:val="24"/>
          <w:szCs w:val="24"/>
          <w:lang w:eastAsia="ar-SA"/>
        </w:rPr>
        <w:t xml:space="preserve">на Общински съвет Бургас </w:t>
      </w:r>
      <w:r w:rsidRPr="000B1533">
        <w:rPr>
          <w:rFonts w:ascii="Times New Roman" w:eastAsia="Times New Roman" w:hAnsi="Times New Roman" w:cs="Times New Roman"/>
          <w:bCs/>
          <w:sz w:val="24"/>
          <w:szCs w:val="24"/>
          <w:lang w:eastAsia="ar-SA"/>
        </w:rPr>
        <w:t xml:space="preserve">средства в размер от 10 000 лв. за </w:t>
      </w:r>
      <w:proofErr w:type="spellStart"/>
      <w:r w:rsidRPr="000B1533">
        <w:rPr>
          <w:rFonts w:ascii="Times New Roman" w:eastAsia="Times New Roman" w:hAnsi="Times New Roman" w:cs="Times New Roman"/>
          <w:bCs/>
          <w:sz w:val="24"/>
          <w:szCs w:val="24"/>
          <w:lang w:eastAsia="ar-SA"/>
        </w:rPr>
        <w:t>уъркшоп</w:t>
      </w:r>
      <w:proofErr w:type="spellEnd"/>
      <w:r w:rsidRPr="000B1533">
        <w:rPr>
          <w:rFonts w:ascii="Times New Roman" w:eastAsia="Times New Roman" w:hAnsi="Times New Roman" w:cs="Times New Roman"/>
          <w:bCs/>
          <w:sz w:val="24"/>
          <w:szCs w:val="24"/>
          <w:lang w:eastAsia="ar-SA"/>
        </w:rPr>
        <w:t xml:space="preserve"> „Духано стъкло“ да се използват за изграждане на предпазващо съоръжение за специализирана пещ и зона за провеждане на обучения в културно-туристическия комплекс „Ченгене скеле“.</w:t>
      </w:r>
    </w:p>
    <w:p w14:paraId="58FC0B16" w14:textId="5E7360A8" w:rsidR="00AB4CEE" w:rsidRDefault="00AB4CEE" w:rsidP="00D2628F">
      <w:pPr>
        <w:pStyle w:val="ListParagraph"/>
        <w:ind w:left="0"/>
        <w:jc w:val="both"/>
        <w:rPr>
          <w:rFonts w:ascii="Times New Roman" w:hAnsi="Times New Roman" w:cs="Times New Roman"/>
          <w:sz w:val="24"/>
          <w:szCs w:val="24"/>
        </w:rPr>
      </w:pPr>
    </w:p>
    <w:p w14:paraId="58422235"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7C273593" w14:textId="77777777" w:rsidR="00AB4CEE" w:rsidRPr="002B117C" w:rsidRDefault="00AB4CEE" w:rsidP="00D2628F">
      <w:pPr>
        <w:pStyle w:val="ListParagraph"/>
        <w:ind w:left="0"/>
        <w:jc w:val="both"/>
        <w:rPr>
          <w:rFonts w:ascii="Times New Roman" w:hAnsi="Times New Roman" w:cs="Times New Roman"/>
          <w:sz w:val="24"/>
          <w:szCs w:val="24"/>
        </w:rPr>
      </w:pPr>
    </w:p>
    <w:p w14:paraId="073F3EF1"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08-00-13161</w:t>
      </w:r>
      <w:r w:rsidRPr="00D2628F">
        <w:rPr>
          <w:rFonts w:ascii="Times New Roman" w:hAnsi="Times New Roman" w:cs="Times New Roman"/>
          <w:sz w:val="24"/>
          <w:szCs w:val="24"/>
        </w:rPr>
        <w:t xml:space="preserve"> </w:t>
      </w:r>
      <w:r w:rsidRPr="00D2628F">
        <w:rPr>
          <w:rFonts w:ascii="Times New Roman" w:hAnsi="Times New Roman" w:cs="Times New Roman"/>
          <w:b/>
          <w:bCs/>
          <w:sz w:val="24"/>
          <w:szCs w:val="24"/>
        </w:rPr>
        <w:t>Докладна записка от Йорданка Ананиева – зам.-кмет на Община Бургас,</w:t>
      </w:r>
      <w:r w:rsidRPr="00D2628F">
        <w:rPr>
          <w:rFonts w:ascii="Times New Roman" w:hAnsi="Times New Roman" w:cs="Times New Roman"/>
          <w:b/>
          <w:bCs/>
          <w:i/>
          <w:iCs/>
          <w:sz w:val="24"/>
          <w:szCs w:val="24"/>
        </w:rPr>
        <w:t xml:space="preserve"> </w:t>
      </w:r>
      <w:r w:rsidRPr="00D2628F">
        <w:rPr>
          <w:rFonts w:ascii="Times New Roman" w:hAnsi="Times New Roman" w:cs="Times New Roman"/>
          <w:i/>
          <w:iCs/>
          <w:sz w:val="24"/>
          <w:szCs w:val="24"/>
        </w:rPr>
        <w:t xml:space="preserve">относно: </w:t>
      </w:r>
      <w:r w:rsidRPr="00D2628F">
        <w:rPr>
          <w:rFonts w:ascii="Times New Roman" w:hAnsi="Times New Roman" w:cs="Times New Roman"/>
          <w:sz w:val="24"/>
          <w:szCs w:val="24"/>
        </w:rPr>
        <w:t>Определяне на управител на Медицински център „Вяра и Надежда“ ЕООД</w:t>
      </w:r>
    </w:p>
    <w:p w14:paraId="604E616B" w14:textId="15F4716D" w:rsidR="00D2628F" w:rsidRDefault="000B1533" w:rsidP="000B1533">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5DB01626" w14:textId="77777777" w:rsidR="000B1533" w:rsidRPr="000B1533" w:rsidRDefault="000B1533" w:rsidP="000B1533">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61BCDB0D" w14:textId="18D71C24" w:rsidR="000B1533" w:rsidRPr="000B1533" w:rsidRDefault="000B1533" w:rsidP="000B1533">
      <w:pPr>
        <w:spacing w:after="0" w:line="240" w:lineRule="auto"/>
        <w:ind w:firstLine="708"/>
        <w:jc w:val="both"/>
        <w:rPr>
          <w:rFonts w:ascii="Times New Roman" w:eastAsia="Calibri" w:hAnsi="Times New Roman" w:cs="Times New Roman"/>
          <w:sz w:val="24"/>
          <w:szCs w:val="24"/>
        </w:rPr>
      </w:pPr>
      <w:r w:rsidRPr="000B1533">
        <w:rPr>
          <w:rFonts w:ascii="Times New Roman" w:eastAsia="Calibri" w:hAnsi="Times New Roman" w:cs="Times New Roman"/>
          <w:sz w:val="24"/>
          <w:szCs w:val="24"/>
        </w:rPr>
        <w:t xml:space="preserve">I. Определя </w:t>
      </w:r>
      <w:r w:rsidR="00EB6AD1">
        <w:rPr>
          <w:rFonts w:ascii="Times New Roman" w:eastAsia="Calibri" w:hAnsi="Times New Roman" w:cs="Times New Roman"/>
          <w:sz w:val="24"/>
          <w:szCs w:val="24"/>
        </w:rPr>
        <w:t xml:space="preserve">д-р Николай </w:t>
      </w:r>
      <w:proofErr w:type="spellStart"/>
      <w:r w:rsidR="00EB6AD1">
        <w:rPr>
          <w:rFonts w:ascii="Times New Roman" w:eastAsia="Calibri" w:hAnsi="Times New Roman" w:cs="Times New Roman"/>
          <w:sz w:val="24"/>
          <w:szCs w:val="24"/>
        </w:rPr>
        <w:t>Киселков</w:t>
      </w:r>
      <w:proofErr w:type="spellEnd"/>
      <w:r w:rsidR="00EB6AD1">
        <w:rPr>
          <w:rFonts w:ascii="Times New Roman" w:eastAsia="Calibri" w:hAnsi="Times New Roman" w:cs="Times New Roman"/>
          <w:sz w:val="24"/>
          <w:szCs w:val="24"/>
        </w:rPr>
        <w:t xml:space="preserve">, </w:t>
      </w:r>
      <w:r w:rsidRPr="000B1533">
        <w:rPr>
          <w:rFonts w:ascii="Times New Roman" w:eastAsia="Calibri" w:hAnsi="Times New Roman" w:cs="Times New Roman"/>
          <w:sz w:val="24"/>
          <w:szCs w:val="24"/>
        </w:rPr>
        <w:t>за управител на  „Медицински център „Вяра и Надежда“ ЕООД, ЕИК 206718116, за срок от три години.</w:t>
      </w:r>
    </w:p>
    <w:p w14:paraId="252C62E8" w14:textId="77777777" w:rsidR="000B1533" w:rsidRPr="000B1533" w:rsidRDefault="000B1533" w:rsidP="000B1533">
      <w:pPr>
        <w:spacing w:after="0" w:line="240" w:lineRule="auto"/>
        <w:ind w:firstLine="708"/>
        <w:jc w:val="both"/>
        <w:rPr>
          <w:rFonts w:ascii="Times New Roman" w:eastAsia="Calibri" w:hAnsi="Times New Roman" w:cs="Times New Roman"/>
          <w:sz w:val="24"/>
          <w:szCs w:val="24"/>
        </w:rPr>
      </w:pPr>
      <w:r w:rsidRPr="000B1533">
        <w:rPr>
          <w:rFonts w:ascii="Times New Roman" w:eastAsia="Calibri" w:hAnsi="Times New Roman" w:cs="Times New Roman"/>
          <w:sz w:val="24"/>
          <w:szCs w:val="24"/>
        </w:rPr>
        <w:t xml:space="preserve">II. Определя възнаграждение на управителя по т. I както следва: месечно възнаграждение в размер на 300 на сто от отчетната средна месечна брутна работна заплата в съответното лечебното заведение. </w:t>
      </w:r>
    </w:p>
    <w:p w14:paraId="32DB2850" w14:textId="77777777" w:rsidR="000B1533" w:rsidRPr="000B1533" w:rsidRDefault="000B1533" w:rsidP="000B1533">
      <w:pPr>
        <w:spacing w:after="0" w:line="240" w:lineRule="auto"/>
        <w:ind w:firstLine="708"/>
        <w:jc w:val="both"/>
        <w:rPr>
          <w:rFonts w:ascii="Times New Roman" w:eastAsia="Calibri" w:hAnsi="Times New Roman" w:cs="Times New Roman"/>
          <w:sz w:val="24"/>
          <w:szCs w:val="24"/>
        </w:rPr>
      </w:pPr>
      <w:r w:rsidRPr="000B1533">
        <w:rPr>
          <w:rFonts w:ascii="Times New Roman" w:eastAsia="Calibri" w:hAnsi="Times New Roman" w:cs="Times New Roman"/>
          <w:sz w:val="24"/>
          <w:szCs w:val="24"/>
        </w:rPr>
        <w:t>III. Възлага на Кмета на Община Бургас да сключи с определения управител договор за възлагане управлението съответно на „Медицински център „Вяра и Надежда“ ЕООД.</w:t>
      </w:r>
    </w:p>
    <w:p w14:paraId="5762F291" w14:textId="5A24104C" w:rsidR="00AB4CEE" w:rsidRPr="000B1533" w:rsidRDefault="000B1533" w:rsidP="000B1533">
      <w:pPr>
        <w:spacing w:after="0" w:line="240" w:lineRule="auto"/>
        <w:ind w:firstLine="708"/>
        <w:jc w:val="both"/>
        <w:rPr>
          <w:rFonts w:ascii="Times New Roman" w:eastAsia="Calibri" w:hAnsi="Times New Roman" w:cs="Times New Roman"/>
          <w:sz w:val="24"/>
          <w:szCs w:val="24"/>
        </w:rPr>
      </w:pPr>
      <w:r w:rsidRPr="000B1533">
        <w:rPr>
          <w:rFonts w:ascii="Times New Roman" w:eastAsia="Calibri" w:hAnsi="Times New Roman" w:cs="Times New Roman"/>
          <w:sz w:val="24"/>
          <w:szCs w:val="24"/>
        </w:rPr>
        <w:t>IV. На основание чл. 60, ал. 1 от Административнопроцесуалния кодекс допуска предварително изпълнение на решението.</w:t>
      </w:r>
    </w:p>
    <w:p w14:paraId="0A009AD8"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lastRenderedPageBreak/>
        <w:t>---------------------------------------------------------------------------------</w:t>
      </w:r>
    </w:p>
    <w:p w14:paraId="5440FC9A" w14:textId="77777777" w:rsidR="00AB4CEE" w:rsidRPr="00A54AA2" w:rsidRDefault="00AB4CEE" w:rsidP="00D2628F">
      <w:pPr>
        <w:pStyle w:val="ListParagraph"/>
        <w:spacing w:line="240" w:lineRule="auto"/>
        <w:ind w:left="0"/>
        <w:jc w:val="both"/>
        <w:rPr>
          <w:rFonts w:ascii="Times New Roman" w:hAnsi="Times New Roman" w:cs="Times New Roman"/>
          <w:sz w:val="24"/>
          <w:szCs w:val="24"/>
        </w:rPr>
      </w:pPr>
    </w:p>
    <w:p w14:paraId="5C277942" w14:textId="5F7CFE1A"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08-00-12969</w:t>
      </w:r>
      <w:r w:rsidRPr="00D2628F">
        <w:rPr>
          <w:rFonts w:ascii="Times New Roman" w:hAnsi="Times New Roman" w:cs="Times New Roman"/>
          <w:sz w:val="24"/>
          <w:szCs w:val="24"/>
        </w:rPr>
        <w:t xml:space="preserve"> </w:t>
      </w:r>
      <w:r w:rsidRPr="00D2628F">
        <w:rPr>
          <w:rFonts w:ascii="Times New Roman" w:hAnsi="Times New Roman" w:cs="Times New Roman"/>
          <w:b/>
          <w:bCs/>
          <w:sz w:val="24"/>
          <w:szCs w:val="24"/>
        </w:rPr>
        <w:t>Искане от А</w:t>
      </w:r>
      <w:r w:rsidR="00EB6AD1">
        <w:rPr>
          <w:rFonts w:ascii="Times New Roman" w:hAnsi="Times New Roman" w:cs="Times New Roman"/>
          <w:b/>
          <w:bCs/>
          <w:sz w:val="24"/>
          <w:szCs w:val="24"/>
        </w:rPr>
        <w:t>.</w:t>
      </w:r>
      <w:r w:rsidRPr="00D2628F">
        <w:rPr>
          <w:rFonts w:ascii="Times New Roman" w:hAnsi="Times New Roman" w:cs="Times New Roman"/>
          <w:b/>
          <w:bCs/>
          <w:sz w:val="24"/>
          <w:szCs w:val="24"/>
        </w:rPr>
        <w:t xml:space="preserve"> Т</w:t>
      </w:r>
      <w:r w:rsidR="00EB6AD1">
        <w:rPr>
          <w:rFonts w:ascii="Times New Roman" w:hAnsi="Times New Roman" w:cs="Times New Roman"/>
          <w:b/>
          <w:bCs/>
          <w:sz w:val="24"/>
          <w:szCs w:val="24"/>
        </w:rPr>
        <w:t xml:space="preserve">. </w:t>
      </w:r>
      <w:r w:rsidRPr="00D2628F">
        <w:rPr>
          <w:rFonts w:ascii="Times New Roman" w:hAnsi="Times New Roman" w:cs="Times New Roman"/>
          <w:b/>
          <w:bCs/>
          <w:sz w:val="24"/>
          <w:szCs w:val="24"/>
        </w:rPr>
        <w:t>Т</w:t>
      </w:r>
      <w:r w:rsidR="00EB6AD1">
        <w:rPr>
          <w:rFonts w:ascii="Times New Roman" w:hAnsi="Times New Roman" w:cs="Times New Roman"/>
          <w:b/>
          <w:bCs/>
          <w:sz w:val="24"/>
          <w:szCs w:val="24"/>
        </w:rPr>
        <w:t>.</w:t>
      </w:r>
      <w:r w:rsidRPr="00D2628F">
        <w:rPr>
          <w:rFonts w:ascii="Times New Roman" w:hAnsi="Times New Roman" w:cs="Times New Roman"/>
          <w:b/>
          <w:bCs/>
          <w:sz w:val="24"/>
          <w:szCs w:val="24"/>
        </w:rPr>
        <w:t xml:space="preserve"> за опрощаване на дължими държавни вземания</w:t>
      </w:r>
    </w:p>
    <w:p w14:paraId="1BC6AB75" w14:textId="6922D54C" w:rsidR="00D2628F" w:rsidRDefault="000B1533" w:rsidP="000B1533">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785DAC3B" w14:textId="77777777" w:rsidR="000B1533" w:rsidRPr="000B1533" w:rsidRDefault="000B1533" w:rsidP="000B1533">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5CB64F85" w14:textId="3BC27B97" w:rsidR="00AB4CEE" w:rsidRDefault="000B1533" w:rsidP="000B1533">
      <w:pPr>
        <w:spacing w:before="100" w:beforeAutospacing="1" w:after="0" w:line="240" w:lineRule="auto"/>
        <w:ind w:firstLine="708"/>
        <w:contextualSpacing/>
        <w:jc w:val="both"/>
        <w:rPr>
          <w:rFonts w:ascii="Times New Roman" w:eastAsia="Times New Roman" w:hAnsi="Times New Roman" w:cs="Times New Roman"/>
          <w:b/>
          <w:bCs/>
          <w:sz w:val="24"/>
          <w:szCs w:val="24"/>
          <w:lang w:eastAsia="bg-BG"/>
        </w:rPr>
      </w:pPr>
      <w:r w:rsidRPr="00752936">
        <w:rPr>
          <w:rFonts w:ascii="Times New Roman" w:eastAsia="Calibri" w:hAnsi="Times New Roman" w:cs="Times New Roman"/>
          <w:b/>
          <w:sz w:val="24"/>
          <w:szCs w:val="24"/>
        </w:rPr>
        <w:t>Подкрепя</w:t>
      </w:r>
      <w:r w:rsidRPr="00752936">
        <w:rPr>
          <w:rFonts w:ascii="Times New Roman" w:eastAsia="Calibri" w:hAnsi="Times New Roman" w:cs="Times New Roman"/>
          <w:b/>
          <w:i/>
          <w:sz w:val="24"/>
          <w:szCs w:val="24"/>
        </w:rPr>
        <w:t xml:space="preserve"> </w:t>
      </w:r>
      <w:r w:rsidRPr="00752936">
        <w:rPr>
          <w:rFonts w:ascii="Times New Roman" w:eastAsia="Times New Roman" w:hAnsi="Times New Roman" w:cs="Times New Roman"/>
          <w:sz w:val="24"/>
          <w:szCs w:val="24"/>
          <w:lang w:eastAsia="bg-BG"/>
        </w:rPr>
        <w:t> </w:t>
      </w:r>
      <w:r w:rsidRPr="00752936">
        <w:rPr>
          <w:rFonts w:ascii="Times New Roman" w:eastAsia="Times New Roman" w:hAnsi="Times New Roman" w:cs="Times New Roman"/>
          <w:b/>
          <w:bCs/>
          <w:sz w:val="24"/>
          <w:szCs w:val="24"/>
          <w:lang w:eastAsia="bg-BG"/>
        </w:rPr>
        <w:t>искането от А</w:t>
      </w:r>
      <w:r w:rsidR="00EB6AD1">
        <w:rPr>
          <w:rFonts w:ascii="Times New Roman" w:eastAsia="Times New Roman" w:hAnsi="Times New Roman" w:cs="Times New Roman"/>
          <w:b/>
          <w:bCs/>
          <w:sz w:val="24"/>
          <w:szCs w:val="24"/>
          <w:lang w:eastAsia="bg-BG"/>
        </w:rPr>
        <w:t>.</w:t>
      </w:r>
      <w:r w:rsidRPr="00752936">
        <w:rPr>
          <w:rFonts w:ascii="Times New Roman" w:eastAsia="Times New Roman" w:hAnsi="Times New Roman" w:cs="Times New Roman"/>
          <w:b/>
          <w:bCs/>
          <w:sz w:val="24"/>
          <w:szCs w:val="24"/>
          <w:lang w:eastAsia="bg-BG"/>
        </w:rPr>
        <w:t xml:space="preserve"> Т</w:t>
      </w:r>
      <w:r w:rsidR="00EB6AD1">
        <w:rPr>
          <w:rFonts w:ascii="Times New Roman" w:eastAsia="Times New Roman" w:hAnsi="Times New Roman" w:cs="Times New Roman"/>
          <w:b/>
          <w:bCs/>
          <w:sz w:val="24"/>
          <w:szCs w:val="24"/>
          <w:lang w:eastAsia="bg-BG"/>
        </w:rPr>
        <w:t>.</w:t>
      </w:r>
      <w:r w:rsidRPr="00752936">
        <w:rPr>
          <w:rFonts w:ascii="Times New Roman" w:eastAsia="Times New Roman" w:hAnsi="Times New Roman" w:cs="Times New Roman"/>
          <w:b/>
          <w:bCs/>
          <w:sz w:val="24"/>
          <w:szCs w:val="24"/>
          <w:lang w:eastAsia="bg-BG"/>
        </w:rPr>
        <w:t xml:space="preserve"> Т</w:t>
      </w:r>
      <w:r w:rsidR="00EB6AD1">
        <w:rPr>
          <w:rFonts w:ascii="Times New Roman" w:eastAsia="Times New Roman" w:hAnsi="Times New Roman" w:cs="Times New Roman"/>
          <w:b/>
          <w:bCs/>
          <w:sz w:val="24"/>
          <w:szCs w:val="24"/>
          <w:lang w:eastAsia="bg-BG"/>
        </w:rPr>
        <w:t>.</w:t>
      </w:r>
      <w:r w:rsidRPr="00752936">
        <w:rPr>
          <w:rFonts w:ascii="Times New Roman" w:eastAsia="Times New Roman" w:hAnsi="Times New Roman" w:cs="Times New Roman"/>
          <w:b/>
          <w:bCs/>
          <w:sz w:val="24"/>
          <w:szCs w:val="24"/>
          <w:lang w:eastAsia="bg-BG"/>
        </w:rPr>
        <w:t xml:space="preserve"> за опрощаване на дължими държавни вземания.</w:t>
      </w:r>
    </w:p>
    <w:p w14:paraId="779FBCA2" w14:textId="77777777" w:rsidR="000B1533" w:rsidRPr="000B1533" w:rsidRDefault="000B1533" w:rsidP="000B1533">
      <w:pPr>
        <w:spacing w:before="100" w:beforeAutospacing="1" w:after="0" w:line="240" w:lineRule="auto"/>
        <w:ind w:firstLine="708"/>
        <w:contextualSpacing/>
        <w:jc w:val="both"/>
        <w:rPr>
          <w:rFonts w:ascii="Times New Roman" w:eastAsia="Times New Roman" w:hAnsi="Times New Roman" w:cs="Times New Roman"/>
          <w:sz w:val="24"/>
          <w:szCs w:val="24"/>
          <w:lang w:eastAsia="bg-BG"/>
        </w:rPr>
      </w:pPr>
    </w:p>
    <w:p w14:paraId="59159C33"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2D16262C" w14:textId="77777777" w:rsidR="00AB4CEE" w:rsidRPr="00E72EAB" w:rsidRDefault="00AB4CEE" w:rsidP="00D2628F">
      <w:pPr>
        <w:pStyle w:val="ListParagraph"/>
        <w:ind w:left="0"/>
        <w:jc w:val="both"/>
        <w:rPr>
          <w:rFonts w:ascii="Times New Roman" w:hAnsi="Times New Roman" w:cs="Times New Roman"/>
          <w:sz w:val="24"/>
          <w:szCs w:val="24"/>
        </w:rPr>
      </w:pPr>
    </w:p>
    <w:p w14:paraId="45C33110"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08-00-13190</w:t>
      </w:r>
      <w:r w:rsidRPr="00D2628F">
        <w:rPr>
          <w:rFonts w:ascii="Times New Roman" w:hAnsi="Times New Roman" w:cs="Times New Roman"/>
          <w:sz w:val="24"/>
          <w:szCs w:val="24"/>
        </w:rPr>
        <w:t xml:space="preserve"> </w:t>
      </w:r>
      <w:r w:rsidRPr="00D2628F">
        <w:rPr>
          <w:rFonts w:ascii="Times New Roman" w:hAnsi="Times New Roman" w:cs="Times New Roman"/>
          <w:b/>
          <w:bCs/>
          <w:sz w:val="24"/>
          <w:szCs w:val="24"/>
        </w:rPr>
        <w:t>Докладна записка от Димитър Николов – кмет на Община Бургас,</w:t>
      </w:r>
      <w:r w:rsidRPr="00D2628F">
        <w:rPr>
          <w:rFonts w:ascii="Times New Roman" w:hAnsi="Times New Roman" w:cs="Times New Roman"/>
          <w:sz w:val="24"/>
          <w:szCs w:val="24"/>
        </w:rPr>
        <w:t xml:space="preserve"> </w:t>
      </w:r>
      <w:r w:rsidRPr="00D2628F">
        <w:rPr>
          <w:rFonts w:ascii="Times New Roman" w:hAnsi="Times New Roman" w:cs="Times New Roman"/>
          <w:i/>
          <w:iCs/>
          <w:sz w:val="24"/>
          <w:szCs w:val="24"/>
        </w:rPr>
        <w:t xml:space="preserve">относно: </w:t>
      </w:r>
      <w:r w:rsidRPr="00D2628F">
        <w:rPr>
          <w:rFonts w:ascii="Times New Roman" w:hAnsi="Times New Roman" w:cs="Times New Roman"/>
          <w:sz w:val="24"/>
          <w:szCs w:val="24"/>
        </w:rPr>
        <w:t>Даване на съгласие за отправяне на предложение към Министерство на финансите за безвъзмездно придобиване на обикновени поименни акции от Община Бургас, представляващи държавното участие в капитала на „Свободна безмитна зона – Бургас“ АД</w:t>
      </w:r>
    </w:p>
    <w:p w14:paraId="237DF415" w14:textId="6874D0B1" w:rsidR="00D2628F" w:rsidRDefault="000B1533" w:rsidP="000B1533">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64770F9C" w14:textId="77777777" w:rsidR="000B1533" w:rsidRPr="000B1533" w:rsidRDefault="000B1533" w:rsidP="000B1533">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27EEF83C" w14:textId="77777777" w:rsidR="000B1533" w:rsidRPr="00510FD8" w:rsidRDefault="000B1533" w:rsidP="000B1533">
      <w:pPr>
        <w:spacing w:after="0" w:line="240" w:lineRule="auto"/>
        <w:ind w:firstLine="708"/>
        <w:jc w:val="both"/>
        <w:rPr>
          <w:rFonts w:ascii="Times New Roman" w:eastAsia="Times New Roman" w:hAnsi="Times New Roman" w:cs="Times New Roman"/>
          <w:sz w:val="24"/>
          <w:szCs w:val="24"/>
          <w:lang w:eastAsia="bg-BG"/>
        </w:rPr>
      </w:pPr>
      <w:r w:rsidRPr="00510FD8">
        <w:rPr>
          <w:rFonts w:ascii="Times New Roman" w:eastAsia="Times New Roman" w:hAnsi="Times New Roman" w:cs="Times New Roman"/>
          <w:sz w:val="24"/>
          <w:szCs w:val="24"/>
          <w:lang w:eastAsia="bg-BG"/>
        </w:rPr>
        <w:t xml:space="preserve">Възлага на кмета на Община Бургас, да отправи предложение към Министерство на финансите за безвъзмездно придобиване от Община Бургас на 9 724 броя обикновени поименни акции, с номинална стойност 10 лв. всяка от тях, представляващи държавното участие в капитала на „Свободна безмитна зона </w:t>
      </w:r>
      <w:r>
        <w:rPr>
          <w:rFonts w:ascii="Times New Roman" w:eastAsia="Times New Roman" w:hAnsi="Times New Roman" w:cs="Times New Roman"/>
          <w:sz w:val="24"/>
          <w:szCs w:val="24"/>
          <w:lang w:eastAsia="bg-BG"/>
        </w:rPr>
        <w:t>–</w:t>
      </w:r>
      <w:r w:rsidRPr="00510FD8">
        <w:rPr>
          <w:rFonts w:ascii="Times New Roman" w:eastAsia="Times New Roman" w:hAnsi="Times New Roman" w:cs="Times New Roman"/>
          <w:sz w:val="24"/>
          <w:szCs w:val="24"/>
          <w:lang w:eastAsia="bg-BG"/>
        </w:rPr>
        <w:t xml:space="preserve"> Бургас“ АД и да подпише произтичащите от изпълнението на това решение документи.</w:t>
      </w:r>
    </w:p>
    <w:p w14:paraId="1FEE6DEE" w14:textId="010CFB03" w:rsidR="000B1533" w:rsidRDefault="000B1533" w:rsidP="000B1533">
      <w:pPr>
        <w:spacing w:line="240" w:lineRule="auto"/>
        <w:ind w:firstLine="708"/>
        <w:jc w:val="both"/>
        <w:rPr>
          <w:rFonts w:ascii="Times New Roman" w:hAnsi="Times New Roman" w:cs="Times New Roman"/>
          <w:bCs/>
          <w:iCs/>
          <w:sz w:val="24"/>
          <w:szCs w:val="24"/>
        </w:rPr>
      </w:pPr>
      <w:r w:rsidRPr="007E3BAD">
        <w:rPr>
          <w:rFonts w:ascii="Times New Roman" w:hAnsi="Times New Roman" w:cs="Times New Roman"/>
          <w:bCs/>
          <w:iCs/>
          <w:sz w:val="24"/>
          <w:szCs w:val="24"/>
        </w:rPr>
        <w:t>На основание чл.60, ал.1 от Административнопроцесуалния кодекс, допуска предварително изпълнение на настоящето решение.</w:t>
      </w:r>
    </w:p>
    <w:p w14:paraId="6A065C88" w14:textId="1118C153" w:rsidR="007E3BAD" w:rsidRDefault="007E3BAD" w:rsidP="000B1533">
      <w:pPr>
        <w:spacing w:line="240" w:lineRule="auto"/>
        <w:ind w:firstLine="708"/>
        <w:jc w:val="both"/>
        <w:rPr>
          <w:rFonts w:ascii="Times New Roman" w:hAnsi="Times New Roman" w:cs="Times New Roman"/>
          <w:bCs/>
          <w:iCs/>
          <w:sz w:val="24"/>
          <w:szCs w:val="24"/>
        </w:rPr>
      </w:pPr>
    </w:p>
    <w:p w14:paraId="35838D02" w14:textId="7A27BF63" w:rsidR="007E3BAD" w:rsidRDefault="007E3BAD" w:rsidP="007E3BAD">
      <w:pPr>
        <w:spacing w:line="240" w:lineRule="auto"/>
        <w:ind w:firstLine="708"/>
        <w:jc w:val="both"/>
        <w:rPr>
          <w:rFonts w:ascii="Times New Roman" w:hAnsi="Times New Roman" w:cs="Times New Roman"/>
          <w:bCs/>
          <w:iCs/>
          <w:sz w:val="24"/>
          <w:szCs w:val="24"/>
        </w:rPr>
      </w:pPr>
      <w:r w:rsidRPr="007E3BAD">
        <w:rPr>
          <w:rFonts w:ascii="Times New Roman" w:hAnsi="Times New Roman" w:cs="Times New Roman"/>
          <w:sz w:val="24"/>
          <w:szCs w:val="24"/>
        </w:rPr>
        <w:t xml:space="preserve">Решението е оспорено съгласно </w:t>
      </w:r>
      <w:hyperlink r:id="rId8" w:tgtFrame="_blank" w:tooltip="ЗАПОВЕД 08 - 00 13230 / 27.09.2022 г." w:history="1">
        <w:r w:rsidRPr="007E3BAD">
          <w:rPr>
            <w:rStyle w:val="Hyperlink"/>
            <w:rFonts w:ascii="Times New Roman" w:hAnsi="Times New Roman" w:cs="Times New Roman"/>
            <w:sz w:val="24"/>
            <w:szCs w:val="24"/>
          </w:rPr>
          <w:t xml:space="preserve">Заповед </w:t>
        </w:r>
      </w:hyperlink>
      <w:hyperlink r:id="rId9" w:tgtFrame="_blank" w:tooltip="ЗАПОВЕД 08 - 00 13230 / 27.09.2022 г." w:history="1">
        <w:r w:rsidRPr="007E3BAD">
          <w:rPr>
            <w:rStyle w:val="Hyperlink"/>
            <w:rFonts w:ascii="Times New Roman" w:hAnsi="Times New Roman" w:cs="Times New Roman"/>
            <w:sz w:val="24"/>
            <w:szCs w:val="24"/>
          </w:rPr>
          <w:t>№РД-09-35/26.09.2022 г.</w:t>
        </w:r>
      </w:hyperlink>
      <w:r w:rsidRPr="007E3BAD">
        <w:rPr>
          <w:rFonts w:ascii="Times New Roman" w:hAnsi="Times New Roman" w:cs="Times New Roman"/>
          <w:sz w:val="24"/>
          <w:szCs w:val="24"/>
        </w:rPr>
        <w:t>  на Областния управител на област Бургас.</w:t>
      </w:r>
      <w:bookmarkStart w:id="0" w:name="_GoBack"/>
      <w:bookmarkEnd w:id="0"/>
    </w:p>
    <w:p w14:paraId="390CCE0E" w14:textId="77777777" w:rsidR="007E3BAD" w:rsidRPr="007E3BAD" w:rsidRDefault="007E3BAD" w:rsidP="000B1533">
      <w:pPr>
        <w:spacing w:line="240" w:lineRule="auto"/>
        <w:ind w:firstLine="708"/>
        <w:jc w:val="both"/>
        <w:rPr>
          <w:rFonts w:ascii="Times New Roman" w:hAnsi="Times New Roman" w:cs="Times New Roman"/>
          <w:bCs/>
          <w:iCs/>
          <w:sz w:val="24"/>
          <w:szCs w:val="24"/>
        </w:rPr>
      </w:pPr>
    </w:p>
    <w:p w14:paraId="2B866D0D"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5F12432B" w14:textId="77777777" w:rsidR="00AB4CEE" w:rsidRPr="00E977EF" w:rsidRDefault="00AB4CEE" w:rsidP="00D2628F">
      <w:pPr>
        <w:pStyle w:val="ListParagraph"/>
        <w:ind w:left="0"/>
        <w:jc w:val="both"/>
        <w:rPr>
          <w:rFonts w:ascii="Times New Roman" w:hAnsi="Times New Roman" w:cs="Times New Roman"/>
          <w:sz w:val="24"/>
          <w:szCs w:val="24"/>
        </w:rPr>
      </w:pPr>
    </w:p>
    <w:p w14:paraId="5AA7B258"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08-00-13198</w:t>
      </w:r>
      <w:r w:rsidRPr="00D2628F">
        <w:rPr>
          <w:rFonts w:ascii="Times New Roman" w:hAnsi="Times New Roman" w:cs="Times New Roman"/>
          <w:sz w:val="24"/>
          <w:szCs w:val="24"/>
          <w:lang w:val="en-US"/>
        </w:rPr>
        <w:t xml:space="preserve"> </w:t>
      </w:r>
      <w:r w:rsidRPr="00D2628F">
        <w:rPr>
          <w:rFonts w:ascii="Times New Roman" w:hAnsi="Times New Roman" w:cs="Times New Roman"/>
          <w:b/>
          <w:bCs/>
          <w:sz w:val="24"/>
          <w:szCs w:val="24"/>
        </w:rPr>
        <w:t>Докладна записка от Георги Маринчев</w:t>
      </w:r>
      <w:r w:rsidRPr="00D2628F">
        <w:rPr>
          <w:rFonts w:ascii="Times New Roman" w:hAnsi="Times New Roman" w:cs="Times New Roman"/>
          <w:b/>
          <w:bCs/>
          <w:sz w:val="24"/>
          <w:szCs w:val="24"/>
          <w:lang w:val="en-US"/>
        </w:rPr>
        <w:t xml:space="preserve"> </w:t>
      </w:r>
      <w:r w:rsidRPr="00D2628F">
        <w:rPr>
          <w:rFonts w:ascii="Times New Roman" w:hAnsi="Times New Roman" w:cs="Times New Roman"/>
          <w:b/>
          <w:bCs/>
          <w:sz w:val="24"/>
          <w:szCs w:val="24"/>
        </w:rPr>
        <w:t>– председател на Постоянната комисия по спорт, деца и младежки дейности при Общински съвет – Бургас,</w:t>
      </w:r>
      <w:r w:rsidRPr="00D2628F">
        <w:rPr>
          <w:rFonts w:ascii="Times New Roman" w:hAnsi="Times New Roman" w:cs="Times New Roman"/>
          <w:sz w:val="24"/>
          <w:szCs w:val="24"/>
        </w:rPr>
        <w:t xml:space="preserve"> </w:t>
      </w:r>
      <w:r w:rsidRPr="00D2628F">
        <w:rPr>
          <w:rFonts w:ascii="Times New Roman" w:hAnsi="Times New Roman" w:cs="Times New Roman"/>
          <w:i/>
          <w:iCs/>
          <w:sz w:val="24"/>
          <w:szCs w:val="24"/>
        </w:rPr>
        <w:t xml:space="preserve">относно: </w:t>
      </w:r>
      <w:r w:rsidRPr="00D2628F">
        <w:rPr>
          <w:rFonts w:ascii="Times New Roman" w:hAnsi="Times New Roman" w:cs="Times New Roman"/>
          <w:sz w:val="24"/>
          <w:szCs w:val="24"/>
        </w:rPr>
        <w:t>Одобряване на промени в бюджета за спорт чрез прехвърляне на средства от Приложение 13.3 „Финансово подпомагане на представителните отбори на Община Бургас“ към Приложение 13.4 „Субсидиране на други дейности в спорта през 2022 г.“, дейност 714, параграф 10-20 и частично разпределение на средствата</w:t>
      </w:r>
    </w:p>
    <w:p w14:paraId="1CBDEA58" w14:textId="6FA1D47F" w:rsidR="00D2628F" w:rsidRDefault="000B1533" w:rsidP="000B1533">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2E620273" w14:textId="77777777" w:rsidR="000B1533" w:rsidRPr="000B1533" w:rsidRDefault="000B1533" w:rsidP="000B1533">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1618C7B7" w14:textId="77777777" w:rsidR="000B1533" w:rsidRPr="000B1533" w:rsidRDefault="000B1533" w:rsidP="000B1533">
      <w:pPr>
        <w:numPr>
          <w:ilvl w:val="0"/>
          <w:numId w:val="18"/>
        </w:numPr>
        <w:tabs>
          <w:tab w:val="left" w:pos="142"/>
          <w:tab w:val="left" w:pos="993"/>
        </w:tabs>
        <w:spacing w:after="0" w:line="240" w:lineRule="auto"/>
        <w:ind w:left="0" w:right="1" w:firstLine="709"/>
        <w:contextualSpacing/>
        <w:jc w:val="both"/>
        <w:rPr>
          <w:rFonts w:ascii="Times New Roman" w:eastAsia="Calibri" w:hAnsi="Times New Roman" w:cs="Times New Roman"/>
          <w:sz w:val="24"/>
          <w:szCs w:val="24"/>
        </w:rPr>
      </w:pPr>
      <w:r w:rsidRPr="000B1533">
        <w:rPr>
          <w:rFonts w:ascii="Times New Roman" w:eastAsia="Calibri" w:hAnsi="Times New Roman" w:cs="Times New Roman"/>
          <w:sz w:val="24"/>
          <w:szCs w:val="24"/>
        </w:rPr>
        <w:t>Одобрява промяна в разпределение на средствата за спорт в бюджета за 2022 г. на Община Бургас, както следва:</w:t>
      </w:r>
    </w:p>
    <w:p w14:paraId="4FB26736" w14:textId="77777777" w:rsidR="000B1533" w:rsidRPr="000B1533" w:rsidRDefault="000B1533" w:rsidP="000B1533">
      <w:pPr>
        <w:tabs>
          <w:tab w:val="left" w:pos="142"/>
          <w:tab w:val="left" w:pos="993"/>
        </w:tabs>
        <w:spacing w:line="240" w:lineRule="auto"/>
        <w:ind w:right="1" w:firstLine="709"/>
        <w:contextualSpacing/>
        <w:jc w:val="both"/>
        <w:rPr>
          <w:rFonts w:ascii="Times New Roman" w:eastAsia="Calibri" w:hAnsi="Times New Roman" w:cs="Times New Roman"/>
          <w:b/>
          <w:sz w:val="24"/>
          <w:szCs w:val="24"/>
        </w:rPr>
      </w:pPr>
      <w:r w:rsidRPr="000B1533">
        <w:rPr>
          <w:rFonts w:ascii="Times New Roman" w:eastAsia="Calibri" w:hAnsi="Times New Roman" w:cs="Times New Roman"/>
          <w:color w:val="000000"/>
          <w:sz w:val="24"/>
          <w:szCs w:val="24"/>
        </w:rPr>
        <w:t>1. Намалява сумата по т.1 на Приложение № 13.3</w:t>
      </w:r>
      <w:r w:rsidRPr="000B1533">
        <w:rPr>
          <w:rFonts w:ascii="Times New Roman" w:eastAsia="Calibri" w:hAnsi="Times New Roman" w:cs="Times New Roman"/>
          <w:sz w:val="24"/>
          <w:szCs w:val="24"/>
        </w:rPr>
        <w:t xml:space="preserve">„Финансово подпомагане на представителни отбори на Община Бургас“, представляваща субсидия на ПФК „Нефтохимик 1962“ АД със </w:t>
      </w:r>
      <w:r w:rsidRPr="000B1533">
        <w:rPr>
          <w:rFonts w:ascii="Times New Roman" w:eastAsia="Calibri" w:hAnsi="Times New Roman" w:cs="Times New Roman"/>
          <w:b/>
          <w:sz w:val="24"/>
          <w:szCs w:val="24"/>
        </w:rPr>
        <w:t>120 000 лв.</w:t>
      </w:r>
      <w:r w:rsidRPr="000B1533">
        <w:rPr>
          <w:rFonts w:ascii="Times New Roman" w:eastAsia="Calibri" w:hAnsi="Times New Roman" w:cs="Times New Roman"/>
          <w:sz w:val="24"/>
          <w:szCs w:val="24"/>
        </w:rPr>
        <w:t xml:space="preserve"> (сто и двадесет хиляди) лева.</w:t>
      </w:r>
    </w:p>
    <w:p w14:paraId="0A2E5125" w14:textId="77777777" w:rsidR="000B1533" w:rsidRPr="000B1533" w:rsidRDefault="000B1533" w:rsidP="000B1533">
      <w:pPr>
        <w:tabs>
          <w:tab w:val="left" w:pos="993"/>
        </w:tabs>
        <w:spacing w:line="240" w:lineRule="auto"/>
        <w:ind w:right="1" w:firstLine="709"/>
        <w:contextualSpacing/>
        <w:jc w:val="both"/>
        <w:rPr>
          <w:rFonts w:ascii="Times New Roman" w:eastAsia="Calibri" w:hAnsi="Times New Roman" w:cs="Times New Roman"/>
          <w:sz w:val="24"/>
          <w:szCs w:val="24"/>
        </w:rPr>
      </w:pPr>
      <w:r w:rsidRPr="000B1533">
        <w:rPr>
          <w:rFonts w:ascii="Times New Roman" w:eastAsia="Calibri" w:hAnsi="Times New Roman" w:cs="Times New Roman"/>
          <w:sz w:val="24"/>
          <w:szCs w:val="24"/>
        </w:rPr>
        <w:lastRenderedPageBreak/>
        <w:t xml:space="preserve">II. Предоставя субсидия в размер на 90 000 лв. за обезпечаване предстоящи участия на елитните групи U15 и U17 в национално първенство по футбол за сезон 2022/2023 на следните клубове: Сдружение „Футболен клуб </w:t>
      </w:r>
      <w:proofErr w:type="spellStart"/>
      <w:r w:rsidRPr="000B1533">
        <w:rPr>
          <w:rFonts w:ascii="Times New Roman" w:eastAsia="Calibri" w:hAnsi="Times New Roman" w:cs="Times New Roman"/>
          <w:sz w:val="24"/>
          <w:szCs w:val="24"/>
        </w:rPr>
        <w:t>Звезденбург</w:t>
      </w:r>
      <w:proofErr w:type="spellEnd"/>
      <w:r w:rsidRPr="000B1533">
        <w:rPr>
          <w:rFonts w:ascii="Times New Roman" w:eastAsia="Calibri" w:hAnsi="Times New Roman" w:cs="Times New Roman"/>
          <w:sz w:val="24"/>
          <w:szCs w:val="24"/>
        </w:rPr>
        <w:t xml:space="preserve">“ – </w:t>
      </w:r>
      <w:r w:rsidRPr="000B1533">
        <w:rPr>
          <w:rFonts w:ascii="Times New Roman" w:eastAsia="Calibri" w:hAnsi="Times New Roman" w:cs="Times New Roman"/>
          <w:b/>
          <w:sz w:val="24"/>
          <w:szCs w:val="24"/>
        </w:rPr>
        <w:t>30 000 лв</w:t>
      </w:r>
      <w:r w:rsidRPr="000B1533">
        <w:rPr>
          <w:rFonts w:ascii="Times New Roman" w:eastAsia="Calibri" w:hAnsi="Times New Roman" w:cs="Times New Roman"/>
          <w:sz w:val="24"/>
          <w:szCs w:val="24"/>
        </w:rPr>
        <w:t xml:space="preserve">. (тридесет хиляди) лева, Сдружение „Футболен клуб Черноморец 1919“-ДЮШ – </w:t>
      </w:r>
      <w:r w:rsidRPr="000B1533">
        <w:rPr>
          <w:rFonts w:ascii="Times New Roman" w:eastAsia="Calibri" w:hAnsi="Times New Roman" w:cs="Times New Roman"/>
          <w:b/>
          <w:sz w:val="24"/>
          <w:szCs w:val="24"/>
        </w:rPr>
        <w:t xml:space="preserve">30 000 лв. </w:t>
      </w:r>
      <w:r w:rsidRPr="000B1533">
        <w:rPr>
          <w:rFonts w:ascii="Times New Roman" w:eastAsia="Calibri" w:hAnsi="Times New Roman" w:cs="Times New Roman"/>
          <w:sz w:val="24"/>
          <w:szCs w:val="24"/>
        </w:rPr>
        <w:t>(тридесет хиляди) лева</w:t>
      </w:r>
      <w:r w:rsidRPr="000B1533">
        <w:rPr>
          <w:rFonts w:ascii="Times New Roman" w:eastAsia="Calibri" w:hAnsi="Times New Roman" w:cs="Times New Roman"/>
          <w:b/>
          <w:sz w:val="24"/>
          <w:szCs w:val="24"/>
        </w:rPr>
        <w:t>,</w:t>
      </w:r>
      <w:r w:rsidRPr="000B1533">
        <w:rPr>
          <w:rFonts w:ascii="Times New Roman" w:eastAsia="Calibri" w:hAnsi="Times New Roman" w:cs="Times New Roman"/>
          <w:sz w:val="24"/>
          <w:szCs w:val="24"/>
        </w:rPr>
        <w:t xml:space="preserve"> СНЦ „Футболен клуб Нефтохимик Бургас 1962“ – </w:t>
      </w:r>
      <w:r w:rsidRPr="000B1533">
        <w:rPr>
          <w:rFonts w:ascii="Times New Roman" w:eastAsia="Calibri" w:hAnsi="Times New Roman" w:cs="Times New Roman"/>
          <w:b/>
          <w:sz w:val="24"/>
          <w:szCs w:val="24"/>
        </w:rPr>
        <w:t>30 000 лв.</w:t>
      </w:r>
      <w:r w:rsidRPr="000B1533">
        <w:rPr>
          <w:rFonts w:ascii="Times New Roman" w:eastAsia="Calibri" w:hAnsi="Times New Roman" w:cs="Times New Roman"/>
          <w:sz w:val="24"/>
          <w:szCs w:val="24"/>
        </w:rPr>
        <w:t xml:space="preserve"> (тридесет хиляди) лева.</w:t>
      </w:r>
    </w:p>
    <w:p w14:paraId="2DEBB9B5" w14:textId="77777777" w:rsidR="000B1533" w:rsidRPr="000B1533" w:rsidRDefault="000B1533" w:rsidP="000B1533">
      <w:pPr>
        <w:tabs>
          <w:tab w:val="left" w:pos="993"/>
        </w:tabs>
        <w:spacing w:line="240" w:lineRule="auto"/>
        <w:ind w:right="1" w:firstLine="709"/>
        <w:contextualSpacing/>
        <w:jc w:val="both"/>
        <w:rPr>
          <w:rFonts w:ascii="Times New Roman" w:eastAsia="Calibri" w:hAnsi="Times New Roman" w:cs="Times New Roman"/>
          <w:sz w:val="24"/>
          <w:szCs w:val="24"/>
        </w:rPr>
      </w:pPr>
      <w:r w:rsidRPr="000B1533">
        <w:rPr>
          <w:rFonts w:ascii="Times New Roman" w:eastAsia="Calibri" w:hAnsi="Times New Roman" w:cs="Times New Roman"/>
          <w:sz w:val="24"/>
          <w:szCs w:val="24"/>
        </w:rPr>
        <w:t>III. Предоставя субсидия в размер на 30 000 лв. на ХК „Фрегата“ Бургас за обезпечаване на участието им в АРХГ.</w:t>
      </w:r>
    </w:p>
    <w:p w14:paraId="3C405176" w14:textId="398F8803" w:rsidR="00AB4CEE" w:rsidRPr="000B1533" w:rsidRDefault="000B1533" w:rsidP="00D2628F">
      <w:pPr>
        <w:numPr>
          <w:ilvl w:val="0"/>
          <w:numId w:val="19"/>
        </w:numPr>
        <w:tabs>
          <w:tab w:val="left" w:pos="710"/>
          <w:tab w:val="left" w:pos="993"/>
          <w:tab w:val="left" w:pos="1134"/>
        </w:tabs>
        <w:spacing w:after="0" w:line="240" w:lineRule="auto"/>
        <w:ind w:left="0" w:right="1" w:firstLine="709"/>
        <w:contextualSpacing/>
        <w:jc w:val="both"/>
        <w:rPr>
          <w:rFonts w:ascii="Times New Roman" w:eastAsia="Calibri" w:hAnsi="Times New Roman" w:cs="Times New Roman"/>
          <w:b/>
          <w:sz w:val="24"/>
          <w:szCs w:val="24"/>
        </w:rPr>
      </w:pPr>
      <w:r w:rsidRPr="000B1533">
        <w:rPr>
          <w:rFonts w:ascii="Times New Roman" w:eastAsia="Calibri" w:hAnsi="Times New Roman" w:cs="Times New Roman"/>
          <w:sz w:val="24"/>
          <w:szCs w:val="24"/>
        </w:rPr>
        <w:t>На основание чл. 60, ал. 1 от Административнопроцесуалния кодекс, допуска предварително изпълнение на решението.</w:t>
      </w:r>
    </w:p>
    <w:p w14:paraId="5261A053" w14:textId="77777777" w:rsidR="000B1533" w:rsidRPr="000B1533" w:rsidRDefault="000B1533" w:rsidP="000B1533">
      <w:pPr>
        <w:tabs>
          <w:tab w:val="left" w:pos="710"/>
          <w:tab w:val="left" w:pos="993"/>
          <w:tab w:val="left" w:pos="1134"/>
        </w:tabs>
        <w:spacing w:after="0" w:line="240" w:lineRule="auto"/>
        <w:ind w:left="709" w:right="1"/>
        <w:contextualSpacing/>
        <w:jc w:val="both"/>
        <w:rPr>
          <w:rFonts w:ascii="Times New Roman" w:eastAsia="Calibri" w:hAnsi="Times New Roman" w:cs="Times New Roman"/>
          <w:b/>
          <w:sz w:val="24"/>
          <w:szCs w:val="24"/>
        </w:rPr>
      </w:pPr>
    </w:p>
    <w:p w14:paraId="0A81ED78"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357FC0A7" w14:textId="77777777" w:rsidR="00AB4CEE" w:rsidRPr="00A54AA2" w:rsidRDefault="00AB4CEE" w:rsidP="00D2628F">
      <w:pPr>
        <w:pStyle w:val="ListParagraph"/>
        <w:ind w:left="0"/>
        <w:jc w:val="both"/>
        <w:rPr>
          <w:rFonts w:ascii="Times New Roman" w:hAnsi="Times New Roman" w:cs="Times New Roman"/>
          <w:i/>
          <w:sz w:val="24"/>
          <w:szCs w:val="24"/>
        </w:rPr>
      </w:pPr>
    </w:p>
    <w:p w14:paraId="010E9905"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08-00-13097</w:t>
      </w:r>
      <w:r w:rsidRPr="00D2628F">
        <w:rPr>
          <w:rFonts w:ascii="Times New Roman" w:hAnsi="Times New Roman" w:cs="Times New Roman"/>
          <w:sz w:val="24"/>
          <w:szCs w:val="24"/>
        </w:rPr>
        <w:t xml:space="preserve"> </w:t>
      </w:r>
      <w:r w:rsidRPr="00D2628F">
        <w:rPr>
          <w:rFonts w:ascii="Times New Roman" w:hAnsi="Times New Roman" w:cs="Times New Roman"/>
          <w:b/>
          <w:bCs/>
          <w:sz w:val="24"/>
          <w:szCs w:val="24"/>
        </w:rPr>
        <w:t>Питане от инж. Васил Иванов – общински съветник от ПП БСП,</w:t>
      </w:r>
      <w:r w:rsidRPr="00D2628F">
        <w:rPr>
          <w:rFonts w:ascii="Times New Roman" w:hAnsi="Times New Roman" w:cs="Times New Roman"/>
          <w:sz w:val="24"/>
          <w:szCs w:val="24"/>
        </w:rPr>
        <w:t xml:space="preserve"> </w:t>
      </w:r>
      <w:r w:rsidRPr="00D2628F">
        <w:rPr>
          <w:rFonts w:ascii="Times New Roman" w:hAnsi="Times New Roman" w:cs="Times New Roman"/>
          <w:i/>
          <w:iCs/>
          <w:sz w:val="24"/>
          <w:szCs w:val="24"/>
        </w:rPr>
        <w:t xml:space="preserve">относно: </w:t>
      </w:r>
      <w:r w:rsidRPr="00D2628F">
        <w:rPr>
          <w:rFonts w:ascii="Times New Roman" w:hAnsi="Times New Roman" w:cs="Times New Roman"/>
          <w:sz w:val="24"/>
          <w:szCs w:val="24"/>
        </w:rPr>
        <w:t>Развитието на казуси свързани с кв. Долно Езерово</w:t>
      </w:r>
    </w:p>
    <w:p w14:paraId="2810F9D5" w14:textId="77777777" w:rsidR="00D2628F" w:rsidRDefault="00D2628F" w:rsidP="00D2628F">
      <w:pPr>
        <w:pStyle w:val="ListParagraph"/>
        <w:ind w:left="0"/>
        <w:jc w:val="both"/>
        <w:rPr>
          <w:rFonts w:ascii="Times New Roman" w:hAnsi="Times New Roman" w:cs="Times New Roman"/>
          <w:sz w:val="24"/>
          <w:szCs w:val="24"/>
        </w:rPr>
      </w:pPr>
    </w:p>
    <w:p w14:paraId="2E4D2FE1"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6232A55D" w14:textId="77777777" w:rsidR="00AB4CEE" w:rsidRPr="00E72EAB" w:rsidRDefault="00AB4CEE" w:rsidP="00D2628F">
      <w:pPr>
        <w:pStyle w:val="ListParagraph"/>
        <w:ind w:left="0"/>
        <w:jc w:val="both"/>
        <w:rPr>
          <w:rFonts w:ascii="Times New Roman" w:hAnsi="Times New Roman" w:cs="Times New Roman"/>
          <w:sz w:val="24"/>
          <w:szCs w:val="24"/>
        </w:rPr>
      </w:pPr>
    </w:p>
    <w:p w14:paraId="4BFEC214"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08-00-13134</w:t>
      </w:r>
      <w:r w:rsidRPr="00D2628F">
        <w:rPr>
          <w:rFonts w:ascii="Times New Roman" w:hAnsi="Times New Roman" w:cs="Times New Roman"/>
          <w:sz w:val="24"/>
          <w:szCs w:val="24"/>
          <w:lang w:val="en-US"/>
        </w:rPr>
        <w:t xml:space="preserve"> </w:t>
      </w:r>
      <w:r w:rsidRPr="00D2628F">
        <w:rPr>
          <w:rFonts w:ascii="Times New Roman" w:hAnsi="Times New Roman" w:cs="Times New Roman"/>
          <w:b/>
          <w:bCs/>
          <w:sz w:val="24"/>
          <w:szCs w:val="24"/>
        </w:rPr>
        <w:t xml:space="preserve">Питане от Иво Баев – общински съветник от „Демократична България – Обединение“, </w:t>
      </w:r>
      <w:r w:rsidRPr="00D2628F">
        <w:rPr>
          <w:rFonts w:ascii="Times New Roman" w:hAnsi="Times New Roman" w:cs="Times New Roman"/>
          <w:i/>
          <w:iCs/>
          <w:sz w:val="24"/>
          <w:szCs w:val="24"/>
        </w:rPr>
        <w:t xml:space="preserve">относно: </w:t>
      </w:r>
      <w:r w:rsidRPr="00D2628F">
        <w:rPr>
          <w:rFonts w:ascii="Times New Roman" w:hAnsi="Times New Roman" w:cs="Times New Roman"/>
          <w:sz w:val="24"/>
          <w:szCs w:val="24"/>
        </w:rPr>
        <w:t>Изложбата на Пикасо в Казино Бургас</w:t>
      </w:r>
    </w:p>
    <w:p w14:paraId="076860F8" w14:textId="77777777" w:rsidR="00D2628F" w:rsidRDefault="00D2628F" w:rsidP="00D2628F">
      <w:pPr>
        <w:pStyle w:val="ListParagraph"/>
        <w:ind w:left="0"/>
        <w:jc w:val="both"/>
        <w:rPr>
          <w:rFonts w:ascii="Times New Roman" w:hAnsi="Times New Roman" w:cs="Times New Roman"/>
          <w:sz w:val="24"/>
          <w:szCs w:val="24"/>
        </w:rPr>
      </w:pPr>
    </w:p>
    <w:p w14:paraId="4A5CCC8E"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652041D8" w14:textId="77777777" w:rsidR="00AB4CEE" w:rsidRPr="00E72EAB" w:rsidRDefault="00AB4CEE" w:rsidP="00D2628F">
      <w:pPr>
        <w:pStyle w:val="ListParagraph"/>
        <w:ind w:left="0"/>
        <w:jc w:val="both"/>
        <w:rPr>
          <w:rFonts w:ascii="Times New Roman" w:hAnsi="Times New Roman" w:cs="Times New Roman"/>
          <w:sz w:val="24"/>
          <w:szCs w:val="24"/>
        </w:rPr>
      </w:pPr>
    </w:p>
    <w:p w14:paraId="218AE8A4"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08-00-13157</w:t>
      </w:r>
      <w:r w:rsidRPr="00D2628F">
        <w:rPr>
          <w:rFonts w:ascii="Times New Roman" w:hAnsi="Times New Roman" w:cs="Times New Roman"/>
          <w:sz w:val="24"/>
          <w:szCs w:val="24"/>
        </w:rPr>
        <w:t xml:space="preserve"> </w:t>
      </w:r>
      <w:r w:rsidRPr="00D2628F">
        <w:rPr>
          <w:rFonts w:ascii="Times New Roman" w:hAnsi="Times New Roman" w:cs="Times New Roman"/>
          <w:b/>
          <w:bCs/>
          <w:sz w:val="24"/>
          <w:szCs w:val="24"/>
        </w:rPr>
        <w:t xml:space="preserve">Питане от Иван Иванов – общински съветник от ПП СЕК, </w:t>
      </w:r>
      <w:r w:rsidRPr="00D2628F">
        <w:rPr>
          <w:rFonts w:ascii="Times New Roman" w:hAnsi="Times New Roman" w:cs="Times New Roman"/>
          <w:i/>
          <w:iCs/>
          <w:sz w:val="24"/>
          <w:szCs w:val="24"/>
        </w:rPr>
        <w:t xml:space="preserve">относно: </w:t>
      </w:r>
      <w:r w:rsidRPr="00D2628F">
        <w:rPr>
          <w:rFonts w:ascii="Times New Roman" w:hAnsi="Times New Roman" w:cs="Times New Roman"/>
          <w:sz w:val="24"/>
          <w:szCs w:val="24"/>
        </w:rPr>
        <w:t>Натрупани задължения на ПК „БРИЗ“ към Община Бургас</w:t>
      </w:r>
    </w:p>
    <w:p w14:paraId="690BA801" w14:textId="77777777" w:rsidR="00D2628F" w:rsidRDefault="00D2628F" w:rsidP="00D2628F">
      <w:pPr>
        <w:pStyle w:val="ListParagraph"/>
        <w:ind w:left="0"/>
        <w:jc w:val="both"/>
        <w:rPr>
          <w:rFonts w:ascii="Times New Roman" w:hAnsi="Times New Roman" w:cs="Times New Roman"/>
          <w:sz w:val="24"/>
          <w:szCs w:val="24"/>
        </w:rPr>
      </w:pPr>
    </w:p>
    <w:p w14:paraId="7F3912B0"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4B8EF275" w14:textId="77777777" w:rsidR="00AB4CEE" w:rsidRPr="00C06D18" w:rsidRDefault="00AB4CEE" w:rsidP="00D2628F">
      <w:pPr>
        <w:pStyle w:val="ListParagraph"/>
        <w:ind w:left="0"/>
        <w:jc w:val="both"/>
        <w:rPr>
          <w:rFonts w:ascii="Times New Roman" w:hAnsi="Times New Roman" w:cs="Times New Roman"/>
          <w:sz w:val="24"/>
          <w:szCs w:val="24"/>
        </w:rPr>
      </w:pPr>
    </w:p>
    <w:p w14:paraId="45F84A8B" w14:textId="77777777" w:rsidR="00D2628F" w:rsidRPr="00D2628F" w:rsidRDefault="00D2628F" w:rsidP="00D2628F">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08-00-13158</w:t>
      </w:r>
      <w:r w:rsidRPr="00D2628F">
        <w:rPr>
          <w:rFonts w:ascii="Times New Roman" w:hAnsi="Times New Roman" w:cs="Times New Roman"/>
          <w:sz w:val="24"/>
          <w:szCs w:val="24"/>
        </w:rPr>
        <w:t xml:space="preserve"> </w:t>
      </w:r>
      <w:r w:rsidRPr="00D2628F">
        <w:rPr>
          <w:rFonts w:ascii="Times New Roman" w:hAnsi="Times New Roman" w:cs="Times New Roman"/>
          <w:b/>
          <w:bCs/>
          <w:sz w:val="24"/>
          <w:szCs w:val="24"/>
        </w:rPr>
        <w:t xml:space="preserve">Питане от д-р Георги Дракалиев и Николай Стоянов – общински съветници от ПП ВМРО – Българско национално движение, </w:t>
      </w:r>
      <w:r w:rsidRPr="00D2628F">
        <w:rPr>
          <w:rFonts w:ascii="Times New Roman" w:hAnsi="Times New Roman" w:cs="Times New Roman"/>
          <w:i/>
          <w:iCs/>
          <w:sz w:val="24"/>
          <w:szCs w:val="24"/>
        </w:rPr>
        <w:t xml:space="preserve">относно: </w:t>
      </w:r>
      <w:r w:rsidRPr="00D2628F">
        <w:rPr>
          <w:rFonts w:ascii="Times New Roman" w:hAnsi="Times New Roman" w:cs="Times New Roman"/>
          <w:sz w:val="24"/>
          <w:szCs w:val="24"/>
        </w:rPr>
        <w:t>Съществуващи предпоставки за инциденти, причинени от велосипеди, тротинетки и други електрически превозни средства по централните пешеходни зони на град Бургас</w:t>
      </w:r>
    </w:p>
    <w:p w14:paraId="6150A0BE" w14:textId="77777777" w:rsidR="00D2628F" w:rsidRDefault="00D2628F" w:rsidP="00D2628F">
      <w:pPr>
        <w:pStyle w:val="ListParagraph"/>
        <w:spacing w:line="240" w:lineRule="auto"/>
        <w:ind w:left="0"/>
        <w:jc w:val="both"/>
        <w:rPr>
          <w:rFonts w:ascii="Times New Roman" w:hAnsi="Times New Roman" w:cs="Times New Roman"/>
          <w:sz w:val="24"/>
          <w:szCs w:val="24"/>
        </w:rPr>
      </w:pPr>
    </w:p>
    <w:p w14:paraId="6D338897" w14:textId="77777777" w:rsidR="00AB4CEE" w:rsidRPr="0003399F" w:rsidRDefault="00AB4CEE" w:rsidP="00AB4CEE">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6D0BF473" w14:textId="77777777" w:rsidR="00AB4CEE" w:rsidRPr="002648A1" w:rsidRDefault="00AB4CEE" w:rsidP="00D2628F">
      <w:pPr>
        <w:pStyle w:val="ListParagraph"/>
        <w:spacing w:line="240" w:lineRule="auto"/>
        <w:ind w:left="0"/>
        <w:jc w:val="both"/>
        <w:rPr>
          <w:rFonts w:ascii="Times New Roman" w:hAnsi="Times New Roman" w:cs="Times New Roman"/>
          <w:sz w:val="24"/>
          <w:szCs w:val="24"/>
        </w:rPr>
      </w:pPr>
    </w:p>
    <w:p w14:paraId="7EADD9AF" w14:textId="77777777" w:rsidR="00AB4CEE" w:rsidRDefault="00D2628F" w:rsidP="00AB4CEE">
      <w:pPr>
        <w:pStyle w:val="ListParagraph"/>
        <w:numPr>
          <w:ilvl w:val="0"/>
          <w:numId w:val="2"/>
        </w:numPr>
        <w:spacing w:line="240" w:lineRule="auto"/>
        <w:jc w:val="both"/>
        <w:rPr>
          <w:rFonts w:ascii="Times New Roman" w:hAnsi="Times New Roman" w:cs="Times New Roman"/>
          <w:sz w:val="24"/>
          <w:szCs w:val="24"/>
        </w:rPr>
      </w:pPr>
      <w:r w:rsidRPr="00D2628F">
        <w:rPr>
          <w:rFonts w:ascii="Times New Roman" w:hAnsi="Times New Roman" w:cs="Times New Roman"/>
          <w:i/>
          <w:sz w:val="24"/>
          <w:szCs w:val="24"/>
        </w:rPr>
        <w:t>ОбС 08-00-13174</w:t>
      </w:r>
      <w:r w:rsidRPr="00D2628F">
        <w:rPr>
          <w:rFonts w:ascii="Times New Roman" w:hAnsi="Times New Roman" w:cs="Times New Roman"/>
          <w:sz w:val="24"/>
          <w:szCs w:val="24"/>
        </w:rPr>
        <w:t> </w:t>
      </w:r>
      <w:r w:rsidRPr="00D2628F">
        <w:rPr>
          <w:rFonts w:ascii="Times New Roman" w:hAnsi="Times New Roman" w:cs="Times New Roman"/>
          <w:b/>
          <w:bCs/>
          <w:sz w:val="24"/>
          <w:szCs w:val="24"/>
        </w:rPr>
        <w:t>Питане от д-р Даниела Божинова – общински съветник от Коалиция „Демократична България Обединение“ (ПП „Зелено движение“),</w:t>
      </w:r>
      <w:r w:rsidRPr="00D2628F">
        <w:rPr>
          <w:rFonts w:ascii="Times New Roman" w:hAnsi="Times New Roman" w:cs="Times New Roman"/>
          <w:sz w:val="24"/>
          <w:szCs w:val="24"/>
        </w:rPr>
        <w:t xml:space="preserve"> </w:t>
      </w:r>
      <w:r w:rsidRPr="00D2628F">
        <w:rPr>
          <w:rFonts w:ascii="Times New Roman" w:hAnsi="Times New Roman" w:cs="Times New Roman"/>
          <w:i/>
          <w:iCs/>
          <w:sz w:val="24"/>
          <w:szCs w:val="24"/>
        </w:rPr>
        <w:t xml:space="preserve">относно: </w:t>
      </w:r>
      <w:r w:rsidRPr="00D2628F">
        <w:rPr>
          <w:rFonts w:ascii="Times New Roman" w:hAnsi="Times New Roman" w:cs="Times New Roman"/>
          <w:sz w:val="24"/>
          <w:szCs w:val="24"/>
        </w:rPr>
        <w:t>Дефицит на откритост и обоснованост при младежките проекти и разпределението на 20 000 лв. по Общински младежки грант</w:t>
      </w:r>
    </w:p>
    <w:p w14:paraId="6E84FCCB" w14:textId="77777777" w:rsidR="00AB4CEE" w:rsidRPr="00AB4CEE" w:rsidRDefault="00AB4CEE" w:rsidP="00AB4CEE">
      <w:pPr>
        <w:pStyle w:val="ListParagraph"/>
        <w:spacing w:line="240" w:lineRule="auto"/>
        <w:jc w:val="both"/>
        <w:rPr>
          <w:rFonts w:ascii="Times New Roman" w:hAnsi="Times New Roman" w:cs="Times New Roman"/>
          <w:sz w:val="24"/>
          <w:szCs w:val="24"/>
        </w:rPr>
      </w:pPr>
    </w:p>
    <w:p w14:paraId="7EE2D913" w14:textId="77777777" w:rsidR="00AB4CEE" w:rsidRPr="004F5D3E" w:rsidRDefault="00AB4CEE" w:rsidP="00AB4CEE">
      <w:pPr>
        <w:tabs>
          <w:tab w:val="left" w:pos="993"/>
        </w:tabs>
        <w:autoSpaceDN w:val="0"/>
        <w:spacing w:after="0" w:line="240" w:lineRule="auto"/>
        <w:ind w:left="567"/>
        <w:jc w:val="center"/>
        <w:rPr>
          <w:rFonts w:ascii="Calibri" w:eastAsia="Calibri" w:hAnsi="Calibri" w:cs="Times New Roman"/>
        </w:rPr>
      </w:pPr>
      <w:r>
        <w:rPr>
          <w:rFonts w:ascii="Calibri" w:eastAsia="Calibri" w:hAnsi="Calibri" w:cs="Times New Roman"/>
        </w:rPr>
        <w:t>---------------------------------------------------------------------------------</w:t>
      </w:r>
    </w:p>
    <w:p w14:paraId="5FAEAC4E" w14:textId="77777777" w:rsidR="00AB4CEE" w:rsidRDefault="00AB4CEE" w:rsidP="00AB4CEE">
      <w:pPr>
        <w:suppressAutoHyphens/>
        <w:autoSpaceDN w:val="0"/>
        <w:spacing w:after="0" w:line="240" w:lineRule="auto"/>
        <w:ind w:left="3540" w:firstLine="708"/>
        <w:rPr>
          <w:rFonts w:ascii="Times New Roman" w:eastAsia="Times New Roman" w:hAnsi="Times New Roman" w:cs="Times New Roman"/>
          <w:b/>
          <w:bCs/>
          <w:caps/>
          <w:sz w:val="24"/>
          <w:szCs w:val="24"/>
          <w:lang w:eastAsia="bg-BG"/>
        </w:rPr>
      </w:pPr>
    </w:p>
    <w:p w14:paraId="4B1516A9" w14:textId="77777777" w:rsidR="00AB4CEE" w:rsidRDefault="00AB4CEE" w:rsidP="00AB4CEE">
      <w:pPr>
        <w:suppressAutoHyphens/>
        <w:autoSpaceDN w:val="0"/>
        <w:spacing w:after="0" w:line="240" w:lineRule="auto"/>
        <w:ind w:left="3540" w:firstLine="708"/>
        <w:rPr>
          <w:rFonts w:ascii="Times New Roman" w:eastAsia="Times New Roman" w:hAnsi="Times New Roman" w:cs="Times New Roman"/>
          <w:b/>
          <w:bCs/>
          <w:caps/>
          <w:sz w:val="24"/>
          <w:szCs w:val="24"/>
          <w:lang w:eastAsia="bg-BG"/>
        </w:rPr>
      </w:pPr>
    </w:p>
    <w:p w14:paraId="03132192" w14:textId="77777777" w:rsidR="00AB4CEE" w:rsidRDefault="00AB4CEE" w:rsidP="00AB4CEE">
      <w:pPr>
        <w:suppressAutoHyphens/>
        <w:autoSpaceDN w:val="0"/>
        <w:spacing w:after="0" w:line="240" w:lineRule="auto"/>
        <w:ind w:left="2832" w:firstLine="708"/>
        <w:rPr>
          <w:rFonts w:ascii="Times New Roman" w:eastAsia="Times New Roman" w:hAnsi="Times New Roman" w:cs="Times New Roman"/>
          <w:b/>
          <w:bCs/>
          <w:caps/>
          <w:sz w:val="24"/>
          <w:szCs w:val="24"/>
          <w:lang w:eastAsia="bg-BG"/>
        </w:rPr>
      </w:pPr>
    </w:p>
    <w:p w14:paraId="0FFB9F28" w14:textId="77777777" w:rsidR="00AB4CEE" w:rsidRDefault="00AB4CEE" w:rsidP="00AB4CEE">
      <w:pPr>
        <w:suppressAutoHyphens/>
        <w:autoSpaceDN w:val="0"/>
        <w:spacing w:after="0" w:line="240" w:lineRule="auto"/>
        <w:ind w:left="2832" w:firstLine="708"/>
        <w:rPr>
          <w:rFonts w:ascii="Times New Roman" w:eastAsia="Times New Roman" w:hAnsi="Times New Roman" w:cs="Times New Roman"/>
          <w:b/>
          <w:bCs/>
          <w:caps/>
          <w:sz w:val="24"/>
          <w:szCs w:val="24"/>
          <w:lang w:eastAsia="bg-BG"/>
        </w:rPr>
      </w:pPr>
    </w:p>
    <w:p w14:paraId="43156F17" w14:textId="77777777" w:rsidR="00AB4CEE" w:rsidRDefault="00AB4CEE" w:rsidP="00AB4CEE">
      <w:pPr>
        <w:suppressAutoHyphens/>
        <w:autoSpaceDN w:val="0"/>
        <w:spacing w:after="0" w:line="240" w:lineRule="auto"/>
        <w:ind w:left="2832" w:firstLine="708"/>
        <w:rPr>
          <w:rFonts w:ascii="Calibri" w:eastAsia="Calibri" w:hAnsi="Calibri" w:cs="Times New Roman"/>
        </w:rPr>
      </w:pPr>
      <w:r>
        <w:rPr>
          <w:rFonts w:ascii="Times New Roman" w:eastAsia="Times New Roman" w:hAnsi="Times New Roman" w:cs="Times New Roman"/>
          <w:b/>
          <w:bCs/>
          <w:caps/>
          <w:sz w:val="24"/>
          <w:szCs w:val="24"/>
          <w:lang w:eastAsia="bg-BG"/>
        </w:rPr>
        <w:t xml:space="preserve">ПРЕДСЕДАТЕЛ </w:t>
      </w:r>
    </w:p>
    <w:p w14:paraId="2853A09F" w14:textId="77777777" w:rsidR="00AB4CEE" w:rsidRDefault="00AB4CEE" w:rsidP="00AB4CEE">
      <w:pPr>
        <w:suppressAutoHyphens/>
        <w:autoSpaceDN w:val="0"/>
        <w:spacing w:after="0" w:line="240" w:lineRule="auto"/>
        <w:ind w:left="2832" w:firstLine="708"/>
        <w:rPr>
          <w:rFonts w:ascii="Calibri" w:eastAsia="Calibri" w:hAnsi="Calibri" w:cs="Times New Roman"/>
        </w:rPr>
      </w:pPr>
      <w:r>
        <w:rPr>
          <w:rFonts w:ascii="Times New Roman" w:eastAsia="Times New Roman" w:hAnsi="Times New Roman" w:cs="Times New Roman"/>
          <w:b/>
          <w:bCs/>
          <w:caps/>
          <w:sz w:val="24"/>
          <w:szCs w:val="24"/>
          <w:lang w:eastAsia="bg-BG"/>
        </w:rPr>
        <w:lastRenderedPageBreak/>
        <w:t xml:space="preserve">НА ОБЩИНСКИ СЪВЕТ – Бургас:  </w:t>
      </w:r>
    </w:p>
    <w:p w14:paraId="2B45B061" w14:textId="77777777" w:rsidR="00AB4CEE" w:rsidRPr="004C523B" w:rsidRDefault="00AB4CEE" w:rsidP="00AB4CEE">
      <w:pPr>
        <w:spacing w:line="240" w:lineRule="auto"/>
        <w:jc w:val="both"/>
        <w:rPr>
          <w:rFonts w:ascii="Times New Roman" w:hAnsi="Times New Roman" w:cs="Times New Roman"/>
          <w:b/>
          <w:sz w:val="24"/>
          <w:szCs w:val="24"/>
        </w:rPr>
      </w:pPr>
      <w:r>
        <w:rPr>
          <w:rFonts w:ascii="Times New Roman" w:eastAsia="Times New Roman" w:hAnsi="Times New Roman" w:cs="Times New Roman"/>
          <w:b/>
          <w:bCs/>
          <w:caps/>
          <w:sz w:val="24"/>
          <w:szCs w:val="24"/>
          <w:lang w:eastAsia="bg-BG"/>
        </w:rPr>
        <w:t xml:space="preserve">                                                                        </w:t>
      </w:r>
      <w:r>
        <w:rPr>
          <w:rFonts w:ascii="Times New Roman" w:hAnsi="Times New Roman" w:cs="Times New Roman"/>
          <w:b/>
          <w:sz w:val="24"/>
          <w:szCs w:val="24"/>
        </w:rPr>
        <w:t>ПРОФ. Д-Р СЕВДАЛИНА ТУРМАНОВА</w:t>
      </w:r>
    </w:p>
    <w:p w14:paraId="2B8C510E" w14:textId="77777777" w:rsidR="00AB4CEE" w:rsidRPr="003D2662" w:rsidRDefault="00AB4CEE" w:rsidP="00AB4CEE">
      <w:pPr>
        <w:pStyle w:val="ListParagraph"/>
        <w:rPr>
          <w:rFonts w:ascii="Times New Roman" w:hAnsi="Times New Roman" w:cs="Times New Roman"/>
          <w:sz w:val="24"/>
          <w:szCs w:val="24"/>
        </w:rPr>
      </w:pPr>
    </w:p>
    <w:p w14:paraId="410E5B6E" w14:textId="77777777" w:rsidR="00D2628F" w:rsidRDefault="00D2628F" w:rsidP="00D2628F">
      <w:pPr>
        <w:pStyle w:val="ListParagraph"/>
        <w:spacing w:line="240" w:lineRule="auto"/>
        <w:jc w:val="both"/>
        <w:rPr>
          <w:rFonts w:ascii="Times New Roman" w:hAnsi="Times New Roman" w:cs="Times New Roman"/>
          <w:sz w:val="24"/>
          <w:szCs w:val="24"/>
        </w:rPr>
      </w:pPr>
    </w:p>
    <w:p w14:paraId="5ED66087" w14:textId="77777777" w:rsidR="006A691B" w:rsidRDefault="006A691B"/>
    <w:sectPr w:rsidR="006A69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F232B"/>
    <w:multiLevelType w:val="hybridMultilevel"/>
    <w:tmpl w:val="85AC7CF4"/>
    <w:lvl w:ilvl="0" w:tplc="03CE2FB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70C1370"/>
    <w:multiLevelType w:val="hybridMultilevel"/>
    <w:tmpl w:val="37A40E38"/>
    <w:lvl w:ilvl="0" w:tplc="D0780FF6">
      <w:start w:val="1"/>
      <w:numFmt w:val="upperRoman"/>
      <w:lvlText w:val="%1."/>
      <w:lvlJc w:val="left"/>
      <w:pPr>
        <w:ind w:left="829" w:hanging="720"/>
      </w:pPr>
      <w:rPr>
        <w:rFonts w:ascii="Times New Roman" w:hAnsi="Times New Roman" w:cs="Times New Roman" w:hint="default"/>
        <w:b w:val="0"/>
        <w:color w:val="auto"/>
      </w:rPr>
    </w:lvl>
    <w:lvl w:ilvl="1" w:tplc="04020019" w:tentative="1">
      <w:start w:val="1"/>
      <w:numFmt w:val="lowerLetter"/>
      <w:lvlText w:val="%2."/>
      <w:lvlJc w:val="left"/>
      <w:pPr>
        <w:ind w:left="1189" w:hanging="360"/>
      </w:pPr>
    </w:lvl>
    <w:lvl w:ilvl="2" w:tplc="0402001B" w:tentative="1">
      <w:start w:val="1"/>
      <w:numFmt w:val="lowerRoman"/>
      <w:lvlText w:val="%3."/>
      <w:lvlJc w:val="right"/>
      <w:pPr>
        <w:ind w:left="1909" w:hanging="180"/>
      </w:pPr>
    </w:lvl>
    <w:lvl w:ilvl="3" w:tplc="0402000F" w:tentative="1">
      <w:start w:val="1"/>
      <w:numFmt w:val="decimal"/>
      <w:lvlText w:val="%4."/>
      <w:lvlJc w:val="left"/>
      <w:pPr>
        <w:ind w:left="2629" w:hanging="360"/>
      </w:pPr>
    </w:lvl>
    <w:lvl w:ilvl="4" w:tplc="04020019" w:tentative="1">
      <w:start w:val="1"/>
      <w:numFmt w:val="lowerLetter"/>
      <w:lvlText w:val="%5."/>
      <w:lvlJc w:val="left"/>
      <w:pPr>
        <w:ind w:left="3349" w:hanging="360"/>
      </w:pPr>
    </w:lvl>
    <w:lvl w:ilvl="5" w:tplc="0402001B" w:tentative="1">
      <w:start w:val="1"/>
      <w:numFmt w:val="lowerRoman"/>
      <w:lvlText w:val="%6."/>
      <w:lvlJc w:val="right"/>
      <w:pPr>
        <w:ind w:left="4069" w:hanging="180"/>
      </w:pPr>
    </w:lvl>
    <w:lvl w:ilvl="6" w:tplc="0402000F" w:tentative="1">
      <w:start w:val="1"/>
      <w:numFmt w:val="decimal"/>
      <w:lvlText w:val="%7."/>
      <w:lvlJc w:val="left"/>
      <w:pPr>
        <w:ind w:left="4789" w:hanging="360"/>
      </w:pPr>
    </w:lvl>
    <w:lvl w:ilvl="7" w:tplc="04020019" w:tentative="1">
      <w:start w:val="1"/>
      <w:numFmt w:val="lowerLetter"/>
      <w:lvlText w:val="%8."/>
      <w:lvlJc w:val="left"/>
      <w:pPr>
        <w:ind w:left="5509" w:hanging="360"/>
      </w:pPr>
    </w:lvl>
    <w:lvl w:ilvl="8" w:tplc="0402001B" w:tentative="1">
      <w:start w:val="1"/>
      <w:numFmt w:val="lowerRoman"/>
      <w:lvlText w:val="%9."/>
      <w:lvlJc w:val="right"/>
      <w:pPr>
        <w:ind w:left="6229" w:hanging="180"/>
      </w:pPr>
    </w:lvl>
  </w:abstractNum>
  <w:abstractNum w:abstractNumId="2" w15:restartNumberingAfterBreak="0">
    <w:nsid w:val="0E7D129A"/>
    <w:multiLevelType w:val="hybridMultilevel"/>
    <w:tmpl w:val="B4B619D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B52FB6"/>
    <w:multiLevelType w:val="hybridMultilevel"/>
    <w:tmpl w:val="1F901FC2"/>
    <w:lvl w:ilvl="0" w:tplc="3B42BC22">
      <w:start w:val="1"/>
      <w:numFmt w:val="decimal"/>
      <w:lvlText w:val="%1."/>
      <w:lvlJc w:val="left"/>
      <w:pPr>
        <w:ind w:left="1069" w:hanging="360"/>
      </w:pPr>
      <w:rPr>
        <w:rFonts w:hint="default"/>
        <w:color w:val="00000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 w15:restartNumberingAfterBreak="0">
    <w:nsid w:val="17D739C1"/>
    <w:multiLevelType w:val="hybridMultilevel"/>
    <w:tmpl w:val="1A163E54"/>
    <w:lvl w:ilvl="0" w:tplc="4F2CE55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6CA59A0"/>
    <w:multiLevelType w:val="hybridMultilevel"/>
    <w:tmpl w:val="077EDCBC"/>
    <w:lvl w:ilvl="0" w:tplc="2D86C3D2">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6" w15:restartNumberingAfterBreak="0">
    <w:nsid w:val="29920A7C"/>
    <w:multiLevelType w:val="hybridMultilevel"/>
    <w:tmpl w:val="6ABE5802"/>
    <w:lvl w:ilvl="0" w:tplc="6268B490">
      <w:start w:val="1"/>
      <w:numFmt w:val="decimal"/>
      <w:lvlText w:val="%1."/>
      <w:lvlJc w:val="left"/>
      <w:pPr>
        <w:ind w:left="756" w:hanging="396"/>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9961B36"/>
    <w:multiLevelType w:val="hybridMultilevel"/>
    <w:tmpl w:val="15246C7A"/>
    <w:lvl w:ilvl="0" w:tplc="50CCF770">
      <w:start w:val="4"/>
      <w:numFmt w:val="upperRoman"/>
      <w:lvlText w:val="%1."/>
      <w:lvlJc w:val="left"/>
      <w:pPr>
        <w:ind w:left="1430" w:hanging="720"/>
      </w:pPr>
      <w:rPr>
        <w:rFonts w:hint="default"/>
        <w:b w:val="0"/>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8" w15:restartNumberingAfterBreak="0">
    <w:nsid w:val="2DC17C67"/>
    <w:multiLevelType w:val="hybridMultilevel"/>
    <w:tmpl w:val="D6CCD0BC"/>
    <w:lvl w:ilvl="0" w:tplc="77A0C8EE">
      <w:start w:val="1"/>
      <w:numFmt w:val="decimal"/>
      <w:lvlText w:val="%1."/>
      <w:lvlJc w:val="left"/>
      <w:pPr>
        <w:ind w:left="1068" w:hanging="360"/>
      </w:pPr>
      <w:rPr>
        <w:rFonts w:hint="default"/>
        <w:color w:val="auto"/>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9" w15:restartNumberingAfterBreak="0">
    <w:nsid w:val="312E7FDD"/>
    <w:multiLevelType w:val="hybridMultilevel"/>
    <w:tmpl w:val="0AC6CB2A"/>
    <w:lvl w:ilvl="0" w:tplc="7AD49E76">
      <w:start w:val="1"/>
      <w:numFmt w:val="decimal"/>
      <w:lvlText w:val="%1."/>
      <w:lvlJc w:val="left"/>
      <w:pPr>
        <w:ind w:left="360" w:hanging="360"/>
      </w:pPr>
      <w:rPr>
        <w:rFonts w:ascii="Times New Roman" w:eastAsia="Times New Roman" w:hAnsi="Times New Roman" w:cs="Times New Roman"/>
        <w:b w:val="0"/>
        <w:i w:val="0"/>
      </w:rPr>
    </w:lvl>
    <w:lvl w:ilvl="1" w:tplc="04020019" w:tentative="1">
      <w:start w:val="1"/>
      <w:numFmt w:val="lowerLetter"/>
      <w:lvlText w:val="%2."/>
      <w:lvlJc w:val="left"/>
      <w:pPr>
        <w:ind w:left="-2683" w:hanging="360"/>
      </w:pPr>
    </w:lvl>
    <w:lvl w:ilvl="2" w:tplc="0402001B" w:tentative="1">
      <w:start w:val="1"/>
      <w:numFmt w:val="lowerRoman"/>
      <w:lvlText w:val="%3."/>
      <w:lvlJc w:val="right"/>
      <w:pPr>
        <w:ind w:left="-1963" w:hanging="180"/>
      </w:pPr>
    </w:lvl>
    <w:lvl w:ilvl="3" w:tplc="0402000F" w:tentative="1">
      <w:start w:val="1"/>
      <w:numFmt w:val="decimal"/>
      <w:lvlText w:val="%4."/>
      <w:lvlJc w:val="left"/>
      <w:pPr>
        <w:ind w:left="-1243" w:hanging="360"/>
      </w:pPr>
    </w:lvl>
    <w:lvl w:ilvl="4" w:tplc="04020019" w:tentative="1">
      <w:start w:val="1"/>
      <w:numFmt w:val="lowerLetter"/>
      <w:lvlText w:val="%5."/>
      <w:lvlJc w:val="left"/>
      <w:pPr>
        <w:ind w:left="-523" w:hanging="360"/>
      </w:pPr>
    </w:lvl>
    <w:lvl w:ilvl="5" w:tplc="0402001B" w:tentative="1">
      <w:start w:val="1"/>
      <w:numFmt w:val="lowerRoman"/>
      <w:lvlText w:val="%6."/>
      <w:lvlJc w:val="right"/>
      <w:pPr>
        <w:ind w:left="197" w:hanging="180"/>
      </w:pPr>
    </w:lvl>
    <w:lvl w:ilvl="6" w:tplc="0402000F" w:tentative="1">
      <w:start w:val="1"/>
      <w:numFmt w:val="decimal"/>
      <w:lvlText w:val="%7."/>
      <w:lvlJc w:val="left"/>
      <w:pPr>
        <w:ind w:left="917" w:hanging="360"/>
      </w:pPr>
    </w:lvl>
    <w:lvl w:ilvl="7" w:tplc="04020019" w:tentative="1">
      <w:start w:val="1"/>
      <w:numFmt w:val="lowerLetter"/>
      <w:lvlText w:val="%8."/>
      <w:lvlJc w:val="left"/>
      <w:pPr>
        <w:ind w:left="1637" w:hanging="360"/>
      </w:pPr>
    </w:lvl>
    <w:lvl w:ilvl="8" w:tplc="0402001B" w:tentative="1">
      <w:start w:val="1"/>
      <w:numFmt w:val="lowerRoman"/>
      <w:lvlText w:val="%9."/>
      <w:lvlJc w:val="right"/>
      <w:pPr>
        <w:ind w:left="2357" w:hanging="180"/>
      </w:pPr>
    </w:lvl>
  </w:abstractNum>
  <w:abstractNum w:abstractNumId="10" w15:restartNumberingAfterBreak="0">
    <w:nsid w:val="41B90D98"/>
    <w:multiLevelType w:val="multilevel"/>
    <w:tmpl w:val="4ABCA73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599453E"/>
    <w:multiLevelType w:val="hybridMultilevel"/>
    <w:tmpl w:val="393E5A42"/>
    <w:lvl w:ilvl="0" w:tplc="4184F7CE">
      <w:start w:val="1"/>
      <w:numFmt w:val="upperRoman"/>
      <w:lvlText w:val="%1."/>
      <w:lvlJc w:val="left"/>
      <w:pPr>
        <w:ind w:left="1430" w:hanging="72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2" w15:restartNumberingAfterBreak="0">
    <w:nsid w:val="4A8F2368"/>
    <w:multiLevelType w:val="hybridMultilevel"/>
    <w:tmpl w:val="71424AAC"/>
    <w:lvl w:ilvl="0" w:tplc="C6C2A826">
      <w:start w:val="1"/>
      <w:numFmt w:val="decimal"/>
      <w:lvlText w:val="%1."/>
      <w:lvlJc w:val="righ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4EF7313C"/>
    <w:multiLevelType w:val="hybridMultilevel"/>
    <w:tmpl w:val="91B0B840"/>
    <w:lvl w:ilvl="0" w:tplc="7640E79A">
      <w:start w:val="1"/>
      <w:numFmt w:val="upperRoman"/>
      <w:lvlText w:val="%1."/>
      <w:lvlJc w:val="left"/>
      <w:pPr>
        <w:ind w:left="1428" w:hanging="72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4" w15:restartNumberingAfterBreak="0">
    <w:nsid w:val="581034E7"/>
    <w:multiLevelType w:val="hybridMultilevel"/>
    <w:tmpl w:val="EC643A56"/>
    <w:lvl w:ilvl="0" w:tplc="5F24488A">
      <w:start w:val="1"/>
      <w:numFmt w:val="decimal"/>
      <w:lvlText w:val="%1."/>
      <w:lvlJc w:val="left"/>
      <w:pPr>
        <w:ind w:left="106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5" w15:restartNumberingAfterBreak="0">
    <w:nsid w:val="6024184C"/>
    <w:multiLevelType w:val="hybridMultilevel"/>
    <w:tmpl w:val="8D2AF87A"/>
    <w:lvl w:ilvl="0" w:tplc="0402000F">
      <w:start w:val="1"/>
      <w:numFmt w:val="decimal"/>
      <w:lvlText w:val="%1."/>
      <w:lvlJc w:val="left"/>
      <w:pPr>
        <w:ind w:left="829" w:hanging="720"/>
      </w:pPr>
      <w:rPr>
        <w:rFonts w:hint="default"/>
        <w:b w:val="0"/>
        <w:color w:val="auto"/>
      </w:rPr>
    </w:lvl>
    <w:lvl w:ilvl="1" w:tplc="04020019" w:tentative="1">
      <w:start w:val="1"/>
      <w:numFmt w:val="lowerLetter"/>
      <w:lvlText w:val="%2."/>
      <w:lvlJc w:val="left"/>
      <w:pPr>
        <w:ind w:left="1189" w:hanging="360"/>
      </w:pPr>
    </w:lvl>
    <w:lvl w:ilvl="2" w:tplc="0402001B" w:tentative="1">
      <w:start w:val="1"/>
      <w:numFmt w:val="lowerRoman"/>
      <w:lvlText w:val="%3."/>
      <w:lvlJc w:val="right"/>
      <w:pPr>
        <w:ind w:left="1909" w:hanging="180"/>
      </w:pPr>
    </w:lvl>
    <w:lvl w:ilvl="3" w:tplc="0402000F" w:tentative="1">
      <w:start w:val="1"/>
      <w:numFmt w:val="decimal"/>
      <w:lvlText w:val="%4."/>
      <w:lvlJc w:val="left"/>
      <w:pPr>
        <w:ind w:left="2629" w:hanging="360"/>
      </w:pPr>
    </w:lvl>
    <w:lvl w:ilvl="4" w:tplc="04020019" w:tentative="1">
      <w:start w:val="1"/>
      <w:numFmt w:val="lowerLetter"/>
      <w:lvlText w:val="%5."/>
      <w:lvlJc w:val="left"/>
      <w:pPr>
        <w:ind w:left="3349" w:hanging="360"/>
      </w:pPr>
    </w:lvl>
    <w:lvl w:ilvl="5" w:tplc="0402001B" w:tentative="1">
      <w:start w:val="1"/>
      <w:numFmt w:val="lowerRoman"/>
      <w:lvlText w:val="%6."/>
      <w:lvlJc w:val="right"/>
      <w:pPr>
        <w:ind w:left="4069" w:hanging="180"/>
      </w:pPr>
    </w:lvl>
    <w:lvl w:ilvl="6" w:tplc="0402000F" w:tentative="1">
      <w:start w:val="1"/>
      <w:numFmt w:val="decimal"/>
      <w:lvlText w:val="%7."/>
      <w:lvlJc w:val="left"/>
      <w:pPr>
        <w:ind w:left="4789" w:hanging="360"/>
      </w:pPr>
    </w:lvl>
    <w:lvl w:ilvl="7" w:tplc="04020019" w:tentative="1">
      <w:start w:val="1"/>
      <w:numFmt w:val="lowerLetter"/>
      <w:lvlText w:val="%8."/>
      <w:lvlJc w:val="left"/>
      <w:pPr>
        <w:ind w:left="5509" w:hanging="360"/>
      </w:pPr>
    </w:lvl>
    <w:lvl w:ilvl="8" w:tplc="0402001B" w:tentative="1">
      <w:start w:val="1"/>
      <w:numFmt w:val="lowerRoman"/>
      <w:lvlText w:val="%9."/>
      <w:lvlJc w:val="right"/>
      <w:pPr>
        <w:ind w:left="6229" w:hanging="180"/>
      </w:pPr>
    </w:lvl>
  </w:abstractNum>
  <w:abstractNum w:abstractNumId="16" w15:restartNumberingAfterBreak="0">
    <w:nsid w:val="6C926BCC"/>
    <w:multiLevelType w:val="hybridMultilevel"/>
    <w:tmpl w:val="F5FECBE8"/>
    <w:lvl w:ilvl="0" w:tplc="497A1E5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6DFE7F6C"/>
    <w:multiLevelType w:val="hybridMultilevel"/>
    <w:tmpl w:val="9B521B0A"/>
    <w:lvl w:ilvl="0" w:tplc="2C6C7AA6">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7FED079D"/>
    <w:multiLevelType w:val="hybridMultilevel"/>
    <w:tmpl w:val="2C08916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6"/>
  </w:num>
  <w:num w:numId="2">
    <w:abstractNumId w:val="0"/>
  </w:num>
  <w:num w:numId="3">
    <w:abstractNumId w:val="2"/>
  </w:num>
  <w:num w:numId="4">
    <w:abstractNumId w:val="1"/>
  </w:num>
  <w:num w:numId="5">
    <w:abstractNumId w:val="15"/>
  </w:num>
  <w:num w:numId="6">
    <w:abstractNumId w:val="12"/>
  </w:num>
  <w:num w:numId="7">
    <w:abstractNumId w:val="3"/>
  </w:num>
  <w:num w:numId="8">
    <w:abstractNumId w:val="5"/>
  </w:num>
  <w:num w:numId="9">
    <w:abstractNumId w:val="8"/>
  </w:num>
  <w:num w:numId="10">
    <w:abstractNumId w:val="13"/>
  </w:num>
  <w:num w:numId="11">
    <w:abstractNumId w:val="14"/>
  </w:num>
  <w:num w:numId="12">
    <w:abstractNumId w:val="9"/>
  </w:num>
  <w:num w:numId="13">
    <w:abstractNumId w:val="6"/>
  </w:num>
  <w:num w:numId="14">
    <w:abstractNumId w:val="4"/>
  </w:num>
  <w:num w:numId="15">
    <w:abstractNumId w:val="18"/>
  </w:num>
  <w:num w:numId="16">
    <w:abstractNumId w:val="17"/>
  </w:num>
  <w:num w:numId="17">
    <w:abstractNumId w:val="10"/>
  </w:num>
  <w:num w:numId="18">
    <w:abstractNumId w:val="11"/>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28F"/>
    <w:rsid w:val="000B1533"/>
    <w:rsid w:val="004517FF"/>
    <w:rsid w:val="00622F1F"/>
    <w:rsid w:val="006A691B"/>
    <w:rsid w:val="006D2922"/>
    <w:rsid w:val="007707E3"/>
    <w:rsid w:val="007C697A"/>
    <w:rsid w:val="007E3BAD"/>
    <w:rsid w:val="00993F48"/>
    <w:rsid w:val="00AA4AE8"/>
    <w:rsid w:val="00AB2081"/>
    <w:rsid w:val="00AB4CEE"/>
    <w:rsid w:val="00AE1FC8"/>
    <w:rsid w:val="00B330E2"/>
    <w:rsid w:val="00C40216"/>
    <w:rsid w:val="00D2628F"/>
    <w:rsid w:val="00D45F69"/>
    <w:rsid w:val="00D52D88"/>
    <w:rsid w:val="00EB6AD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C0ECA"/>
  <w15:chartTrackingRefBased/>
  <w15:docId w15:val="{D7E87879-963A-4C35-A1A9-502596365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628F"/>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628F"/>
    <w:rPr>
      <w:color w:val="0000FF"/>
      <w:u w:val="single"/>
    </w:rPr>
  </w:style>
  <w:style w:type="paragraph" w:styleId="ListParagraph">
    <w:name w:val="List Paragraph"/>
    <w:basedOn w:val="Normal"/>
    <w:uiPriority w:val="34"/>
    <w:qFormat/>
    <w:rsid w:val="00D2628F"/>
    <w:pPr>
      <w:spacing w:line="259" w:lineRule="auto"/>
      <w:ind w:left="720"/>
      <w:contextualSpacing/>
    </w:pPr>
  </w:style>
  <w:style w:type="paragraph" w:styleId="CommentText">
    <w:name w:val="annotation text"/>
    <w:basedOn w:val="Normal"/>
    <w:link w:val="CommentTextChar"/>
    <w:uiPriority w:val="99"/>
    <w:semiHidden/>
    <w:unhideWhenUsed/>
    <w:rsid w:val="00993F48"/>
    <w:pPr>
      <w:spacing w:line="240" w:lineRule="auto"/>
    </w:pPr>
    <w:rPr>
      <w:sz w:val="20"/>
      <w:szCs w:val="20"/>
    </w:rPr>
  </w:style>
  <w:style w:type="character" w:customStyle="1" w:styleId="CommentTextChar">
    <w:name w:val="Comment Text Char"/>
    <w:basedOn w:val="DefaultParagraphFont"/>
    <w:link w:val="CommentText"/>
    <w:uiPriority w:val="99"/>
    <w:semiHidden/>
    <w:rsid w:val="00993F48"/>
    <w:rPr>
      <w:sz w:val="20"/>
      <w:szCs w:val="20"/>
    </w:rPr>
  </w:style>
  <w:style w:type="character" w:styleId="CommentReference">
    <w:name w:val="annotation reference"/>
    <w:uiPriority w:val="99"/>
    <w:semiHidden/>
    <w:unhideWhenUsed/>
    <w:rsid w:val="00993F48"/>
    <w:rPr>
      <w:sz w:val="16"/>
      <w:szCs w:val="16"/>
    </w:rPr>
  </w:style>
  <w:style w:type="paragraph" w:styleId="BalloonText">
    <w:name w:val="Balloon Text"/>
    <w:basedOn w:val="Normal"/>
    <w:link w:val="BalloonTextChar"/>
    <w:uiPriority w:val="99"/>
    <w:semiHidden/>
    <w:unhideWhenUsed/>
    <w:rsid w:val="00993F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3F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gascouncil.org/dokladni-vhodyasti/3227" TargetMode="External"/><Relationship Id="rId3" Type="http://schemas.openxmlformats.org/officeDocument/2006/relationships/settings" Target="settings.xml"/><Relationship Id="rId7" Type="http://schemas.openxmlformats.org/officeDocument/2006/relationships/hyperlink" Target="apis://NORM|2016|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urgascouncil.org"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urgascouncil.org/dokladni-vhodyasti/32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41</Pages>
  <Words>16538</Words>
  <Characters>94267</Characters>
  <Application>Microsoft Office Word</Application>
  <DocSecurity>0</DocSecurity>
  <Lines>785</Lines>
  <Paragraphs>221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 Gospodinova</dc:creator>
  <cp:keywords/>
  <dc:description/>
  <cp:lastModifiedBy>Dean Bonchev</cp:lastModifiedBy>
  <cp:revision>10</cp:revision>
  <dcterms:created xsi:type="dcterms:W3CDTF">2022-09-15T05:42:00Z</dcterms:created>
  <dcterms:modified xsi:type="dcterms:W3CDTF">2022-09-28T12:43:00Z</dcterms:modified>
</cp:coreProperties>
</file>