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DF1FE" w14:textId="77777777" w:rsidR="00D758A1" w:rsidRDefault="00D758A1" w:rsidP="00D758A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14:paraId="74D94535" w14:textId="77777777" w:rsidR="00D758A1" w:rsidRPr="00902D66" w:rsidRDefault="00D758A1" w:rsidP="00D758A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07F6278" wp14:editId="51F14732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E40FB57" w14:textId="77777777" w:rsidR="00D758A1" w:rsidRPr="00902D66" w:rsidRDefault="00D758A1" w:rsidP="00D758A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2DF70C01" w14:textId="77777777" w:rsidR="00D758A1" w:rsidRPr="00902D66" w:rsidRDefault="00D758A1" w:rsidP="00D758A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79943C34" w14:textId="77777777" w:rsidR="00D758A1" w:rsidRPr="007E3CCF" w:rsidRDefault="00D758A1" w:rsidP="00D758A1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0452C72" wp14:editId="68C6DEB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448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6D69FC9" w14:textId="77777777" w:rsidR="00D758A1" w:rsidRDefault="00D758A1" w:rsidP="00D758A1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32BCB677" w14:textId="77777777" w:rsidR="00D758A1" w:rsidRPr="00277412" w:rsidRDefault="00D758A1" w:rsidP="00D758A1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CB0C1E9" w14:textId="77777777" w:rsidR="00D758A1" w:rsidRDefault="00D758A1" w:rsidP="00D758A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40BB07A" w14:textId="607414D2" w:rsidR="00D758A1" w:rsidRPr="0022426D" w:rsidRDefault="00D758A1" w:rsidP="00D758A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3</w:t>
      </w:r>
      <w:r w:rsidR="005E146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</w:t>
      </w:r>
    </w:p>
    <w:p w14:paraId="7F7E384B" w14:textId="77777777" w:rsidR="00D758A1" w:rsidRPr="007E3CCF" w:rsidRDefault="00D758A1" w:rsidP="00D758A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8429EBE" w14:textId="77777777" w:rsidR="00D758A1" w:rsidRPr="007E3CCF" w:rsidRDefault="00D758A1" w:rsidP="00D758A1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12.09.2022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D758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ED09E7D" w14:textId="42949CD0" w:rsidR="00D758A1" w:rsidRDefault="00D758A1" w:rsidP="00D758A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: Георги Маринчев – председател, Георги Георгиев – зам.-председател и членове: Станимир Апостолов, Красимир Калудов, Стоян Колев</w:t>
      </w:r>
      <w:r w:rsidR="00C0676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6761"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="00C06761"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Тодор Йосифов.</w:t>
      </w:r>
    </w:p>
    <w:p w14:paraId="3D4241E1" w14:textId="77777777" w:rsidR="00D758A1" w:rsidRPr="00F37934" w:rsidRDefault="00D758A1" w:rsidP="00D758A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</w:t>
      </w:r>
      <w:r w:rsidRPr="00F37934">
        <w:t xml:space="preserve"> </w:t>
      </w:r>
      <w:r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Веселина Деведжиева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началник на отдел „Спорт“</w:t>
      </w:r>
      <w:r w:rsidR="005B6A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1E6388B" w14:textId="77777777" w:rsidR="00D758A1" w:rsidRPr="004C6835" w:rsidRDefault="00D758A1" w:rsidP="00D758A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="005B6A6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5B6A6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F3793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6814043C" w14:textId="77777777" w:rsidR="00D758A1" w:rsidRPr="007E3CCF" w:rsidRDefault="00D758A1" w:rsidP="00D758A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F36689" w14:textId="77777777" w:rsidR="00D758A1" w:rsidRDefault="00D758A1" w:rsidP="00D758A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2EB16F76" w14:textId="77777777" w:rsidR="005B6A62" w:rsidRDefault="005B6A62" w:rsidP="00D758A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80DC59A" w14:textId="77777777" w:rsidR="00267F9E" w:rsidRDefault="00267F9E" w:rsidP="00267F9E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267F9E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единствена:</w:t>
      </w:r>
      <w:r w:rsidRPr="00267F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D1A93E" w14:textId="395A9308" w:rsidR="00267F9E" w:rsidRDefault="00267F9E" w:rsidP="00C06761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F9E">
        <w:rPr>
          <w:rFonts w:ascii="Times New Roman" w:hAnsi="Times New Roman" w:cs="Times New Roman"/>
          <w:sz w:val="24"/>
          <w:szCs w:val="24"/>
        </w:rPr>
        <w:t>Обсъждане на входирани искания от спортни клуб</w:t>
      </w:r>
      <w:r>
        <w:rPr>
          <w:rFonts w:ascii="Times New Roman" w:hAnsi="Times New Roman" w:cs="Times New Roman"/>
          <w:sz w:val="24"/>
          <w:szCs w:val="24"/>
        </w:rPr>
        <w:t>ове</w:t>
      </w:r>
      <w:r w:rsidRPr="00267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отпускане на финансова помощ при </w:t>
      </w:r>
      <w:r w:rsidRPr="00B83E00">
        <w:rPr>
          <w:rFonts w:ascii="Times New Roman" w:hAnsi="Times New Roman" w:cs="Times New Roman"/>
          <w:sz w:val="24"/>
          <w:szCs w:val="24"/>
        </w:rPr>
        <w:t>актуализация на Бюджет 2022</w:t>
      </w:r>
      <w:r w:rsidRPr="00B83E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3E00"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14:paraId="62C76EB9" w14:textId="77777777" w:rsidR="00C06761" w:rsidRPr="00C06761" w:rsidRDefault="00C06761" w:rsidP="00C06761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568277" w14:textId="77777777" w:rsidR="003F713F" w:rsidRPr="00C93CC3" w:rsidRDefault="003F713F" w:rsidP="003F713F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CD8125B" w14:textId="77777777" w:rsidR="00267F9E" w:rsidRDefault="00954B81" w:rsidP="003F713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7F9E">
        <w:rPr>
          <w:rFonts w:ascii="Times New Roman" w:hAnsi="Times New Roman" w:cs="Times New Roman"/>
          <w:b/>
          <w:sz w:val="24"/>
          <w:szCs w:val="24"/>
          <w:u w:val="single"/>
        </w:rPr>
        <w:t>Точка единствена</w:t>
      </w:r>
    </w:p>
    <w:p w14:paraId="1845021B" w14:textId="77777777" w:rsidR="00954B81" w:rsidRDefault="00954B81" w:rsidP="008754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6E7F81" w14:textId="77777777" w:rsidR="00CC1350" w:rsidRPr="00CC1350" w:rsidRDefault="00954B81" w:rsidP="0087541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Георги Маринчев </w:t>
      </w:r>
      <w:r w:rsidR="000A2183">
        <w:rPr>
          <w:rFonts w:ascii="Times New Roman" w:hAnsi="Times New Roman" w:cs="Times New Roman"/>
          <w:sz w:val="24"/>
          <w:szCs w:val="24"/>
        </w:rPr>
        <w:t xml:space="preserve">предложи на заседаващите да се изготви извънредна докладна записка, в която да бъдат </w:t>
      </w:r>
      <w:r w:rsidR="00585833">
        <w:rPr>
          <w:rFonts w:ascii="Times New Roman" w:hAnsi="Times New Roman" w:cs="Times New Roman"/>
          <w:sz w:val="24"/>
          <w:szCs w:val="24"/>
        </w:rPr>
        <w:t>прехвърлени средствата</w:t>
      </w:r>
      <w:r w:rsidR="002C75DF">
        <w:rPr>
          <w:rFonts w:ascii="Times New Roman" w:hAnsi="Times New Roman" w:cs="Times New Roman"/>
          <w:sz w:val="24"/>
          <w:szCs w:val="24"/>
        </w:rPr>
        <w:t>,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833">
        <w:rPr>
          <w:rFonts w:ascii="Times New Roman" w:hAnsi="Times New Roman" w:cs="Times New Roman"/>
          <w:sz w:val="24"/>
          <w:szCs w:val="24"/>
        </w:rPr>
        <w:t xml:space="preserve">гласувани 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>по</w:t>
      </w:r>
      <w:r w:rsidR="00585833" w:rsidRPr="00585833">
        <w:rPr>
          <w:rFonts w:ascii="Times New Roman" w:eastAsia="Calibri" w:hAnsi="Times New Roman" w:cs="Times New Roman"/>
          <w:color w:val="000000"/>
          <w:sz w:val="24"/>
          <w:szCs w:val="24"/>
        </w:rPr>
        <w:t>.1 на Приложение № 13.3</w:t>
      </w:r>
      <w:r w:rsidR="005858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>„Финансово подпомагане на представителни отбори на Община Бургас“</w:t>
      </w:r>
      <w:r w:rsidR="00585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833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размер на 120 000 лв.</w:t>
      </w:r>
      <w:r w:rsidR="002C75D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85833" w:rsidRPr="006515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>представляващ</w:t>
      </w:r>
      <w:r w:rsidR="00271E07">
        <w:rPr>
          <w:rFonts w:ascii="Times New Roman" w:eastAsia="Calibri" w:hAnsi="Times New Roman" w:cs="Times New Roman"/>
          <w:sz w:val="24"/>
          <w:szCs w:val="24"/>
        </w:rPr>
        <w:t>и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 xml:space="preserve"> субсидия на ПФК „Нефтохимик 1962“ АД</w:t>
      </w:r>
      <w:r w:rsidR="00585833" w:rsidRPr="006515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71E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</w:t>
      </w:r>
      <w:r w:rsidR="00585833" w:rsidRPr="006515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13.4 </w:t>
      </w:r>
      <w:r w:rsidR="00585833" w:rsidRPr="00585833">
        <w:rPr>
          <w:rFonts w:ascii="Times New Roman" w:eastAsia="Calibri" w:hAnsi="Times New Roman" w:cs="Times New Roman"/>
          <w:sz w:val="24"/>
          <w:szCs w:val="24"/>
        </w:rPr>
        <w:t>„Субсидиране на други д</w:t>
      </w:r>
      <w:r w:rsidR="00585833">
        <w:rPr>
          <w:rFonts w:ascii="Times New Roman" w:eastAsia="Calibri" w:hAnsi="Times New Roman" w:cs="Times New Roman"/>
          <w:sz w:val="24"/>
          <w:szCs w:val="24"/>
        </w:rPr>
        <w:t xml:space="preserve">ейности в спорта през 2022 г.“, </w:t>
      </w:r>
      <w:r w:rsidR="0058583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40 000 лв. от тях бъдат отпуснати за финансиране на</w:t>
      </w:r>
      <w:r w:rsidR="00585833">
        <w:rPr>
          <w:rFonts w:ascii="Times New Roman" w:hAnsi="Times New Roman" w:cs="Times New Roman"/>
          <w:sz w:val="24"/>
          <w:szCs w:val="24"/>
        </w:rPr>
        <w:t xml:space="preserve"> </w:t>
      </w:r>
      <w:r w:rsidR="00585833" w:rsidRPr="002E363C">
        <w:rPr>
          <w:rFonts w:ascii="Times New Roman" w:hAnsi="Times New Roman" w:cs="Times New Roman"/>
          <w:bCs/>
          <w:sz w:val="24"/>
          <w:szCs w:val="24"/>
        </w:rPr>
        <w:t>СНЦ ФК „Нефтохимик Бургас 1962“</w:t>
      </w:r>
      <w:r w:rsidR="00585833">
        <w:rPr>
          <w:rFonts w:ascii="Times New Roman" w:hAnsi="Times New Roman" w:cs="Times New Roman"/>
          <w:bCs/>
          <w:sz w:val="24"/>
          <w:szCs w:val="24"/>
        </w:rPr>
        <w:t>.</w:t>
      </w:r>
    </w:p>
    <w:p w14:paraId="6C1E4C74" w14:textId="77777777" w:rsidR="00894BF7" w:rsidRDefault="00894BF7" w:rsidP="0087541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6AD5">
        <w:rPr>
          <w:rFonts w:ascii="Times New Roman" w:hAnsi="Times New Roman" w:cs="Times New Roman"/>
          <w:bCs/>
          <w:sz w:val="24"/>
          <w:szCs w:val="24"/>
        </w:rPr>
        <w:t xml:space="preserve">Георги Георгиев изрази мнение, че всички заявили спешна необходимост спортни клубове трябва да бъдат финансово подпомогнати. Той се съгласи, че неизразходените средства трябва да бъдат прехвърлени и предложи </w:t>
      </w:r>
      <w:r w:rsidR="00CC1350">
        <w:rPr>
          <w:rFonts w:ascii="Times New Roman" w:hAnsi="Times New Roman" w:cs="Times New Roman"/>
          <w:bCs/>
          <w:sz w:val="24"/>
          <w:szCs w:val="24"/>
        </w:rPr>
        <w:t xml:space="preserve">да бъдат подпомогнати финансово </w:t>
      </w:r>
      <w:r w:rsidR="00EA6523" w:rsidRPr="00585833">
        <w:rPr>
          <w:rFonts w:ascii="Times New Roman" w:eastAsia="Calibri" w:hAnsi="Times New Roman" w:cs="Times New Roman"/>
          <w:sz w:val="24"/>
          <w:szCs w:val="24"/>
        </w:rPr>
        <w:t>Сдружение „Футболен клуб Черноморец 1919“</w:t>
      </w:r>
      <w:r w:rsidR="00D312E4">
        <w:rPr>
          <w:rFonts w:ascii="Times New Roman" w:eastAsia="Calibri" w:hAnsi="Times New Roman" w:cs="Times New Roman"/>
          <w:sz w:val="24"/>
          <w:szCs w:val="24"/>
        </w:rPr>
        <w:t>-</w:t>
      </w:r>
      <w:r w:rsidR="00EA6523" w:rsidRPr="00585833">
        <w:rPr>
          <w:rFonts w:ascii="Times New Roman" w:eastAsia="Calibri" w:hAnsi="Times New Roman" w:cs="Times New Roman"/>
          <w:sz w:val="24"/>
          <w:szCs w:val="24"/>
        </w:rPr>
        <w:t>Д</w:t>
      </w:r>
      <w:r w:rsidR="00D312E4">
        <w:rPr>
          <w:rFonts w:ascii="Times New Roman" w:eastAsia="Calibri" w:hAnsi="Times New Roman" w:cs="Times New Roman"/>
          <w:sz w:val="24"/>
          <w:szCs w:val="24"/>
        </w:rPr>
        <w:t xml:space="preserve">ЮШ </w:t>
      </w:r>
      <w:r w:rsidR="00CC1350">
        <w:rPr>
          <w:rFonts w:ascii="Times New Roman" w:eastAsia="Calibri" w:hAnsi="Times New Roman" w:cs="Times New Roman"/>
          <w:sz w:val="24"/>
          <w:szCs w:val="24"/>
        </w:rPr>
        <w:t>със сумата от</w:t>
      </w:r>
      <w:r w:rsidRPr="005D6AD5">
        <w:rPr>
          <w:rFonts w:ascii="Times New Roman" w:eastAsia="Calibri" w:hAnsi="Times New Roman" w:cs="Times New Roman"/>
          <w:sz w:val="24"/>
          <w:szCs w:val="24"/>
        </w:rPr>
        <w:t xml:space="preserve"> 20 000 лв., </w:t>
      </w:r>
      <w:r w:rsidRPr="005D6AD5">
        <w:rPr>
          <w:rFonts w:ascii="Times New Roman" w:hAnsi="Times New Roman" w:cs="Times New Roman"/>
          <w:sz w:val="24"/>
          <w:szCs w:val="24"/>
        </w:rPr>
        <w:t>СНЦ „</w:t>
      </w:r>
      <w:r w:rsidR="00EA6523" w:rsidRPr="005D6AD5">
        <w:rPr>
          <w:rFonts w:ascii="Times New Roman" w:hAnsi="Times New Roman" w:cs="Times New Roman"/>
          <w:sz w:val="24"/>
          <w:szCs w:val="24"/>
        </w:rPr>
        <w:t>Футболен клуб Звезденбург</w:t>
      </w:r>
      <w:r w:rsidRPr="005D6AD5">
        <w:rPr>
          <w:rFonts w:ascii="Times New Roman" w:hAnsi="Times New Roman" w:cs="Times New Roman"/>
          <w:sz w:val="24"/>
          <w:szCs w:val="24"/>
        </w:rPr>
        <w:t xml:space="preserve">“ </w:t>
      </w:r>
      <w:r w:rsidR="00CC1350">
        <w:rPr>
          <w:rFonts w:ascii="Times New Roman" w:eastAsia="Calibri" w:hAnsi="Times New Roman" w:cs="Times New Roman"/>
          <w:sz w:val="24"/>
          <w:szCs w:val="24"/>
        </w:rPr>
        <w:t>със сумата от</w:t>
      </w:r>
      <w:r w:rsidR="00CC1350" w:rsidRPr="005D6A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D6AD5">
        <w:rPr>
          <w:rFonts w:ascii="Times New Roman" w:hAnsi="Times New Roman" w:cs="Times New Roman"/>
          <w:sz w:val="24"/>
          <w:szCs w:val="24"/>
        </w:rPr>
        <w:t xml:space="preserve">0 000 лв. и </w:t>
      </w:r>
      <w:r w:rsidRPr="005D6AD5">
        <w:rPr>
          <w:rFonts w:ascii="Times New Roman" w:hAnsi="Times New Roman" w:cs="Times New Roman"/>
          <w:bCs/>
          <w:sz w:val="24"/>
          <w:szCs w:val="24"/>
        </w:rPr>
        <w:t>СНЦ ФК „Нефтохимик Бургас 1962“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1350">
        <w:rPr>
          <w:rFonts w:ascii="Times New Roman" w:eastAsia="Calibri" w:hAnsi="Times New Roman" w:cs="Times New Roman"/>
          <w:sz w:val="24"/>
          <w:szCs w:val="24"/>
        </w:rPr>
        <w:t>със сумата от</w:t>
      </w:r>
      <w:r w:rsidR="00CC1350" w:rsidRPr="005D6A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20 000 лв.</w:t>
      </w:r>
    </w:p>
    <w:p w14:paraId="6168011D" w14:textId="77777777" w:rsidR="00EA6523" w:rsidRDefault="004E0D3D" w:rsidP="0087541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Станимир Апостолов също подкрепи средствата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120 000 да бъдат пренасочени към </w:t>
      </w:r>
      <w:r w:rsidRPr="006515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13.4 </w:t>
      </w:r>
      <w:r w:rsidRPr="00585833">
        <w:rPr>
          <w:rFonts w:ascii="Times New Roman" w:eastAsia="Calibri" w:hAnsi="Times New Roman" w:cs="Times New Roman"/>
          <w:sz w:val="24"/>
          <w:szCs w:val="24"/>
        </w:rPr>
        <w:t>„Субсидиране на други д</w:t>
      </w:r>
      <w:r>
        <w:rPr>
          <w:rFonts w:ascii="Times New Roman" w:eastAsia="Calibri" w:hAnsi="Times New Roman" w:cs="Times New Roman"/>
          <w:sz w:val="24"/>
          <w:szCs w:val="24"/>
        </w:rPr>
        <w:t>ейности в спорта през 2022 г.“</w:t>
      </w:r>
      <w:r>
        <w:rPr>
          <w:rFonts w:ascii="Times New Roman" w:hAnsi="Times New Roman" w:cs="Times New Roman"/>
          <w:bCs/>
          <w:sz w:val="24"/>
          <w:szCs w:val="24"/>
        </w:rPr>
        <w:t xml:space="preserve">, като предложи </w:t>
      </w:r>
      <w:r w:rsidR="00EA6523">
        <w:rPr>
          <w:rFonts w:ascii="Times New Roman" w:hAnsi="Times New Roman" w:cs="Times New Roman"/>
          <w:bCs/>
          <w:sz w:val="24"/>
          <w:szCs w:val="24"/>
        </w:rPr>
        <w:t xml:space="preserve">финансирането на спортните клубове </w:t>
      </w:r>
      <w:r>
        <w:rPr>
          <w:rFonts w:ascii="Times New Roman" w:hAnsi="Times New Roman" w:cs="Times New Roman"/>
          <w:bCs/>
          <w:sz w:val="24"/>
          <w:szCs w:val="24"/>
        </w:rPr>
        <w:t>да б</w:t>
      </w:r>
      <w:r w:rsidR="00EA6523">
        <w:rPr>
          <w:rFonts w:ascii="Times New Roman" w:hAnsi="Times New Roman" w:cs="Times New Roman"/>
          <w:bCs/>
          <w:sz w:val="24"/>
          <w:szCs w:val="24"/>
        </w:rPr>
        <w:t xml:space="preserve">ъде за </w:t>
      </w:r>
      <w:r w:rsidR="00D312E4" w:rsidRPr="00585833">
        <w:rPr>
          <w:rFonts w:ascii="Times New Roman" w:eastAsia="Calibri" w:hAnsi="Times New Roman" w:cs="Times New Roman"/>
          <w:sz w:val="24"/>
          <w:szCs w:val="24"/>
        </w:rPr>
        <w:t>Сдружение „Футболен клуб Черноморец 1919“-ДЮШ</w:t>
      </w:r>
      <w:r w:rsidR="00EA6523" w:rsidRPr="005D6A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523">
        <w:rPr>
          <w:rFonts w:ascii="Times New Roman" w:eastAsia="Calibri" w:hAnsi="Times New Roman" w:cs="Times New Roman"/>
          <w:sz w:val="24"/>
          <w:szCs w:val="24"/>
        </w:rPr>
        <w:t>–</w:t>
      </w:r>
      <w:r w:rsidR="00EA6523" w:rsidRPr="005D6A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523">
        <w:rPr>
          <w:rFonts w:ascii="Times New Roman" w:eastAsia="Calibri" w:hAnsi="Times New Roman" w:cs="Times New Roman"/>
          <w:sz w:val="24"/>
          <w:szCs w:val="24"/>
        </w:rPr>
        <w:t>3</w:t>
      </w:r>
      <w:r w:rsidR="00EA6523" w:rsidRPr="005D6AD5">
        <w:rPr>
          <w:rFonts w:ascii="Times New Roman" w:eastAsia="Calibri" w:hAnsi="Times New Roman" w:cs="Times New Roman"/>
          <w:sz w:val="24"/>
          <w:szCs w:val="24"/>
        </w:rPr>
        <w:t xml:space="preserve">0 000 лв., </w:t>
      </w:r>
      <w:r w:rsidR="00EA6523" w:rsidRPr="005D6AD5">
        <w:rPr>
          <w:rFonts w:ascii="Times New Roman" w:hAnsi="Times New Roman" w:cs="Times New Roman"/>
          <w:sz w:val="24"/>
          <w:szCs w:val="24"/>
        </w:rPr>
        <w:t xml:space="preserve">СНЦ „Футболен клуб Звезденбург“ </w:t>
      </w:r>
      <w:r w:rsidR="00EA652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A6523">
        <w:rPr>
          <w:rFonts w:ascii="Times New Roman" w:hAnsi="Times New Roman" w:cs="Times New Roman"/>
          <w:sz w:val="24"/>
          <w:szCs w:val="24"/>
        </w:rPr>
        <w:t>3</w:t>
      </w:r>
      <w:r w:rsidR="00EA6523" w:rsidRPr="005D6AD5">
        <w:rPr>
          <w:rFonts w:ascii="Times New Roman" w:hAnsi="Times New Roman" w:cs="Times New Roman"/>
          <w:sz w:val="24"/>
          <w:szCs w:val="24"/>
        </w:rPr>
        <w:t xml:space="preserve">0 000 лв. и </w:t>
      </w:r>
      <w:r w:rsidR="00EA6523" w:rsidRPr="005D6AD5">
        <w:rPr>
          <w:rFonts w:ascii="Times New Roman" w:hAnsi="Times New Roman" w:cs="Times New Roman"/>
          <w:bCs/>
          <w:sz w:val="24"/>
          <w:szCs w:val="24"/>
        </w:rPr>
        <w:t>СНЦ ФК „Нефтохимик Бургас 1962“</w:t>
      </w:r>
      <w:r w:rsidR="00EA65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6523">
        <w:rPr>
          <w:rFonts w:ascii="Times New Roman" w:eastAsia="Calibri" w:hAnsi="Times New Roman" w:cs="Times New Roman"/>
          <w:sz w:val="24"/>
          <w:szCs w:val="24"/>
        </w:rPr>
        <w:t>–</w:t>
      </w:r>
      <w:r w:rsidR="00EA6523" w:rsidRPr="005D6A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523">
        <w:rPr>
          <w:rFonts w:ascii="Times New Roman" w:hAnsi="Times New Roman" w:cs="Times New Roman"/>
          <w:bCs/>
          <w:sz w:val="24"/>
          <w:szCs w:val="24"/>
        </w:rPr>
        <w:t>30 000 лв.</w:t>
      </w:r>
    </w:p>
    <w:p w14:paraId="6DFFA2DA" w14:textId="16D28193" w:rsidR="00AB6097" w:rsidRPr="000D32BB" w:rsidRDefault="00AB6097" w:rsidP="0087541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След приключване на разискванията председателят на Комисията обобщи </w:t>
      </w:r>
      <w:r w:rsidRPr="00C06761">
        <w:rPr>
          <w:rFonts w:ascii="Times New Roman" w:hAnsi="Times New Roman" w:cs="Times New Roman"/>
          <w:bCs/>
          <w:sz w:val="24"/>
          <w:szCs w:val="24"/>
        </w:rPr>
        <w:t xml:space="preserve">направените предложения </w:t>
      </w:r>
      <w:r w:rsidRPr="00C067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C06761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>с</w:t>
      </w:r>
      <w:r w:rsidR="00C06761" w:rsidRPr="00C06761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>ъс</w:t>
      </w:r>
      <w:r w:rsidRPr="00C06761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 xml:space="preserve"> </w:t>
      </w:r>
      <w:r w:rsidR="00C06761" w:rsidRPr="00C06761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>7</w:t>
      </w:r>
      <w:r w:rsidRPr="00C06761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 xml:space="preserve"> гл. "за", 0 гл. "против" </w:t>
      </w:r>
      <w:r w:rsidRPr="000D32B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</w:t>
      </w:r>
      <w:bookmarkStart w:id="0" w:name="_GoBack"/>
      <w:r w:rsidRPr="000D32B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bookmarkEnd w:id="0"/>
      <w:r w:rsidRPr="000D32B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 xml:space="preserve">0 гл. "въздържали се", </w:t>
      </w:r>
      <w:r w:rsidRPr="000D32B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31785ED" w14:textId="77777777" w:rsidR="00AB6097" w:rsidRPr="000D32BB" w:rsidRDefault="00AB6097" w:rsidP="0087541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798AF9" w14:textId="77777777" w:rsidR="00AB6097" w:rsidRDefault="00AB6097" w:rsidP="00875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</w:t>
      </w:r>
      <w:r w:rsidRPr="000D32B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29D53CF1" w14:textId="77777777" w:rsidR="00AB6097" w:rsidRPr="000D32BB" w:rsidRDefault="00AB6097" w:rsidP="0087541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8FA2CB" w14:textId="404A3931" w:rsidR="00AB6097" w:rsidRPr="0042338B" w:rsidRDefault="00AB6097" w:rsidP="0087541B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233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Председателят на Постоянната комисия по спорт, деца и младежки дейности – Георги Маринчев да внесе извънредна докладна записка с</w:t>
      </w:r>
      <w:r w:rsidR="00634B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ъс следния</w:t>
      </w:r>
      <w:r w:rsidRPr="004233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проект за решение:</w:t>
      </w:r>
    </w:p>
    <w:p w14:paraId="45653D42" w14:textId="39EAD2E3" w:rsidR="00AB6097" w:rsidRDefault="00AB6097" w:rsidP="003633A1">
      <w:pPr>
        <w:pStyle w:val="ListParagraph"/>
        <w:numPr>
          <w:ilvl w:val="0"/>
          <w:numId w:val="3"/>
        </w:numPr>
        <w:tabs>
          <w:tab w:val="left" w:pos="993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09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бъдат прехвърлени средствата</w:t>
      </w:r>
      <w:r w:rsidR="00634B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B6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гласувани по.1 на Приложение № 13.3 „Финансово подпомагане на представителни отбори на Община Бургас“</w:t>
      </w:r>
      <w:r w:rsidR="00634B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B6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на 120 000 лв.</w:t>
      </w:r>
      <w:r w:rsidR="00634B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B6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представляващи субсидия на ПФК „Нефтохимик 1962“ АД</w:t>
      </w:r>
      <w:r w:rsidR="00634B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B60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Приложение 13.4 „Субсидиране на други дейности в спорта през 2022 г.“</w:t>
      </w:r>
      <w:r w:rsidR="00265D1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7EBDC06" w14:textId="77777777" w:rsidR="00265D11" w:rsidRPr="0087541B" w:rsidRDefault="00AB6097" w:rsidP="003633A1">
      <w:pPr>
        <w:pStyle w:val="ListParagraph"/>
        <w:numPr>
          <w:ilvl w:val="0"/>
          <w:numId w:val="3"/>
        </w:numPr>
        <w:tabs>
          <w:tab w:val="left" w:pos="993"/>
        </w:tabs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5D11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бъдат отпуснати финансови средства</w:t>
      </w:r>
      <w:r w:rsidR="00265D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65D11" w:rsidRPr="00585833">
        <w:rPr>
          <w:rFonts w:ascii="Times New Roman" w:eastAsia="Calibri" w:hAnsi="Times New Roman" w:cs="Times New Roman"/>
          <w:sz w:val="24"/>
          <w:szCs w:val="24"/>
        </w:rPr>
        <w:t xml:space="preserve">Приложение №13.4 „Субсидиране на други дейности в спорта“ </w:t>
      </w:r>
      <w:r w:rsidR="00265D11" w:rsidRPr="00265D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5D11" w:rsidRPr="00265D11">
        <w:rPr>
          <w:rFonts w:ascii="Times New Roman" w:eastAsia="Calibri" w:hAnsi="Times New Roman" w:cs="Times New Roman"/>
          <w:sz w:val="24"/>
          <w:szCs w:val="24"/>
        </w:rPr>
        <w:t>на следните клубове: Сдружение „Футболен клуб Звезденбург“ – 30 000 лв. (тридесет хиляди) лева, Сдружение „Футболен клуб Черноморец 1919“-ДЮШ – 30 000 лв. (тридесет хиляди) лева, СНЦ „Футболен клуб Нефтохимик Бургас 1962“ – 30 000 лв. (тридесет хиляди) лева</w:t>
      </w:r>
      <w:r w:rsidR="00265D1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0E64C439" w14:textId="77777777" w:rsidR="00AB6097" w:rsidRPr="000D5822" w:rsidRDefault="00AB6097" w:rsidP="000D5822">
      <w:pPr>
        <w:pStyle w:val="ListParagraph"/>
        <w:numPr>
          <w:ilvl w:val="0"/>
          <w:numId w:val="3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379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чл.60, ал.1 от Административнопроцесуалния кодекс, допуска предварително изпълнение на настоящето решение.</w:t>
      </w:r>
    </w:p>
    <w:p w14:paraId="4AC883B7" w14:textId="77777777" w:rsidR="000D5822" w:rsidRPr="000D5822" w:rsidRDefault="000D5822" w:rsidP="000D58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5822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971E87D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F0B130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CA7DF7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4F4C91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39165E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1BD6C2" w14:textId="77777777" w:rsidR="000D5822" w:rsidRPr="000D5822" w:rsidRDefault="000D5822" w:rsidP="000D582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0ABCAD" w14:textId="77777777" w:rsidR="000D5822" w:rsidRPr="000D5822" w:rsidRDefault="000D5822" w:rsidP="000D5822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0D5822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4BF4F76A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D5822">
        <w:rPr>
          <w:rFonts w:ascii="Times New Roman" w:eastAsia="Calibri" w:hAnsi="Times New Roman" w:cs="Times New Roman"/>
          <w:b/>
          <w:sz w:val="24"/>
          <w:szCs w:val="24"/>
        </w:rPr>
        <w:t>(Георги Маринчев)</w:t>
      </w:r>
    </w:p>
    <w:p w14:paraId="0FC46AB0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3D98DB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1E0F3B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3B2611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0D5822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0D582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0D5822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1B306000" w14:textId="77777777" w:rsidR="000D5822" w:rsidRPr="000D5822" w:rsidRDefault="000D5822" w:rsidP="000D582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0D5822">
        <w:rPr>
          <w:rFonts w:ascii="Times New Roman" w:eastAsia="Calibri" w:hAnsi="Times New Roman" w:cs="Times New Roman"/>
          <w:sz w:val="24"/>
          <w:szCs w:val="24"/>
        </w:rPr>
        <w:tab/>
      </w:r>
      <w:r w:rsidRPr="000D5822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D5822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29DFA35D" w14:textId="77777777" w:rsidR="000D5822" w:rsidRPr="000D5822" w:rsidRDefault="000D5822" w:rsidP="000D5822"/>
    <w:p w14:paraId="038AE594" w14:textId="77777777" w:rsidR="00EA6523" w:rsidRDefault="00EA6523" w:rsidP="004E0D3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961A7D" w14:textId="77777777" w:rsidR="00585833" w:rsidRDefault="00585833" w:rsidP="00F14A4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82D7F8" w14:textId="77777777" w:rsidR="00585833" w:rsidRDefault="00585833" w:rsidP="0087541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A42587" w14:textId="77777777" w:rsidR="00972338" w:rsidRDefault="00972338" w:rsidP="00AB609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40941D" w14:textId="77777777" w:rsidR="00972338" w:rsidRDefault="00972338" w:rsidP="000D32B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7F2834" w14:textId="77777777" w:rsidR="003F713F" w:rsidRDefault="003F713F" w:rsidP="000D32B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6361C8B" w14:textId="77777777" w:rsidR="003F713F" w:rsidRDefault="003F713F" w:rsidP="003F713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4F1EF8B" w14:textId="77777777" w:rsidR="006A691B" w:rsidRDefault="006A691B"/>
    <w:sectPr w:rsidR="006A691B" w:rsidSect="00851E7A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83379" w14:textId="77777777" w:rsidR="00452BFA" w:rsidRDefault="00452BFA" w:rsidP="00D758A1">
      <w:pPr>
        <w:spacing w:after="0" w:line="240" w:lineRule="auto"/>
      </w:pPr>
      <w:r>
        <w:separator/>
      </w:r>
    </w:p>
  </w:endnote>
  <w:endnote w:type="continuationSeparator" w:id="0">
    <w:p w14:paraId="25794267" w14:textId="77777777" w:rsidR="00452BFA" w:rsidRDefault="00452BFA" w:rsidP="00D7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4042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2B3EA" w14:textId="6A797DF3" w:rsidR="00D758A1" w:rsidRDefault="00D758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7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CF6B8" w14:textId="77777777" w:rsidR="00D758A1" w:rsidRDefault="00D75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7185C" w14:textId="77777777" w:rsidR="00452BFA" w:rsidRDefault="00452BFA" w:rsidP="00D758A1">
      <w:pPr>
        <w:spacing w:after="0" w:line="240" w:lineRule="auto"/>
      </w:pPr>
      <w:r>
        <w:separator/>
      </w:r>
    </w:p>
  </w:footnote>
  <w:footnote w:type="continuationSeparator" w:id="0">
    <w:p w14:paraId="33B38794" w14:textId="77777777" w:rsidR="00452BFA" w:rsidRDefault="00452BFA" w:rsidP="00D75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34AF1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E4847"/>
    <w:multiLevelType w:val="hybridMultilevel"/>
    <w:tmpl w:val="E50EF7AC"/>
    <w:lvl w:ilvl="0" w:tplc="F3268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8A1"/>
    <w:rsid w:val="000A2183"/>
    <w:rsid w:val="000D32BB"/>
    <w:rsid w:val="000D5822"/>
    <w:rsid w:val="000F7012"/>
    <w:rsid w:val="001345F4"/>
    <w:rsid w:val="0014569C"/>
    <w:rsid w:val="00154549"/>
    <w:rsid w:val="001E2337"/>
    <w:rsid w:val="00265D11"/>
    <w:rsid w:val="00267F9E"/>
    <w:rsid w:val="00271E07"/>
    <w:rsid w:val="002C75DF"/>
    <w:rsid w:val="002E363C"/>
    <w:rsid w:val="003633A1"/>
    <w:rsid w:val="003F713F"/>
    <w:rsid w:val="0042338B"/>
    <w:rsid w:val="004517FF"/>
    <w:rsid w:val="00452BFA"/>
    <w:rsid w:val="004E0D3D"/>
    <w:rsid w:val="00512699"/>
    <w:rsid w:val="00585833"/>
    <w:rsid w:val="005B6A62"/>
    <w:rsid w:val="005D6AD5"/>
    <w:rsid w:val="005E146B"/>
    <w:rsid w:val="00634B3C"/>
    <w:rsid w:val="006A691B"/>
    <w:rsid w:val="007A77BC"/>
    <w:rsid w:val="007E3798"/>
    <w:rsid w:val="0084446B"/>
    <w:rsid w:val="00851E7A"/>
    <w:rsid w:val="0087541B"/>
    <w:rsid w:val="00894BF7"/>
    <w:rsid w:val="008D2C32"/>
    <w:rsid w:val="00954B81"/>
    <w:rsid w:val="00972338"/>
    <w:rsid w:val="009B3235"/>
    <w:rsid w:val="00AB6097"/>
    <w:rsid w:val="00AE1FC8"/>
    <w:rsid w:val="00B330E2"/>
    <w:rsid w:val="00B80D87"/>
    <w:rsid w:val="00C06761"/>
    <w:rsid w:val="00C76462"/>
    <w:rsid w:val="00CC1350"/>
    <w:rsid w:val="00D312E4"/>
    <w:rsid w:val="00D758A1"/>
    <w:rsid w:val="00EA6523"/>
    <w:rsid w:val="00ED5745"/>
    <w:rsid w:val="00F1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33D1"/>
  <w15:chartTrackingRefBased/>
  <w15:docId w15:val="{735C67E0-515B-4064-A252-0CE933EC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8A1"/>
  </w:style>
  <w:style w:type="paragraph" w:styleId="Footer">
    <w:name w:val="footer"/>
    <w:basedOn w:val="Normal"/>
    <w:link w:val="FooterChar"/>
    <w:uiPriority w:val="99"/>
    <w:unhideWhenUsed/>
    <w:rsid w:val="00D75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8A1"/>
  </w:style>
  <w:style w:type="paragraph" w:styleId="ListParagraph">
    <w:name w:val="List Paragraph"/>
    <w:basedOn w:val="Normal"/>
    <w:uiPriority w:val="34"/>
    <w:qFormat/>
    <w:rsid w:val="005B6A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2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2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101</cp:revision>
  <cp:lastPrinted>2022-09-13T13:58:00Z</cp:lastPrinted>
  <dcterms:created xsi:type="dcterms:W3CDTF">2022-09-12T11:14:00Z</dcterms:created>
  <dcterms:modified xsi:type="dcterms:W3CDTF">2022-09-13T13:58:00Z</dcterms:modified>
</cp:coreProperties>
</file>