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186" w:rsidRDefault="00B64186" w:rsidP="00B64186">
      <w:pPr>
        <w:rPr>
          <w:sz w:val="24"/>
          <w:szCs w:val="24"/>
          <w:lang w:val="bg-BG"/>
        </w:rPr>
      </w:pPr>
    </w:p>
    <w:p w:rsidR="00B64186" w:rsidRDefault="00B64186" w:rsidP="00B64186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8000 Бургас, ул.”Александровска” № 26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тел. централа: 056/ 84 09 15-19; факс: 056/ 84 13 14</w:t>
      </w:r>
    </w:p>
    <w:p w:rsidR="00B64186" w:rsidRDefault="00F26EE7" w:rsidP="00B64186">
      <w:pPr>
        <w:jc w:val="center"/>
        <w:rPr>
          <w:rFonts w:ascii="Tahoma" w:hAnsi="Tahoma"/>
          <w:lang w:val="ru-RU"/>
        </w:rPr>
      </w:pPr>
      <w:hyperlink r:id="rId7" w:history="1">
        <w:r w:rsidR="00B64186">
          <w:rPr>
            <w:rStyle w:val="Hyperlink"/>
            <w:rFonts w:ascii="Tahoma" w:hAnsi="Tahoma"/>
            <w:lang w:val="pt-BR"/>
          </w:rPr>
          <w:t>www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burgas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bg</w:t>
        </w:r>
      </w:hyperlink>
      <w:r w:rsidR="00B64186">
        <w:rPr>
          <w:rFonts w:ascii="Tahoma" w:hAnsi="Tahoma"/>
          <w:lang w:val="ru-RU"/>
        </w:rPr>
        <w:t xml:space="preserve">; електронна поща: </w:t>
      </w:r>
      <w:r w:rsidR="00B64186">
        <w:rPr>
          <w:rFonts w:ascii="Tahoma" w:hAnsi="Tahoma"/>
          <w:lang w:val="pt-BR"/>
        </w:rPr>
        <w:t>obs</w:t>
      </w:r>
      <w:r w:rsidR="00B64186">
        <w:rPr>
          <w:rFonts w:ascii="Tahoma" w:hAnsi="Tahoma"/>
        </w:rPr>
        <w:t>h</w:t>
      </w:r>
      <w:r w:rsidR="00B64186">
        <w:rPr>
          <w:rFonts w:ascii="Tahoma" w:hAnsi="Tahoma"/>
          <w:lang w:val="pt-BR"/>
        </w:rPr>
        <w:t>tina</w:t>
      </w:r>
      <w:r w:rsidR="00B64186">
        <w:rPr>
          <w:rFonts w:ascii="Tahoma" w:hAnsi="Tahoma"/>
          <w:lang w:val="ru-RU"/>
        </w:rPr>
        <w:t>@</w:t>
      </w:r>
      <w:r w:rsidR="00B64186">
        <w:rPr>
          <w:rFonts w:ascii="Tahoma" w:hAnsi="Tahoma"/>
          <w:lang w:val="pt-BR"/>
        </w:rPr>
        <w:t>burgas</w:t>
      </w:r>
      <w:r w:rsidR="00B64186">
        <w:rPr>
          <w:rFonts w:ascii="Tahoma" w:hAnsi="Tahoma"/>
          <w:lang w:val="ru-RU"/>
        </w:rPr>
        <w:t>.</w:t>
      </w:r>
      <w:r w:rsidR="00B64186">
        <w:rPr>
          <w:rFonts w:ascii="Tahoma" w:hAnsi="Tahoma"/>
          <w:lang w:val="pt-BR"/>
        </w:rPr>
        <w:t>bg</w:t>
      </w:r>
    </w:p>
    <w:p w:rsidR="00B64186" w:rsidRDefault="00AC5641" w:rsidP="00B64186">
      <w:pPr>
        <w:ind w:firstLine="708"/>
        <w:rPr>
          <w:sz w:val="24"/>
          <w:szCs w:val="24"/>
          <w:lang w:val="ru-RU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B9D42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64186" w:rsidRDefault="00B64186" w:rsidP="00B64186">
      <w:pPr>
        <w:rPr>
          <w:sz w:val="24"/>
          <w:szCs w:val="24"/>
          <w:lang w:val="bg-BG"/>
        </w:rPr>
      </w:pPr>
    </w:p>
    <w:p w:rsidR="00997527" w:rsidRPr="00016AEF" w:rsidRDefault="00997527" w:rsidP="00B64186">
      <w:pPr>
        <w:rPr>
          <w:sz w:val="24"/>
          <w:szCs w:val="24"/>
          <w:lang w:val="bg-BG"/>
        </w:rPr>
      </w:pP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ОБЩИНСКИ СЪВЕТ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БУРГАС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</w:p>
    <w:p w:rsidR="00030C9D" w:rsidRPr="00C53EB5" w:rsidRDefault="00030C9D" w:rsidP="007F0D9B">
      <w:pPr>
        <w:rPr>
          <w:b/>
          <w:sz w:val="24"/>
          <w:szCs w:val="24"/>
          <w:lang w:val="bg-BG"/>
        </w:rPr>
      </w:pPr>
    </w:p>
    <w:p w:rsidR="00B64186" w:rsidRPr="00C53EB5" w:rsidRDefault="00B64186" w:rsidP="007832C1">
      <w:pPr>
        <w:jc w:val="center"/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ДОКЛАДНА ЗАПИСКА</w:t>
      </w:r>
    </w:p>
    <w:p w:rsidR="00B64186" w:rsidRPr="00D45C99" w:rsidRDefault="00B64186" w:rsidP="007832C1">
      <w:pPr>
        <w:tabs>
          <w:tab w:val="left" w:pos="709"/>
          <w:tab w:val="center" w:pos="4607"/>
        </w:tabs>
        <w:jc w:val="center"/>
        <w:rPr>
          <w:b/>
          <w:sz w:val="24"/>
          <w:szCs w:val="24"/>
          <w:lang w:val="bg-BG"/>
        </w:rPr>
      </w:pPr>
      <w:r w:rsidRPr="00D45C99">
        <w:rPr>
          <w:b/>
          <w:sz w:val="24"/>
          <w:szCs w:val="24"/>
          <w:lang w:val="bg-BG"/>
        </w:rPr>
        <w:t xml:space="preserve">от </w:t>
      </w:r>
      <w:r w:rsidR="0099354D" w:rsidRPr="00D45C99">
        <w:rPr>
          <w:b/>
          <w:sz w:val="24"/>
          <w:szCs w:val="24"/>
          <w:lang w:val="bg-BG"/>
        </w:rPr>
        <w:t>ДИМИТЪР НИКОЛОВ - КМЕТ НА ОБЩИНА БУРГАС</w:t>
      </w: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E86CE5" w:rsidRDefault="00AB62EA" w:rsidP="009A4252">
      <w:pPr>
        <w:ind w:firstLine="708"/>
        <w:jc w:val="both"/>
        <w:rPr>
          <w:sz w:val="24"/>
          <w:szCs w:val="24"/>
          <w:lang w:val="bg-BG"/>
        </w:rPr>
      </w:pPr>
      <w:r w:rsidRPr="009A4252">
        <w:rPr>
          <w:b/>
          <w:sz w:val="24"/>
          <w:szCs w:val="24"/>
          <w:lang w:val="bg-BG"/>
        </w:rPr>
        <w:t>ОТНОСНО:</w:t>
      </w:r>
      <w:r w:rsidR="009A4252">
        <w:rPr>
          <w:b/>
          <w:lang w:val="bg-BG"/>
        </w:rPr>
        <w:tab/>
      </w:r>
      <w:r w:rsidR="009018A1" w:rsidRPr="009018A1">
        <w:rPr>
          <w:sz w:val="24"/>
          <w:szCs w:val="24"/>
          <w:lang w:val="bg-BG"/>
        </w:rPr>
        <w:t xml:space="preserve">Кандидатстване на Община Бургас с проектно предложение: </w:t>
      </w:r>
      <w:r w:rsidR="009018A1" w:rsidRPr="007F40D2">
        <w:rPr>
          <w:sz w:val="24"/>
          <w:szCs w:val="24"/>
          <w:lang w:val="bg-BG"/>
        </w:rPr>
        <w:t>„</w:t>
      </w:r>
      <w:r w:rsidR="00ED52A6" w:rsidRPr="00ED52A6">
        <w:rPr>
          <w:sz w:val="24"/>
          <w:szCs w:val="24"/>
          <w:lang w:val="bg-BG"/>
        </w:rPr>
        <w:t>Изграждане на защитена лодкостоянка, разположена югоизточно от УПИ І, кв. 30 (ПИ с идентификатор 07079.20.470) по плана на м. „Ъгъла“, землище кв. „Сарафово“, гр. Бургас в границите на ПИ с идентификатор 07079.1.1474 по КК на гр. Бургас и в прилежащата му акватория на Черно море</w:t>
      </w:r>
      <w:r w:rsidR="00ED52A6">
        <w:rPr>
          <w:sz w:val="24"/>
          <w:szCs w:val="24"/>
          <w:lang w:val="bg-BG"/>
        </w:rPr>
        <w:t>“</w:t>
      </w:r>
      <w:r w:rsidR="007F40D2" w:rsidRPr="007F40D2">
        <w:rPr>
          <w:sz w:val="24"/>
          <w:szCs w:val="24"/>
          <w:lang w:val="bg-BG"/>
        </w:rPr>
        <w:t xml:space="preserve">, </w:t>
      </w:r>
      <w:r w:rsidR="009018A1" w:rsidRPr="009018A1">
        <w:rPr>
          <w:sz w:val="24"/>
          <w:szCs w:val="24"/>
          <w:lang w:val="bg-BG"/>
        </w:rPr>
        <w:t xml:space="preserve">по процедура чрез подбор на проекти </w:t>
      </w:r>
      <w:r w:rsidR="00ED52A6" w:rsidRPr="00ED52A6">
        <w:rPr>
          <w:sz w:val="24"/>
          <w:szCs w:val="24"/>
          <w:lang w:val="bg-BG"/>
        </w:rPr>
        <w:t>BG14MFOP001-1.019 „Рибарски пристанища, кейове за разтоварване, рибни борси и лодкостоянки“</w:t>
      </w:r>
      <w:r w:rsidR="009018A1" w:rsidRPr="009018A1">
        <w:rPr>
          <w:sz w:val="24"/>
          <w:szCs w:val="24"/>
          <w:lang w:val="bg-BG"/>
        </w:rPr>
        <w:t xml:space="preserve">, </w:t>
      </w:r>
      <w:r w:rsidR="00ED52A6" w:rsidRPr="00ED52A6">
        <w:rPr>
          <w:sz w:val="24"/>
          <w:szCs w:val="24"/>
          <w:lang w:val="bg-BG"/>
        </w:rPr>
        <w:t>Мярка 1.8. „Рибарски пристанища, кейове за разтоварване, рибни борси и лодкостоянки”</w:t>
      </w:r>
      <w:r w:rsidR="00ED52A6">
        <w:rPr>
          <w:sz w:val="24"/>
          <w:szCs w:val="24"/>
          <w:lang w:val="bg-BG"/>
        </w:rPr>
        <w:t xml:space="preserve">, </w:t>
      </w:r>
      <w:r w:rsidR="00411D28">
        <w:rPr>
          <w:sz w:val="24"/>
          <w:szCs w:val="24"/>
          <w:lang w:val="bg-BG"/>
        </w:rPr>
        <w:t>с</w:t>
      </w:r>
      <w:r w:rsidR="00ED52A6" w:rsidRPr="00ED52A6">
        <w:rPr>
          <w:sz w:val="24"/>
          <w:szCs w:val="24"/>
          <w:lang w:val="bg-BG"/>
        </w:rPr>
        <w:t>ектор „Инвестиции насочени към изграждане и/или модернизация на лодкостоянки“</w:t>
      </w:r>
      <w:r w:rsidR="009018A1" w:rsidRPr="009018A1">
        <w:rPr>
          <w:sz w:val="24"/>
          <w:szCs w:val="24"/>
          <w:lang w:val="bg-BG"/>
        </w:rPr>
        <w:t>, финансирана от Европейския фонд за морско дело и рибарство чрез Програма за морско дело и рибарство 2014 - 2020</w:t>
      </w:r>
    </w:p>
    <w:p w:rsidR="00F4578E" w:rsidRPr="00AB62EA" w:rsidRDefault="00F4578E" w:rsidP="00B64186">
      <w:pPr>
        <w:jc w:val="both"/>
        <w:rPr>
          <w:sz w:val="24"/>
          <w:szCs w:val="24"/>
          <w:lang w:val="bg-BG"/>
        </w:rPr>
      </w:pPr>
    </w:p>
    <w:p w:rsidR="001B0432" w:rsidRDefault="00B64186" w:rsidP="00AF617C">
      <w:pPr>
        <w:ind w:firstLine="708"/>
        <w:jc w:val="both"/>
        <w:rPr>
          <w:b/>
          <w:sz w:val="24"/>
          <w:szCs w:val="24"/>
          <w:lang w:val="bg-BG"/>
        </w:rPr>
      </w:pPr>
      <w:r w:rsidRPr="00071434">
        <w:rPr>
          <w:b/>
          <w:sz w:val="24"/>
          <w:szCs w:val="24"/>
          <w:lang w:val="bg-BG"/>
        </w:rPr>
        <w:t xml:space="preserve">УВАЖАЕМИ </w:t>
      </w:r>
      <w:r w:rsidR="00997527" w:rsidRPr="00071434">
        <w:rPr>
          <w:b/>
          <w:sz w:val="24"/>
          <w:szCs w:val="24"/>
          <w:lang w:val="bg-BG"/>
        </w:rPr>
        <w:t xml:space="preserve">ДАМИ И ГОСПОДА </w:t>
      </w:r>
      <w:r w:rsidRPr="00071434">
        <w:rPr>
          <w:b/>
          <w:sz w:val="24"/>
          <w:szCs w:val="24"/>
          <w:lang w:val="bg-BG"/>
        </w:rPr>
        <w:t>ОБЩИНСКИ СЪВЕТНИЦИ,</w:t>
      </w:r>
    </w:p>
    <w:p w:rsidR="00071434" w:rsidRPr="00071434" w:rsidRDefault="00071434" w:rsidP="00AF617C">
      <w:pPr>
        <w:ind w:firstLine="708"/>
        <w:jc w:val="both"/>
        <w:rPr>
          <w:b/>
          <w:sz w:val="24"/>
          <w:szCs w:val="24"/>
          <w:lang w:val="bg-BG"/>
        </w:rPr>
      </w:pPr>
    </w:p>
    <w:p w:rsidR="003F0731" w:rsidRPr="00A67C8A" w:rsidRDefault="002C5A67" w:rsidP="003F0731">
      <w:pPr>
        <w:pStyle w:val="Footer"/>
        <w:tabs>
          <w:tab w:val="clear" w:pos="4536"/>
        </w:tabs>
        <w:ind w:firstLine="567"/>
        <w:jc w:val="both"/>
        <w:rPr>
          <w:color w:val="FF0000"/>
        </w:rPr>
      </w:pPr>
      <w:r>
        <w:tab/>
      </w:r>
      <w:r w:rsidR="003F0731">
        <w:t xml:space="preserve">Във връзка с обявена процедура </w:t>
      </w:r>
      <w:r w:rsidR="003F0731" w:rsidRPr="006B6B3F">
        <w:t xml:space="preserve">чрез подбор на проекти </w:t>
      </w:r>
      <w:r w:rsidR="005C5B54" w:rsidRPr="005C5B54">
        <w:t>BG14MFOP001-1.019 „Рибарски пристанища, кейове за разтоварване, рибни борси и лодкостоянки“, Мярка 1.8. „Рибарски пристанища, кейове за разтоварване, рибни борси и лодкостоянки”, сектор „Инвестиции насочени към изграждане и/или модернизация на лодкостоянки“</w:t>
      </w:r>
      <w:r w:rsidR="00D130E8">
        <w:t xml:space="preserve"> </w:t>
      </w:r>
      <w:r w:rsidR="003F0731" w:rsidRPr="009B7F25">
        <w:t>по Програма за морс</w:t>
      </w:r>
      <w:r w:rsidR="003F0731">
        <w:t>ко дело и рибарство 2014-2020</w:t>
      </w:r>
      <w:r w:rsidR="003F0731" w:rsidRPr="009B7F25">
        <w:t xml:space="preserve">, </w:t>
      </w:r>
      <w:r w:rsidR="00132EB1" w:rsidRPr="00132EB1">
        <w:t xml:space="preserve">Община Бургас </w:t>
      </w:r>
      <w:r w:rsidR="00946BAE">
        <w:t>стартира подготовката на проектно предложение:</w:t>
      </w:r>
      <w:r w:rsidR="007B738C">
        <w:t xml:space="preserve"> </w:t>
      </w:r>
      <w:r w:rsidR="00821E1E" w:rsidRPr="00821E1E">
        <w:t>„Изграждане на защитена лодкостоянка, разположена югоизточно от УПИ І, кв. 30 (ПИ с идентификатор 07079.20.470) по плана на м. „Ъгъла“, землище кв. „Сарафово“, гр. Бургас в границите на ПИ с идентификатор 07079.1.1474 по КК на гр. Бургас и в прилежащата му акватория на Черно море“</w:t>
      </w:r>
      <w:r w:rsidR="00946BAE">
        <w:t>.</w:t>
      </w:r>
    </w:p>
    <w:p w:rsidR="00742A7D" w:rsidRPr="00E30CA8" w:rsidRDefault="00946BAE" w:rsidP="00387B26">
      <w:pPr>
        <w:ind w:firstLine="567"/>
        <w:jc w:val="both"/>
        <w:rPr>
          <w:sz w:val="24"/>
          <w:szCs w:val="24"/>
          <w:shd w:val="clear" w:color="auto" w:fill="FFFFFF"/>
          <w:lang w:val="bg-BG"/>
        </w:rPr>
      </w:pPr>
      <w:r>
        <w:rPr>
          <w:sz w:val="24"/>
          <w:szCs w:val="24"/>
          <w:shd w:val="clear" w:color="auto" w:fill="FFFFFF"/>
          <w:lang w:val="bg-BG"/>
        </w:rPr>
        <w:t>Дейностите по</w:t>
      </w:r>
      <w:r w:rsidRPr="00E30CA8">
        <w:rPr>
          <w:sz w:val="24"/>
          <w:szCs w:val="24"/>
          <w:shd w:val="clear" w:color="auto" w:fill="FFFFFF"/>
          <w:lang w:val="bg-BG"/>
        </w:rPr>
        <w:t xml:space="preserve"> проекта </w:t>
      </w:r>
      <w:r>
        <w:rPr>
          <w:sz w:val="24"/>
          <w:szCs w:val="24"/>
          <w:shd w:val="clear" w:color="auto" w:fill="FFFFFF"/>
          <w:lang w:val="bg-BG"/>
        </w:rPr>
        <w:t>предвиждат</w:t>
      </w:r>
      <w:r w:rsidRPr="00E30CA8">
        <w:rPr>
          <w:sz w:val="24"/>
          <w:szCs w:val="24"/>
          <w:shd w:val="clear" w:color="auto" w:fill="FFFFFF"/>
          <w:lang w:val="bg-BG"/>
        </w:rPr>
        <w:t xml:space="preserve"> </w:t>
      </w:r>
      <w:r w:rsidR="000B71A6">
        <w:rPr>
          <w:sz w:val="24"/>
          <w:szCs w:val="24"/>
          <w:shd w:val="clear" w:color="auto" w:fill="FFFFFF"/>
          <w:lang w:val="bg-BG"/>
        </w:rPr>
        <w:t xml:space="preserve">инвестиции насочени към </w:t>
      </w:r>
      <w:r w:rsidR="00387B26" w:rsidRPr="00387B26">
        <w:rPr>
          <w:sz w:val="24"/>
          <w:szCs w:val="24"/>
          <w:shd w:val="clear" w:color="auto" w:fill="FFFFFF"/>
          <w:lang w:val="bg-BG"/>
        </w:rPr>
        <w:t>подобряване на безопасността, условията на труд и социалното приобщаване на рибарите</w:t>
      </w:r>
      <w:r w:rsidR="00387B26">
        <w:rPr>
          <w:sz w:val="24"/>
          <w:szCs w:val="24"/>
          <w:shd w:val="clear" w:color="auto" w:fill="FFFFFF"/>
          <w:lang w:val="bg-BG"/>
        </w:rPr>
        <w:t xml:space="preserve"> чрез</w:t>
      </w:r>
      <w:r w:rsidR="00387B26" w:rsidRPr="00387B26">
        <w:rPr>
          <w:sz w:val="24"/>
          <w:szCs w:val="24"/>
          <w:shd w:val="clear" w:color="auto" w:fill="FFFFFF"/>
          <w:lang w:val="bg-BG"/>
        </w:rPr>
        <w:t xml:space="preserve"> </w:t>
      </w:r>
      <w:r w:rsidR="000B71A6">
        <w:rPr>
          <w:sz w:val="24"/>
          <w:szCs w:val="24"/>
          <w:shd w:val="clear" w:color="auto" w:fill="FFFFFF"/>
          <w:lang w:val="bg-BG"/>
        </w:rPr>
        <w:t>изграждане на защитена лодкостоянка,</w:t>
      </w:r>
      <w:r w:rsidR="000B71A6" w:rsidRPr="000B71A6">
        <w:t xml:space="preserve"> </w:t>
      </w:r>
      <w:r w:rsidR="000B71A6" w:rsidRPr="000B71A6">
        <w:rPr>
          <w:sz w:val="24"/>
          <w:szCs w:val="24"/>
          <w:shd w:val="clear" w:color="auto" w:fill="FFFFFF"/>
          <w:lang w:val="bg-BG"/>
        </w:rPr>
        <w:t>разположена югоизточно от УПИ І, кв. 30 (ПИ с идентификатор 07079.20.470) по плана на м. „Ъгъла“, землище кв. „Сарафово“, гр. Бургас</w:t>
      </w:r>
      <w:r>
        <w:rPr>
          <w:sz w:val="24"/>
          <w:szCs w:val="24"/>
          <w:shd w:val="clear" w:color="auto" w:fill="FFFFFF"/>
          <w:lang w:val="bg-BG"/>
        </w:rPr>
        <w:t>.</w:t>
      </w:r>
      <w:r w:rsidRPr="00E30CA8">
        <w:rPr>
          <w:sz w:val="24"/>
          <w:szCs w:val="24"/>
          <w:shd w:val="clear" w:color="auto" w:fill="FFFFFF"/>
          <w:lang w:val="bg-BG"/>
        </w:rPr>
        <w:t xml:space="preserve"> </w:t>
      </w:r>
    </w:p>
    <w:p w:rsidR="00344E3A" w:rsidRPr="00933EFE" w:rsidRDefault="00344E3A" w:rsidP="00344E3A">
      <w:pPr>
        <w:ind w:firstLine="567"/>
        <w:jc w:val="both"/>
        <w:rPr>
          <w:sz w:val="24"/>
          <w:szCs w:val="24"/>
          <w:shd w:val="clear" w:color="auto" w:fill="FFFFFF"/>
          <w:lang w:val="bg-BG"/>
        </w:rPr>
      </w:pPr>
      <w:r w:rsidRPr="00933EFE">
        <w:rPr>
          <w:sz w:val="24"/>
          <w:szCs w:val="24"/>
          <w:shd w:val="clear" w:color="auto" w:fill="FFFFFF"/>
          <w:lang w:val="bg-BG"/>
        </w:rPr>
        <w:t xml:space="preserve">Максималният размер на безвъзмездната финансова помощ по </w:t>
      </w:r>
      <w:r w:rsidR="00550341" w:rsidRPr="00742A7D">
        <w:rPr>
          <w:sz w:val="24"/>
          <w:szCs w:val="24"/>
          <w:shd w:val="clear" w:color="auto" w:fill="FFFFFF"/>
          <w:lang w:val="bg-BG"/>
        </w:rPr>
        <w:t>процедурата</w:t>
      </w:r>
      <w:r w:rsidRPr="00933EFE">
        <w:rPr>
          <w:sz w:val="24"/>
          <w:szCs w:val="24"/>
          <w:shd w:val="clear" w:color="auto" w:fill="FFFFFF"/>
          <w:lang w:val="bg-BG"/>
        </w:rPr>
        <w:t>, която може да бъде отпусната  на проектно предложение</w:t>
      </w:r>
      <w:r w:rsidR="00F24157">
        <w:rPr>
          <w:sz w:val="24"/>
          <w:szCs w:val="24"/>
          <w:shd w:val="clear" w:color="auto" w:fill="FFFFFF"/>
          <w:lang w:val="bg-BG"/>
        </w:rPr>
        <w:t>,</w:t>
      </w:r>
      <w:r w:rsidRPr="00933EFE">
        <w:rPr>
          <w:sz w:val="24"/>
          <w:szCs w:val="24"/>
          <w:shd w:val="clear" w:color="auto" w:fill="FFFFFF"/>
          <w:lang w:val="bg-BG"/>
        </w:rPr>
        <w:t xml:space="preserve">  е в размер на  </w:t>
      </w:r>
      <w:r w:rsidR="00550341" w:rsidRPr="00933EFE">
        <w:rPr>
          <w:sz w:val="24"/>
          <w:szCs w:val="24"/>
          <w:shd w:val="clear" w:color="auto" w:fill="FFFFFF"/>
          <w:lang w:val="bg-BG"/>
        </w:rPr>
        <w:t>800 000 лева</w:t>
      </w:r>
      <w:r w:rsidRPr="00933EFE">
        <w:rPr>
          <w:sz w:val="24"/>
          <w:szCs w:val="24"/>
          <w:shd w:val="clear" w:color="auto" w:fill="FFFFFF"/>
          <w:lang w:val="bg-BG"/>
        </w:rPr>
        <w:t>.</w:t>
      </w:r>
    </w:p>
    <w:p w:rsidR="00C61772" w:rsidRDefault="00946BAE" w:rsidP="007D61BB">
      <w:pPr>
        <w:ind w:firstLine="567"/>
        <w:jc w:val="both"/>
        <w:rPr>
          <w:sz w:val="24"/>
          <w:szCs w:val="24"/>
          <w:lang w:val="bg-BG"/>
        </w:rPr>
      </w:pPr>
      <w:r w:rsidRPr="00742A7D">
        <w:rPr>
          <w:sz w:val="24"/>
          <w:szCs w:val="24"/>
          <w:lang w:val="bg-BG"/>
        </w:rPr>
        <w:t>Съгласно у</w:t>
      </w:r>
      <w:r w:rsidR="003F0731" w:rsidRPr="00742A7D">
        <w:rPr>
          <w:sz w:val="24"/>
          <w:szCs w:val="24"/>
          <w:lang w:val="bg-BG"/>
        </w:rPr>
        <w:t>слови</w:t>
      </w:r>
      <w:r w:rsidRPr="00742A7D">
        <w:rPr>
          <w:sz w:val="24"/>
          <w:szCs w:val="24"/>
          <w:lang w:val="bg-BG"/>
        </w:rPr>
        <w:t>ята</w:t>
      </w:r>
      <w:r>
        <w:rPr>
          <w:sz w:val="24"/>
          <w:szCs w:val="24"/>
          <w:lang w:val="bg-BG"/>
        </w:rPr>
        <w:t xml:space="preserve"> </w:t>
      </w:r>
      <w:r w:rsidR="003F0731" w:rsidRPr="008500D7">
        <w:rPr>
          <w:sz w:val="24"/>
          <w:szCs w:val="24"/>
          <w:lang w:val="bg-BG"/>
        </w:rPr>
        <w:t xml:space="preserve"> за </w:t>
      </w:r>
      <w:r>
        <w:rPr>
          <w:sz w:val="24"/>
          <w:szCs w:val="24"/>
          <w:lang w:val="bg-BG"/>
        </w:rPr>
        <w:t xml:space="preserve">кандидатстване </w:t>
      </w:r>
      <w:r w:rsidR="00C61772">
        <w:rPr>
          <w:sz w:val="24"/>
          <w:szCs w:val="24"/>
          <w:lang w:val="bg-BG"/>
        </w:rPr>
        <w:t xml:space="preserve">е необходимо </w:t>
      </w:r>
      <w:r w:rsidR="003F0731" w:rsidRPr="008500D7">
        <w:rPr>
          <w:sz w:val="24"/>
          <w:szCs w:val="24"/>
          <w:lang w:val="bg-BG"/>
        </w:rPr>
        <w:t>на</w:t>
      </w:r>
      <w:r w:rsidR="00C61772">
        <w:rPr>
          <w:sz w:val="24"/>
          <w:szCs w:val="24"/>
          <w:lang w:val="bg-BG"/>
        </w:rPr>
        <w:t xml:space="preserve"> етап подаване на проектното предложение да се представи решение на Общински съвет, с което се дава съгласие за кандидатстване с проектно предложение:</w:t>
      </w:r>
      <w:r w:rsidR="00651CB0">
        <w:rPr>
          <w:sz w:val="24"/>
          <w:szCs w:val="24"/>
          <w:lang w:val="bg-BG"/>
        </w:rPr>
        <w:t xml:space="preserve"> </w:t>
      </w:r>
      <w:r w:rsidR="00651CB0" w:rsidRPr="00651CB0">
        <w:rPr>
          <w:sz w:val="24"/>
          <w:szCs w:val="24"/>
          <w:lang w:val="bg-BG"/>
        </w:rPr>
        <w:t>„Изграждане на защитена лодкостоянка, разположена югоизточно от УПИ І, кв. 30 (ПИ с идентификатор 07079.20.470) по плана на м. „Ъгъла“, землище кв. „Сарафово“, гр. Бургас в границите на ПИ с идентификатор 07079.1.1474 по КК на гр. Бургас и в прилежащата му акватория на Черно море“</w:t>
      </w:r>
      <w:r w:rsidR="00C61772" w:rsidRPr="007F40D2">
        <w:rPr>
          <w:sz w:val="24"/>
          <w:szCs w:val="24"/>
          <w:lang w:val="bg-BG"/>
        </w:rPr>
        <w:t xml:space="preserve">, </w:t>
      </w:r>
      <w:r w:rsidR="00C61772" w:rsidRPr="009018A1">
        <w:rPr>
          <w:sz w:val="24"/>
          <w:szCs w:val="24"/>
          <w:lang w:val="bg-BG"/>
        </w:rPr>
        <w:t xml:space="preserve">по процедура чрез подбор на проекти </w:t>
      </w:r>
      <w:r w:rsidR="00D130E8" w:rsidRPr="00D130E8">
        <w:rPr>
          <w:sz w:val="24"/>
          <w:szCs w:val="24"/>
          <w:lang w:val="bg-BG"/>
        </w:rPr>
        <w:t xml:space="preserve">BG14MFOP001-1.019 „Рибарски пристанища, кейове за разтоварване, рибни борси и лодкостоянки“, Мярка 1.8. „Рибарски </w:t>
      </w:r>
      <w:r w:rsidR="00D130E8" w:rsidRPr="00D130E8">
        <w:rPr>
          <w:sz w:val="24"/>
          <w:szCs w:val="24"/>
          <w:lang w:val="bg-BG"/>
        </w:rPr>
        <w:lastRenderedPageBreak/>
        <w:t>пристанища, кейове за разтоварване, рибни борси и лодкостоянки”, сектор „Инвестиции насочени към изграждане и/ил</w:t>
      </w:r>
      <w:r w:rsidR="00D130E8">
        <w:rPr>
          <w:sz w:val="24"/>
          <w:szCs w:val="24"/>
          <w:lang w:val="bg-BG"/>
        </w:rPr>
        <w:t>и модернизация на лодкостоянки“</w:t>
      </w:r>
      <w:r w:rsidR="00C61772" w:rsidRPr="009018A1">
        <w:rPr>
          <w:sz w:val="24"/>
          <w:szCs w:val="24"/>
          <w:lang w:val="bg-BG"/>
        </w:rPr>
        <w:t xml:space="preserve">, финансирана от Европейския фонд за морско дело и рибарство чрез Програма за морско дело и рибарство 2014 </w:t>
      </w:r>
      <w:r w:rsidR="00C61772">
        <w:rPr>
          <w:sz w:val="24"/>
          <w:szCs w:val="24"/>
          <w:lang w:val="bg-BG"/>
        </w:rPr>
        <w:t>–</w:t>
      </w:r>
      <w:r w:rsidR="00C61772" w:rsidRPr="009018A1">
        <w:rPr>
          <w:sz w:val="24"/>
          <w:szCs w:val="24"/>
          <w:lang w:val="bg-BG"/>
        </w:rPr>
        <w:t xml:space="preserve"> 2020</w:t>
      </w:r>
      <w:r w:rsidR="00C61772">
        <w:rPr>
          <w:sz w:val="24"/>
          <w:szCs w:val="24"/>
          <w:lang w:val="bg-BG"/>
        </w:rPr>
        <w:t>.</w:t>
      </w:r>
    </w:p>
    <w:p w:rsidR="00C61772" w:rsidRPr="00AB62EA" w:rsidRDefault="00C61772" w:rsidP="00C61772">
      <w:pPr>
        <w:jc w:val="both"/>
        <w:rPr>
          <w:sz w:val="24"/>
          <w:szCs w:val="24"/>
          <w:lang w:val="bg-BG"/>
        </w:rPr>
      </w:pPr>
    </w:p>
    <w:p w:rsidR="003F0731" w:rsidRDefault="003F0731">
      <w:pPr>
        <w:ind w:firstLine="709"/>
        <w:jc w:val="both"/>
        <w:rPr>
          <w:sz w:val="24"/>
          <w:szCs w:val="24"/>
          <w:lang w:val="bg-BG"/>
        </w:rPr>
      </w:pPr>
    </w:p>
    <w:p w:rsidR="009427BD" w:rsidRDefault="009427BD" w:rsidP="00A67C8A">
      <w:pPr>
        <w:ind w:firstLine="709"/>
        <w:jc w:val="both"/>
        <w:rPr>
          <w:sz w:val="24"/>
          <w:szCs w:val="24"/>
          <w:lang w:val="bg-BG"/>
        </w:rPr>
      </w:pPr>
      <w:r w:rsidRPr="009427BD">
        <w:rPr>
          <w:sz w:val="24"/>
          <w:szCs w:val="24"/>
          <w:lang w:val="bg-BG"/>
        </w:rPr>
        <w:t>Предвид изложеното и на основание</w:t>
      </w:r>
      <w:r w:rsidR="00931E98">
        <w:rPr>
          <w:sz w:val="24"/>
          <w:szCs w:val="24"/>
          <w:lang w:val="bg-BG"/>
        </w:rPr>
        <w:t xml:space="preserve"> </w:t>
      </w:r>
      <w:r w:rsidRPr="009427BD">
        <w:rPr>
          <w:sz w:val="24"/>
          <w:szCs w:val="24"/>
          <w:lang w:val="bg-BG"/>
        </w:rPr>
        <w:t>чл.21, ал.1, т.</w:t>
      </w:r>
      <w:r w:rsidR="00706A7E">
        <w:rPr>
          <w:sz w:val="24"/>
          <w:szCs w:val="24"/>
          <w:lang w:val="bg-BG"/>
        </w:rPr>
        <w:t>8</w:t>
      </w:r>
      <w:r w:rsidRPr="009427BD">
        <w:rPr>
          <w:sz w:val="24"/>
          <w:szCs w:val="24"/>
          <w:lang w:val="bg-BG"/>
        </w:rPr>
        <w:t xml:space="preserve"> от </w:t>
      </w:r>
      <w:r w:rsidR="00A67C8A" w:rsidRPr="00A67C8A">
        <w:rPr>
          <w:sz w:val="24"/>
          <w:szCs w:val="24"/>
          <w:lang w:val="bg-BG"/>
        </w:rPr>
        <w:t>Закона за местното самоуправление и местната администрация, предлагам Общински съвет - Бургас да приеме следното</w:t>
      </w:r>
    </w:p>
    <w:p w:rsidR="000A3060" w:rsidRDefault="000A3060" w:rsidP="00A67C8A">
      <w:pPr>
        <w:ind w:firstLine="709"/>
        <w:jc w:val="both"/>
        <w:rPr>
          <w:b/>
        </w:rPr>
      </w:pPr>
    </w:p>
    <w:p w:rsidR="003F0731" w:rsidRDefault="003F0731" w:rsidP="003F0731">
      <w:pPr>
        <w:pStyle w:val="NormalWeb"/>
        <w:spacing w:before="0" w:beforeAutospacing="0" w:after="240" w:afterAutospacing="0"/>
        <w:jc w:val="center"/>
        <w:rPr>
          <w:b/>
          <w:lang w:val="en-US"/>
        </w:rPr>
      </w:pPr>
      <w:r w:rsidRPr="00752F7B">
        <w:rPr>
          <w:b/>
        </w:rPr>
        <w:t>РЕШЕНИЕ:</w:t>
      </w:r>
    </w:p>
    <w:p w:rsidR="00A67C8A" w:rsidRPr="00742A7D" w:rsidRDefault="00A67C8A" w:rsidP="00742A7D">
      <w:pPr>
        <w:pStyle w:val="ListParagraph"/>
        <w:numPr>
          <w:ilvl w:val="0"/>
          <w:numId w:val="20"/>
        </w:numPr>
        <w:ind w:left="0" w:firstLine="426"/>
        <w:jc w:val="both"/>
        <w:rPr>
          <w:sz w:val="24"/>
          <w:szCs w:val="24"/>
        </w:rPr>
      </w:pPr>
      <w:r w:rsidRPr="00742A7D">
        <w:rPr>
          <w:sz w:val="24"/>
          <w:szCs w:val="24"/>
        </w:rPr>
        <w:t>Общински съвет-Бургас дава съгласие</w:t>
      </w:r>
      <w:r w:rsidRPr="0088559A">
        <w:t xml:space="preserve"> </w:t>
      </w:r>
      <w:r w:rsidRPr="00742A7D">
        <w:rPr>
          <w:sz w:val="24"/>
          <w:szCs w:val="24"/>
        </w:rPr>
        <w:t>Община Бургас да кандидатства с проектно предложение</w:t>
      </w:r>
      <w:r w:rsidR="00C61772" w:rsidRPr="00742A7D">
        <w:rPr>
          <w:sz w:val="24"/>
          <w:szCs w:val="24"/>
        </w:rPr>
        <w:t>:</w:t>
      </w:r>
      <w:r w:rsidRPr="00742A7D">
        <w:rPr>
          <w:sz w:val="24"/>
          <w:szCs w:val="24"/>
        </w:rPr>
        <w:t xml:space="preserve"> </w:t>
      </w:r>
      <w:r w:rsidR="002532D0" w:rsidRPr="00742A7D">
        <w:rPr>
          <w:sz w:val="24"/>
          <w:szCs w:val="24"/>
        </w:rPr>
        <w:t>„</w:t>
      </w:r>
      <w:r w:rsidR="002532D0" w:rsidRPr="00742A7D">
        <w:rPr>
          <w:b/>
          <w:sz w:val="24"/>
          <w:szCs w:val="24"/>
        </w:rPr>
        <w:t>Изграждане на защитена лодкостоянка, разположена югоизточно от УПИ І, кв. 30 (ПИ с идентификатор 07079.20.470) по плана на м. „Ъгъла“, землище кв. „Сарафово“, гр. Бургас в границите на ПИ с идентификатор 07079.1.1474 по КК на гр. Бургас и в прилежащата му акватория на Черно море“</w:t>
      </w:r>
      <w:r w:rsidR="002532D0" w:rsidRPr="00742A7D" w:rsidDel="002532D0">
        <w:rPr>
          <w:sz w:val="24"/>
          <w:szCs w:val="24"/>
        </w:rPr>
        <w:t xml:space="preserve"> </w:t>
      </w:r>
      <w:r w:rsidRPr="00742A7D">
        <w:rPr>
          <w:sz w:val="24"/>
          <w:szCs w:val="24"/>
        </w:rPr>
        <w:t xml:space="preserve">по процедура чрез подбор на проекти </w:t>
      </w:r>
      <w:r w:rsidR="002532D0" w:rsidRPr="00742A7D">
        <w:rPr>
          <w:sz w:val="24"/>
          <w:szCs w:val="24"/>
        </w:rPr>
        <w:t xml:space="preserve">BG14MFOP001-1.019 „Рибарски пристанища, кейове за разтоварване, рибни борси и лодкостоянки“, Мярка 1.8. „Рибарски пристанища, кейове за разтоварване, рибни борси и лодкостоянки”, сектор „Инвестиции насочени към изграждане и/или модернизация на лодкостоянки“, </w:t>
      </w:r>
      <w:r w:rsidRPr="00742A7D">
        <w:rPr>
          <w:sz w:val="24"/>
          <w:szCs w:val="24"/>
        </w:rPr>
        <w:t>финансирана от Европейския фонд за морско дело и рибарство чрез Програма за морско дело и рибарство 2014 - 2020.</w:t>
      </w:r>
    </w:p>
    <w:p w:rsidR="003F0731" w:rsidRPr="00306476" w:rsidRDefault="003F0731" w:rsidP="00A67C8A">
      <w:pPr>
        <w:pStyle w:val="PlainText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:rsidR="00FE1EA9" w:rsidRPr="00AB62EA" w:rsidRDefault="00FE1EA9" w:rsidP="00B64186">
      <w:pPr>
        <w:jc w:val="both"/>
        <w:rPr>
          <w:b/>
          <w:sz w:val="24"/>
          <w:szCs w:val="24"/>
          <w:lang w:val="bg-BG"/>
        </w:rPr>
      </w:pPr>
    </w:p>
    <w:p w:rsidR="00FE1EA9" w:rsidRPr="009036EB" w:rsidRDefault="00FE1EA9" w:rsidP="00B64186">
      <w:pPr>
        <w:jc w:val="both"/>
        <w:rPr>
          <w:b/>
          <w:sz w:val="24"/>
          <w:szCs w:val="24"/>
          <w:lang w:val="bg-BG"/>
        </w:rPr>
      </w:pPr>
      <w:r w:rsidRPr="009036EB">
        <w:rPr>
          <w:b/>
          <w:sz w:val="24"/>
          <w:szCs w:val="24"/>
          <w:lang w:val="bg-BG"/>
        </w:rPr>
        <w:t>ДИМИТЪР НИКОЛОВ</w:t>
      </w:r>
    </w:p>
    <w:p w:rsidR="00FE1EA9" w:rsidRPr="00AB62EA" w:rsidRDefault="00FE1EA9" w:rsidP="00B64186">
      <w:pPr>
        <w:jc w:val="both"/>
        <w:rPr>
          <w:b/>
          <w:i/>
          <w:sz w:val="24"/>
          <w:szCs w:val="24"/>
          <w:lang w:val="bg-BG"/>
        </w:rPr>
      </w:pPr>
      <w:r w:rsidRPr="009036EB">
        <w:rPr>
          <w:b/>
          <w:i/>
          <w:sz w:val="24"/>
          <w:szCs w:val="24"/>
          <w:lang w:val="bg-BG"/>
        </w:rPr>
        <w:t>Кмет на Община Бургас</w:t>
      </w:r>
    </w:p>
    <w:p w:rsidR="00B64186" w:rsidRPr="00AB62EA" w:rsidRDefault="00B64186" w:rsidP="00644751">
      <w:pPr>
        <w:rPr>
          <w:sz w:val="24"/>
          <w:szCs w:val="24"/>
          <w:lang w:val="bg-BG"/>
        </w:rPr>
      </w:pPr>
    </w:p>
    <w:p w:rsidR="00B64186" w:rsidRPr="00FB2B5F" w:rsidRDefault="00B64186" w:rsidP="00B64186">
      <w:pPr>
        <w:rPr>
          <w:sz w:val="10"/>
          <w:szCs w:val="10"/>
          <w:lang w:val="bg-BG"/>
        </w:rPr>
      </w:pPr>
    </w:p>
    <w:p w:rsidR="00E357B6" w:rsidRDefault="00E357B6" w:rsidP="007F0DA9">
      <w:pPr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E357B6" w:rsidSect="00FB2B5F">
      <w:pgSz w:w="11906" w:h="16838"/>
      <w:pgMar w:top="993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 w15:restartNumberingAfterBreak="0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E8E2F25"/>
    <w:multiLevelType w:val="hybridMultilevel"/>
    <w:tmpl w:val="2E025B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D0A00"/>
    <w:multiLevelType w:val="hybridMultilevel"/>
    <w:tmpl w:val="5D8C4034"/>
    <w:lvl w:ilvl="0" w:tplc="467A1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7DB513D"/>
    <w:multiLevelType w:val="hybridMultilevel"/>
    <w:tmpl w:val="D500E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16"/>
  </w:num>
  <w:num w:numId="5">
    <w:abstractNumId w:val="14"/>
  </w:num>
  <w:num w:numId="6">
    <w:abstractNumId w:val="17"/>
  </w:num>
  <w:num w:numId="7">
    <w:abstractNumId w:val="12"/>
  </w:num>
  <w:num w:numId="8">
    <w:abstractNumId w:val="4"/>
  </w:num>
  <w:num w:numId="9">
    <w:abstractNumId w:val="1"/>
  </w:num>
  <w:num w:numId="10">
    <w:abstractNumId w:val="9"/>
  </w:num>
  <w:num w:numId="11">
    <w:abstractNumId w:val="15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0"/>
  </w:num>
  <w:num w:numId="19">
    <w:abstractNumId w:val="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E6"/>
    <w:rsid w:val="00016AEF"/>
    <w:rsid w:val="00027E90"/>
    <w:rsid w:val="00030C9D"/>
    <w:rsid w:val="000323CA"/>
    <w:rsid w:val="00036DC2"/>
    <w:rsid w:val="000420A6"/>
    <w:rsid w:val="00042BF4"/>
    <w:rsid w:val="000504E8"/>
    <w:rsid w:val="00071434"/>
    <w:rsid w:val="00074EC8"/>
    <w:rsid w:val="00080E4E"/>
    <w:rsid w:val="000A3060"/>
    <w:rsid w:val="000B71A6"/>
    <w:rsid w:val="000B7C7E"/>
    <w:rsid w:val="000C55DC"/>
    <w:rsid w:val="000E4318"/>
    <w:rsid w:val="000F1CC8"/>
    <w:rsid w:val="0010511B"/>
    <w:rsid w:val="001061BF"/>
    <w:rsid w:val="0011056F"/>
    <w:rsid w:val="00112A67"/>
    <w:rsid w:val="0011322B"/>
    <w:rsid w:val="001152A4"/>
    <w:rsid w:val="001159E3"/>
    <w:rsid w:val="001167CE"/>
    <w:rsid w:val="00117B3A"/>
    <w:rsid w:val="001227DA"/>
    <w:rsid w:val="00124DF1"/>
    <w:rsid w:val="00126CB2"/>
    <w:rsid w:val="00132EB1"/>
    <w:rsid w:val="00140C90"/>
    <w:rsid w:val="00144C03"/>
    <w:rsid w:val="00167088"/>
    <w:rsid w:val="001831BA"/>
    <w:rsid w:val="0018363A"/>
    <w:rsid w:val="001856E6"/>
    <w:rsid w:val="001A36F4"/>
    <w:rsid w:val="001B0432"/>
    <w:rsid w:val="001F2830"/>
    <w:rsid w:val="002026F4"/>
    <w:rsid w:val="00221C97"/>
    <w:rsid w:val="002315A9"/>
    <w:rsid w:val="00242144"/>
    <w:rsid w:val="002532D0"/>
    <w:rsid w:val="00254953"/>
    <w:rsid w:val="00261BAA"/>
    <w:rsid w:val="0028029D"/>
    <w:rsid w:val="002808BA"/>
    <w:rsid w:val="00282937"/>
    <w:rsid w:val="002902CB"/>
    <w:rsid w:val="002B108C"/>
    <w:rsid w:val="002C42FB"/>
    <w:rsid w:val="002C5A67"/>
    <w:rsid w:val="00303180"/>
    <w:rsid w:val="00303B7C"/>
    <w:rsid w:val="00310347"/>
    <w:rsid w:val="00321291"/>
    <w:rsid w:val="00322811"/>
    <w:rsid w:val="00342811"/>
    <w:rsid w:val="00342E3B"/>
    <w:rsid w:val="003438C0"/>
    <w:rsid w:val="003438C3"/>
    <w:rsid w:val="00344E3A"/>
    <w:rsid w:val="003462CC"/>
    <w:rsid w:val="0035390D"/>
    <w:rsid w:val="00364C88"/>
    <w:rsid w:val="0038242B"/>
    <w:rsid w:val="00387B26"/>
    <w:rsid w:val="003D23C2"/>
    <w:rsid w:val="003E0672"/>
    <w:rsid w:val="003E25FA"/>
    <w:rsid w:val="003E38E7"/>
    <w:rsid w:val="003E55B5"/>
    <w:rsid w:val="003F0731"/>
    <w:rsid w:val="003F72F5"/>
    <w:rsid w:val="004015BD"/>
    <w:rsid w:val="00411D28"/>
    <w:rsid w:val="004174DA"/>
    <w:rsid w:val="00432BB6"/>
    <w:rsid w:val="0044094E"/>
    <w:rsid w:val="00454F42"/>
    <w:rsid w:val="00464825"/>
    <w:rsid w:val="00467B39"/>
    <w:rsid w:val="00475AA8"/>
    <w:rsid w:val="004844B4"/>
    <w:rsid w:val="004967F9"/>
    <w:rsid w:val="004A4BB0"/>
    <w:rsid w:val="004C3254"/>
    <w:rsid w:val="004D44AE"/>
    <w:rsid w:val="004D4E9E"/>
    <w:rsid w:val="004D72EB"/>
    <w:rsid w:val="004F17B1"/>
    <w:rsid w:val="004F7C4F"/>
    <w:rsid w:val="00500CA3"/>
    <w:rsid w:val="00506AEB"/>
    <w:rsid w:val="00515247"/>
    <w:rsid w:val="00542500"/>
    <w:rsid w:val="00545D62"/>
    <w:rsid w:val="00550341"/>
    <w:rsid w:val="005519F5"/>
    <w:rsid w:val="00555622"/>
    <w:rsid w:val="00574B58"/>
    <w:rsid w:val="00575854"/>
    <w:rsid w:val="00582381"/>
    <w:rsid w:val="0058270F"/>
    <w:rsid w:val="005923AC"/>
    <w:rsid w:val="005A6A21"/>
    <w:rsid w:val="005B36BD"/>
    <w:rsid w:val="005C5B54"/>
    <w:rsid w:val="005D4CBF"/>
    <w:rsid w:val="005E2003"/>
    <w:rsid w:val="005F6B7D"/>
    <w:rsid w:val="006126AA"/>
    <w:rsid w:val="00641CCB"/>
    <w:rsid w:val="00644751"/>
    <w:rsid w:val="00651CB0"/>
    <w:rsid w:val="00652644"/>
    <w:rsid w:val="00663476"/>
    <w:rsid w:val="00667F52"/>
    <w:rsid w:val="00677D7B"/>
    <w:rsid w:val="006865F4"/>
    <w:rsid w:val="00687699"/>
    <w:rsid w:val="00696239"/>
    <w:rsid w:val="00696BE4"/>
    <w:rsid w:val="006B0540"/>
    <w:rsid w:val="006B6B3F"/>
    <w:rsid w:val="006C1575"/>
    <w:rsid w:val="006C6E88"/>
    <w:rsid w:val="006D74B3"/>
    <w:rsid w:val="00706A7E"/>
    <w:rsid w:val="00713D70"/>
    <w:rsid w:val="0072550C"/>
    <w:rsid w:val="00726A1A"/>
    <w:rsid w:val="00742A7D"/>
    <w:rsid w:val="00752F7B"/>
    <w:rsid w:val="00755767"/>
    <w:rsid w:val="0076075E"/>
    <w:rsid w:val="007832C1"/>
    <w:rsid w:val="007924BF"/>
    <w:rsid w:val="007933F5"/>
    <w:rsid w:val="0079349B"/>
    <w:rsid w:val="00795E5B"/>
    <w:rsid w:val="007A1AA6"/>
    <w:rsid w:val="007A2BC5"/>
    <w:rsid w:val="007A6D65"/>
    <w:rsid w:val="007B61D5"/>
    <w:rsid w:val="007B738C"/>
    <w:rsid w:val="007D61BB"/>
    <w:rsid w:val="007F0D9B"/>
    <w:rsid w:val="007F0DA9"/>
    <w:rsid w:val="007F40D2"/>
    <w:rsid w:val="00810767"/>
    <w:rsid w:val="00812561"/>
    <w:rsid w:val="00821E1E"/>
    <w:rsid w:val="00832891"/>
    <w:rsid w:val="008500D7"/>
    <w:rsid w:val="0086142E"/>
    <w:rsid w:val="00873B59"/>
    <w:rsid w:val="008812F9"/>
    <w:rsid w:val="00882D47"/>
    <w:rsid w:val="008978C9"/>
    <w:rsid w:val="008B2471"/>
    <w:rsid w:val="008B2B6F"/>
    <w:rsid w:val="008C093F"/>
    <w:rsid w:val="008C1F45"/>
    <w:rsid w:val="008C3468"/>
    <w:rsid w:val="008C6F7D"/>
    <w:rsid w:val="008D1179"/>
    <w:rsid w:val="008D52C1"/>
    <w:rsid w:val="009018A1"/>
    <w:rsid w:val="009036EB"/>
    <w:rsid w:val="00907723"/>
    <w:rsid w:val="00911BFC"/>
    <w:rsid w:val="00930F2F"/>
    <w:rsid w:val="00931E98"/>
    <w:rsid w:val="00932FE4"/>
    <w:rsid w:val="00933EFE"/>
    <w:rsid w:val="00933FA5"/>
    <w:rsid w:val="009427BD"/>
    <w:rsid w:val="00946BAE"/>
    <w:rsid w:val="00954E41"/>
    <w:rsid w:val="00966B85"/>
    <w:rsid w:val="00974A66"/>
    <w:rsid w:val="009907D1"/>
    <w:rsid w:val="0099354D"/>
    <w:rsid w:val="00997527"/>
    <w:rsid w:val="009A41F1"/>
    <w:rsid w:val="009A4252"/>
    <w:rsid w:val="009B34A4"/>
    <w:rsid w:val="009B7F25"/>
    <w:rsid w:val="009D0C04"/>
    <w:rsid w:val="009D1802"/>
    <w:rsid w:val="009D46D8"/>
    <w:rsid w:val="009E44B7"/>
    <w:rsid w:val="009E6252"/>
    <w:rsid w:val="009F364A"/>
    <w:rsid w:val="00A214A8"/>
    <w:rsid w:val="00A67C8A"/>
    <w:rsid w:val="00A71611"/>
    <w:rsid w:val="00A767C3"/>
    <w:rsid w:val="00A77C65"/>
    <w:rsid w:val="00A86EDF"/>
    <w:rsid w:val="00AA1867"/>
    <w:rsid w:val="00AB13B7"/>
    <w:rsid w:val="00AB157F"/>
    <w:rsid w:val="00AB62EA"/>
    <w:rsid w:val="00AC1D89"/>
    <w:rsid w:val="00AC5641"/>
    <w:rsid w:val="00AD29A2"/>
    <w:rsid w:val="00AE273C"/>
    <w:rsid w:val="00AE56BB"/>
    <w:rsid w:val="00AF1F64"/>
    <w:rsid w:val="00AF617C"/>
    <w:rsid w:val="00B21D6C"/>
    <w:rsid w:val="00B4079C"/>
    <w:rsid w:val="00B41040"/>
    <w:rsid w:val="00B448F2"/>
    <w:rsid w:val="00B64186"/>
    <w:rsid w:val="00B703D6"/>
    <w:rsid w:val="00B807A0"/>
    <w:rsid w:val="00B944CC"/>
    <w:rsid w:val="00B950F6"/>
    <w:rsid w:val="00BC1347"/>
    <w:rsid w:val="00BC3E37"/>
    <w:rsid w:val="00BD7E5D"/>
    <w:rsid w:val="00BE14E8"/>
    <w:rsid w:val="00BF1FA5"/>
    <w:rsid w:val="00C043D4"/>
    <w:rsid w:val="00C32D20"/>
    <w:rsid w:val="00C53EB5"/>
    <w:rsid w:val="00C5643A"/>
    <w:rsid w:val="00C565F7"/>
    <w:rsid w:val="00C60116"/>
    <w:rsid w:val="00C61772"/>
    <w:rsid w:val="00C75A14"/>
    <w:rsid w:val="00C8179E"/>
    <w:rsid w:val="00C842B4"/>
    <w:rsid w:val="00C92E65"/>
    <w:rsid w:val="00CA3D64"/>
    <w:rsid w:val="00CA4A71"/>
    <w:rsid w:val="00CB2C26"/>
    <w:rsid w:val="00CD0B81"/>
    <w:rsid w:val="00D130E8"/>
    <w:rsid w:val="00D15458"/>
    <w:rsid w:val="00D40022"/>
    <w:rsid w:val="00D45C99"/>
    <w:rsid w:val="00D70EAB"/>
    <w:rsid w:val="00D770E7"/>
    <w:rsid w:val="00D80FF8"/>
    <w:rsid w:val="00D95031"/>
    <w:rsid w:val="00D95D1B"/>
    <w:rsid w:val="00DB3788"/>
    <w:rsid w:val="00DD0BCE"/>
    <w:rsid w:val="00DD2DD0"/>
    <w:rsid w:val="00DD39B0"/>
    <w:rsid w:val="00DF56DC"/>
    <w:rsid w:val="00E0754D"/>
    <w:rsid w:val="00E12996"/>
    <w:rsid w:val="00E13B33"/>
    <w:rsid w:val="00E30CA8"/>
    <w:rsid w:val="00E33606"/>
    <w:rsid w:val="00E357B6"/>
    <w:rsid w:val="00E726BF"/>
    <w:rsid w:val="00E76D19"/>
    <w:rsid w:val="00E844E9"/>
    <w:rsid w:val="00E86CE5"/>
    <w:rsid w:val="00E97DE9"/>
    <w:rsid w:val="00EA39B2"/>
    <w:rsid w:val="00EA57B5"/>
    <w:rsid w:val="00EB2872"/>
    <w:rsid w:val="00EB4A76"/>
    <w:rsid w:val="00EC1775"/>
    <w:rsid w:val="00EC3BE5"/>
    <w:rsid w:val="00ED52A6"/>
    <w:rsid w:val="00EF3A96"/>
    <w:rsid w:val="00F01020"/>
    <w:rsid w:val="00F020EB"/>
    <w:rsid w:val="00F22736"/>
    <w:rsid w:val="00F24157"/>
    <w:rsid w:val="00F2516E"/>
    <w:rsid w:val="00F26610"/>
    <w:rsid w:val="00F26EE7"/>
    <w:rsid w:val="00F27C29"/>
    <w:rsid w:val="00F4578E"/>
    <w:rsid w:val="00F64F0D"/>
    <w:rsid w:val="00F67FBE"/>
    <w:rsid w:val="00F97E1E"/>
    <w:rsid w:val="00FA066B"/>
    <w:rsid w:val="00FA4867"/>
    <w:rsid w:val="00FB2B5F"/>
    <w:rsid w:val="00FB39D9"/>
    <w:rsid w:val="00FB7910"/>
    <w:rsid w:val="00FD06C8"/>
    <w:rsid w:val="00FE1EA9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0DA1D-3250-4DA8-8AA5-31D03C7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Heading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Normal"/>
    <w:next w:val="Normal"/>
    <w:link w:val="Heading2Char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B641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aliases w:val="Heading 2 Char1 Char,Heading 2 Char Char Знак Char,Heading 2 Char Char Знак Знак Знак Знак Знак Знак Знак Знак Знак Знак Char,Heading 2 Char Char Знак Знак Знак Знак Знак Знак Знак Знак Знак Char,smalcaps Char,Titre secondaire (2) Char"/>
    <w:basedOn w:val="DefaultParagraphFont"/>
    <w:link w:val="Heading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Normal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qFormat/>
    <w:rsid w:val="00042BF4"/>
    <w:rPr>
      <w:b/>
      <w:bCs/>
    </w:rPr>
  </w:style>
  <w:style w:type="paragraph" w:styleId="Footer">
    <w:name w:val="footer"/>
    <w:basedOn w:val="Normal"/>
    <w:link w:val="FooterChar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10511B"/>
    <w:rPr>
      <w:rFonts w:ascii="Calibri" w:eastAsiaTheme="minorHAnsi" w:hAnsi="Calibri" w:cstheme="minorBidi"/>
      <w:sz w:val="22"/>
      <w:szCs w:val="21"/>
      <w:lang w:val="bg-BG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0511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C1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Sirkarova</dc:creator>
  <cp:lastModifiedBy>Reneta Raykova</cp:lastModifiedBy>
  <cp:revision>3</cp:revision>
  <cp:lastPrinted>2020-01-09T07:40:00Z</cp:lastPrinted>
  <dcterms:created xsi:type="dcterms:W3CDTF">2021-04-02T13:19:00Z</dcterms:created>
  <dcterms:modified xsi:type="dcterms:W3CDTF">2021-04-02T13:20:00Z</dcterms:modified>
</cp:coreProperties>
</file>