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A5D" w:rsidRDefault="00CE1A5D" w:rsidP="00CE1A5D">
      <w:pPr>
        <w:pStyle w:val="Bodytext30"/>
        <w:shd w:val="clear" w:color="auto" w:fill="auto"/>
        <w:spacing w:after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 основание чл. 28, ал. 2 от Закона за нормативните актове Ви предоставяме следните: </w:t>
      </w:r>
    </w:p>
    <w:p w:rsidR="00CE1A5D" w:rsidRDefault="00CE1A5D" w:rsidP="00CE1A5D">
      <w:pPr>
        <w:pStyle w:val="Bodytext30"/>
        <w:shd w:val="clear" w:color="auto" w:fill="auto"/>
        <w:spacing w:after="0"/>
        <w:jc w:val="left"/>
        <w:rPr>
          <w:sz w:val="28"/>
          <w:szCs w:val="28"/>
        </w:rPr>
      </w:pPr>
    </w:p>
    <w:p w:rsidR="00CE1A5D" w:rsidRDefault="00CE1A5D" w:rsidP="00CE1A5D">
      <w:pPr>
        <w:pStyle w:val="Bodytext30"/>
        <w:shd w:val="clear" w:color="auto" w:fill="auto"/>
        <w:spacing w:after="0"/>
        <w:ind w:firstLine="708"/>
        <w:jc w:val="both"/>
        <w:rPr>
          <w:rStyle w:val="Strong"/>
          <w:sz w:val="24"/>
          <w:szCs w:val="24"/>
          <w:lang w:eastAsia="bg-BG"/>
        </w:rPr>
      </w:pPr>
      <w:r>
        <w:rPr>
          <w:sz w:val="28"/>
          <w:szCs w:val="28"/>
        </w:rPr>
        <w:t xml:space="preserve">Мотиви към проект за изменение и допълнение  на Правилника </w:t>
      </w:r>
      <w:r w:rsidR="00453186">
        <w:rPr>
          <w:sz w:val="28"/>
          <w:szCs w:val="28"/>
        </w:rPr>
        <w:t xml:space="preserve">за </w:t>
      </w:r>
      <w:r>
        <w:rPr>
          <w:sz w:val="28"/>
          <w:szCs w:val="28"/>
        </w:rPr>
        <w:t>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:rsidR="00CE1A5D" w:rsidRDefault="00CE1A5D" w:rsidP="00CE1A5D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rStyle w:val="Strong"/>
          <w:sz w:val="28"/>
          <w:szCs w:val="28"/>
          <w:u w:val="single"/>
          <w:lang w:val="en-US"/>
        </w:rPr>
        <w:t xml:space="preserve">I. </w:t>
      </w:r>
      <w:r>
        <w:rPr>
          <w:rStyle w:val="Strong"/>
          <w:sz w:val="28"/>
          <w:szCs w:val="28"/>
          <w:u w:val="single"/>
        </w:rPr>
        <w:t>Причини, които налагат приемане</w:t>
      </w:r>
      <w:r w:rsidR="009947EB">
        <w:rPr>
          <w:rStyle w:val="Strong"/>
          <w:sz w:val="28"/>
          <w:szCs w:val="28"/>
          <w:u w:val="single"/>
        </w:rPr>
        <w:t xml:space="preserve"> на изменение и допълнение</w:t>
      </w:r>
      <w:r>
        <w:rPr>
          <w:rStyle w:val="Strong"/>
          <w:sz w:val="28"/>
          <w:szCs w:val="28"/>
          <w:u w:val="single"/>
        </w:rPr>
        <w:t xml:space="preserve"> на Правилник</w:t>
      </w:r>
      <w:r w:rsidR="009947EB">
        <w:rPr>
          <w:rStyle w:val="Strong"/>
          <w:sz w:val="28"/>
          <w:szCs w:val="28"/>
          <w:u w:val="single"/>
        </w:rPr>
        <w:t>а</w:t>
      </w:r>
      <w:r>
        <w:rPr>
          <w:rStyle w:val="Strong"/>
          <w:sz w:val="28"/>
          <w:szCs w:val="28"/>
          <w:u w:val="single"/>
        </w:rPr>
        <w:t xml:space="preserve"> за организацията и дейността на общинския съвет, неговите комисии и взаимодействието му с общинската администрация на Община Бургас:</w:t>
      </w:r>
    </w:p>
    <w:p w:rsidR="00CE1A5D" w:rsidRDefault="00CE1A5D" w:rsidP="00CE1A5D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Във връзка с измененията в Закона за местното самоуправление и местната администрация </w:t>
      </w:r>
      <w:r>
        <w:rPr>
          <w:sz w:val="28"/>
          <w:szCs w:val="28"/>
          <w:lang w:val="en-US"/>
        </w:rPr>
        <w:t>(</w:t>
      </w:r>
      <w:r w:rsidR="00760FAE">
        <w:rPr>
          <w:sz w:val="28"/>
          <w:szCs w:val="28"/>
        </w:rPr>
        <w:t>ЗМСМА</w:t>
      </w:r>
      <w:r>
        <w:rPr>
          <w:sz w:val="28"/>
          <w:szCs w:val="28"/>
          <w:lang w:val="en-US"/>
        </w:rPr>
        <w:t>)</w:t>
      </w:r>
      <w:r w:rsidR="00760FAE">
        <w:rPr>
          <w:sz w:val="28"/>
          <w:szCs w:val="28"/>
        </w:rPr>
        <w:t>, касаещи провеждането на заседания от разстояние, обнародвани в ДВ, бр.70/2020 г., които са в сила от 07.08.2020 г. и законовата делегация регламентирана в чл.28а, ал.6 от ЗМСМА е необходимо да се регламентират в Правилника, условията и редът за свикване и провеждане на заседанията по чл.28а, ал.1 и ал.3, за изпращане на материалите и проектите за решения на общинските съветници, процедурата за приемане и удостоверяване на кворума и начинът за приемане на решенията в заседанията, проведени чрез видеоконференция или с неприсъствено гласуване.</w:t>
      </w:r>
    </w:p>
    <w:p w:rsidR="00760FAE" w:rsidRPr="00760FAE" w:rsidRDefault="00760FAE" w:rsidP="00CE1A5D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</w:p>
    <w:p w:rsidR="00CE1A5D" w:rsidRDefault="00CE1A5D" w:rsidP="00CE1A5D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             </w:t>
      </w:r>
      <w:r>
        <w:rPr>
          <w:rStyle w:val="Strong"/>
          <w:sz w:val="28"/>
          <w:szCs w:val="28"/>
          <w:u w:val="single"/>
          <w:lang w:val="en-US"/>
        </w:rPr>
        <w:t xml:space="preserve">II. </w:t>
      </w:r>
      <w:r>
        <w:rPr>
          <w:rStyle w:val="Strong"/>
          <w:sz w:val="28"/>
          <w:szCs w:val="28"/>
          <w:u w:val="single"/>
        </w:rPr>
        <w:t xml:space="preserve">Цели, които се поставят с предложения </w:t>
      </w:r>
      <w:r w:rsidR="009947EB">
        <w:rPr>
          <w:rStyle w:val="Strong"/>
          <w:sz w:val="28"/>
          <w:szCs w:val="28"/>
          <w:u w:val="single"/>
        </w:rPr>
        <w:t>изменения и допълнения</w:t>
      </w:r>
      <w:r>
        <w:rPr>
          <w:rStyle w:val="Strong"/>
          <w:sz w:val="28"/>
          <w:szCs w:val="28"/>
          <w:u w:val="single"/>
        </w:rPr>
        <w:t>:</w:t>
      </w:r>
    </w:p>
    <w:p w:rsidR="009947EB" w:rsidRDefault="009947EB" w:rsidP="00CE1A5D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Целта, която се преследва с новите текстове, е уреждане на условията и редът за свикване и провеждане на заседанията от разстояние на постоянните комисии и на общинския съвет, за изпращане на материалите е проектите за решения на общинските съветници, процедурата за приемане и удостоверяване на кворума  и начинът за приемане на решенията в заседанията, проведени чрез видеоконференция или с неприсъствено гласуване.</w:t>
      </w:r>
    </w:p>
    <w:p w:rsidR="00CE1A5D" w:rsidRDefault="00CE1A5D" w:rsidP="00CE1A5D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</w:p>
    <w:p w:rsidR="00CE1A5D" w:rsidRDefault="00CE1A5D" w:rsidP="00CE1A5D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  </w:t>
      </w:r>
      <w:r>
        <w:rPr>
          <w:b/>
          <w:sz w:val="28"/>
          <w:szCs w:val="28"/>
          <w:u w:val="single"/>
          <w:lang w:val="en-US"/>
        </w:rPr>
        <w:t>III</w:t>
      </w:r>
      <w:r>
        <w:rPr>
          <w:sz w:val="28"/>
          <w:szCs w:val="28"/>
          <w:u w:val="single"/>
          <w:lang w:val="en-US"/>
        </w:rPr>
        <w:t>.</w:t>
      </w:r>
      <w:r>
        <w:rPr>
          <w:sz w:val="28"/>
          <w:szCs w:val="28"/>
          <w:u w:val="single"/>
        </w:rPr>
        <w:t> </w:t>
      </w:r>
      <w:r>
        <w:rPr>
          <w:rStyle w:val="Strong"/>
          <w:sz w:val="28"/>
          <w:szCs w:val="28"/>
          <w:u w:val="single"/>
        </w:rPr>
        <w:t>Финансови и други средства, необходими за прилагане на новият правилник.</w:t>
      </w:r>
    </w:p>
    <w:p w:rsidR="00CE1A5D" w:rsidRDefault="00CE1A5D" w:rsidP="00CE1A5D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    </w:t>
      </w:r>
      <w:r w:rsidR="009947EB">
        <w:rPr>
          <w:sz w:val="28"/>
          <w:szCs w:val="28"/>
        </w:rPr>
        <w:t>За прилагането на изменението и допълнението на Правилника, не са необходими допълнителни финансови средства..</w:t>
      </w:r>
    </w:p>
    <w:p w:rsidR="00CE1A5D" w:rsidRDefault="00CE1A5D" w:rsidP="00CE1A5D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E1A5D" w:rsidRDefault="00CE1A5D" w:rsidP="00CE1A5D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  <w:lang w:val="en-US"/>
        </w:rPr>
        <w:t>IV</w:t>
      </w:r>
      <w:r>
        <w:rPr>
          <w:b/>
          <w:sz w:val="28"/>
          <w:szCs w:val="28"/>
          <w:u w:val="single"/>
        </w:rPr>
        <w:t xml:space="preserve">. </w:t>
      </w:r>
      <w:r w:rsidR="009947EB">
        <w:rPr>
          <w:rStyle w:val="Strong"/>
          <w:sz w:val="28"/>
          <w:szCs w:val="28"/>
          <w:u w:val="single"/>
        </w:rPr>
        <w:t>Очаквани резултати от прилагането</w:t>
      </w:r>
      <w:r>
        <w:rPr>
          <w:rStyle w:val="Strong"/>
          <w:sz w:val="28"/>
          <w:szCs w:val="28"/>
          <w:u w:val="single"/>
        </w:rPr>
        <w:t>.</w:t>
      </w:r>
    </w:p>
    <w:p w:rsidR="00CE1A5D" w:rsidRDefault="009947EB" w:rsidP="00CE1A5D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резултат на приемане на измененията и допълненията на </w:t>
      </w:r>
      <w:r w:rsidRPr="009947EB">
        <w:rPr>
          <w:bCs/>
          <w:sz w:val="28"/>
          <w:szCs w:val="28"/>
        </w:rPr>
        <w:t>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>
        <w:rPr>
          <w:bCs/>
          <w:sz w:val="28"/>
          <w:szCs w:val="28"/>
        </w:rPr>
        <w:t xml:space="preserve"> се очаква да се подобри организацията и работата на съвета при провеждане на заседания от разстояние. </w:t>
      </w:r>
      <w:r w:rsidRPr="005A4CC7">
        <w:rPr>
          <w:bCs/>
          <w:sz w:val="28"/>
          <w:szCs w:val="28"/>
        </w:rPr>
        <w:t>Р</w:t>
      </w:r>
      <w:r w:rsidR="005A4CC7">
        <w:rPr>
          <w:bCs/>
          <w:sz w:val="28"/>
          <w:szCs w:val="28"/>
        </w:rPr>
        <w:t xml:space="preserve">азпоредбите на новите чл.36а и </w:t>
      </w:r>
      <w:r w:rsidR="005A4CC7">
        <w:rPr>
          <w:bCs/>
          <w:sz w:val="28"/>
          <w:szCs w:val="28"/>
        </w:rPr>
        <w:lastRenderedPageBreak/>
        <w:t>чл.39а</w:t>
      </w:r>
      <w:r w:rsidRPr="005A4CC7">
        <w:rPr>
          <w:bCs/>
          <w:sz w:val="28"/>
          <w:szCs w:val="28"/>
        </w:rPr>
        <w:t>, както и съобразяването им със ЗМСМА, ще доведат до законосъобразното провеждане на заседания от разстояние на постоянните комисии и на заседанията</w:t>
      </w:r>
      <w:r w:rsidR="006D4AD3" w:rsidRPr="005A4CC7">
        <w:rPr>
          <w:bCs/>
          <w:sz w:val="28"/>
          <w:szCs w:val="28"/>
        </w:rPr>
        <w:t xml:space="preserve"> на Общински съвет – Бургас.</w:t>
      </w:r>
    </w:p>
    <w:p w:rsidR="006D4AD3" w:rsidRDefault="006D4AD3" w:rsidP="00CE1A5D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  <w:sz w:val="28"/>
          <w:szCs w:val="28"/>
        </w:rPr>
      </w:pPr>
    </w:p>
    <w:p w:rsidR="006D4AD3" w:rsidRDefault="006D4AD3" w:rsidP="006D4AD3">
      <w:pPr>
        <w:pStyle w:val="NormalWeb"/>
        <w:ind w:firstLine="709"/>
        <w:contextualSpacing/>
        <w:rPr>
          <w:b/>
          <w:bCs/>
          <w:sz w:val="28"/>
          <w:szCs w:val="28"/>
          <w:u w:val="single"/>
        </w:rPr>
      </w:pPr>
      <w:r w:rsidRPr="006D4AD3">
        <w:rPr>
          <w:b/>
          <w:bCs/>
          <w:sz w:val="28"/>
          <w:szCs w:val="28"/>
          <w:u w:val="single"/>
          <w:lang w:val="en-US"/>
        </w:rPr>
        <w:t>V</w:t>
      </w:r>
      <w:r w:rsidRPr="006D4AD3">
        <w:rPr>
          <w:b/>
          <w:bCs/>
          <w:sz w:val="28"/>
          <w:szCs w:val="28"/>
          <w:u w:val="single"/>
        </w:rPr>
        <w:t xml:space="preserve">. </w:t>
      </w:r>
      <w:r>
        <w:rPr>
          <w:b/>
          <w:bCs/>
          <w:sz w:val="28"/>
          <w:szCs w:val="28"/>
          <w:u w:val="single"/>
        </w:rPr>
        <w:t>Анализ на съответствието с правото на Европейския съюз</w:t>
      </w:r>
      <w:r w:rsidRPr="006D4AD3">
        <w:rPr>
          <w:b/>
          <w:bCs/>
          <w:sz w:val="28"/>
          <w:szCs w:val="28"/>
          <w:u w:val="single"/>
        </w:rPr>
        <w:t>.</w:t>
      </w:r>
    </w:p>
    <w:p w:rsidR="006D4AD3" w:rsidRPr="006D4AD3" w:rsidRDefault="006D4AD3" w:rsidP="006D4AD3">
      <w:pPr>
        <w:pStyle w:val="NormalWeb"/>
        <w:ind w:firstLine="709"/>
        <w:contextualSpacing/>
        <w:jc w:val="both"/>
        <w:rPr>
          <w:bCs/>
          <w:sz w:val="28"/>
          <w:szCs w:val="28"/>
        </w:rPr>
      </w:pPr>
      <w:r w:rsidRPr="006D4AD3">
        <w:rPr>
          <w:bCs/>
          <w:sz w:val="28"/>
          <w:szCs w:val="28"/>
        </w:rPr>
        <w:t>Предложеното изменение и допълнение на Правилника е в съответствие с европейското законодателство.</w:t>
      </w:r>
    </w:p>
    <w:p w:rsidR="00CE1A5D" w:rsidRDefault="00CE1A5D" w:rsidP="006D4AD3">
      <w:pPr>
        <w:pStyle w:val="NormalWeb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6D4AD3" w:rsidRDefault="006D4AD3" w:rsidP="006D4AD3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</w:p>
    <w:p w:rsidR="00CE1A5D" w:rsidRDefault="00CE1A5D" w:rsidP="00CE1A5D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заинтересованите се предост</w:t>
      </w:r>
      <w:r w:rsidR="006D4AD3">
        <w:rPr>
          <w:sz w:val="28"/>
          <w:szCs w:val="28"/>
        </w:rPr>
        <w:t>авя 14-дневен срок, считан от 02.10.2020</w:t>
      </w:r>
      <w:r>
        <w:rPr>
          <w:sz w:val="28"/>
          <w:szCs w:val="28"/>
        </w:rPr>
        <w:t xml:space="preserve"> г., за предложения и становища. Предоставеният срок е предвиденият в чл. 26, ал.4, изречение второ, от ЗНА, поради </w:t>
      </w:r>
      <w:r w:rsidR="00DD398F">
        <w:rPr>
          <w:sz w:val="28"/>
          <w:szCs w:val="28"/>
        </w:rPr>
        <w:t>непредвидими обстоятелства, свързани с разрастващата се епидимична</w:t>
      </w:r>
      <w:bookmarkStart w:id="0" w:name="_GoBack"/>
      <w:bookmarkEnd w:id="0"/>
      <w:r w:rsidR="006A3792">
        <w:rPr>
          <w:sz w:val="28"/>
          <w:szCs w:val="28"/>
        </w:rPr>
        <w:t xml:space="preserve"> обстановка и </w:t>
      </w:r>
      <w:r>
        <w:rPr>
          <w:sz w:val="28"/>
          <w:szCs w:val="28"/>
        </w:rPr>
        <w:t>необходи</w:t>
      </w:r>
      <w:r w:rsidR="006A3792">
        <w:rPr>
          <w:sz w:val="28"/>
          <w:szCs w:val="28"/>
        </w:rPr>
        <w:t xml:space="preserve">мостта Общински съвет – Бургас </w:t>
      </w:r>
      <w:r>
        <w:rPr>
          <w:sz w:val="28"/>
          <w:szCs w:val="28"/>
        </w:rPr>
        <w:t>да предприеме навременни</w:t>
      </w:r>
      <w:r w:rsidR="006A3792">
        <w:rPr>
          <w:sz w:val="28"/>
          <w:szCs w:val="28"/>
        </w:rPr>
        <w:t xml:space="preserve"> мерки за свикване на заседания.</w:t>
      </w:r>
    </w:p>
    <w:p w:rsidR="00CE1A5D" w:rsidRDefault="00CE1A5D" w:rsidP="00CE1A5D">
      <w:pPr>
        <w:rPr>
          <w:rFonts w:ascii="Times New Roman" w:hAnsi="Times New Roman"/>
          <w:sz w:val="28"/>
          <w:szCs w:val="28"/>
        </w:rPr>
      </w:pP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A5D"/>
    <w:rsid w:val="00367153"/>
    <w:rsid w:val="00425840"/>
    <w:rsid w:val="00432F46"/>
    <w:rsid w:val="00453186"/>
    <w:rsid w:val="005A4CC7"/>
    <w:rsid w:val="006A3792"/>
    <w:rsid w:val="006C045D"/>
    <w:rsid w:val="006D4AD3"/>
    <w:rsid w:val="00760FAE"/>
    <w:rsid w:val="007B16C5"/>
    <w:rsid w:val="009947EB"/>
    <w:rsid w:val="00A167D6"/>
    <w:rsid w:val="00BD5C0F"/>
    <w:rsid w:val="00BD6E14"/>
    <w:rsid w:val="00CE1A5D"/>
    <w:rsid w:val="00DD398F"/>
    <w:rsid w:val="00EF0C78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0456"/>
  <w15:chartTrackingRefBased/>
  <w15:docId w15:val="{4B27F94D-11F7-4CAE-A705-53DB01BE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A5D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1A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3">
    <w:name w:val="Body text (3)_"/>
    <w:basedOn w:val="DefaultParagraphFont"/>
    <w:link w:val="Bodytext30"/>
    <w:locked/>
    <w:rsid w:val="00CE1A5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CE1A5D"/>
    <w:pPr>
      <w:widowControl w:val="0"/>
      <w:shd w:val="clear" w:color="auto" w:fill="FFFFFF"/>
      <w:spacing w:after="600" w:line="307" w:lineRule="exact"/>
      <w:jc w:val="center"/>
    </w:pPr>
    <w:rPr>
      <w:rFonts w:ascii="Times New Roman" w:eastAsia="Times New Roman" w:hAnsi="Times New Roman"/>
      <w:b/>
      <w:bCs/>
    </w:rPr>
  </w:style>
  <w:style w:type="character" w:styleId="Strong">
    <w:name w:val="Strong"/>
    <w:basedOn w:val="DefaultParagraphFont"/>
    <w:uiPriority w:val="22"/>
    <w:qFormat/>
    <w:rsid w:val="00CE1A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2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6</cp:revision>
  <dcterms:created xsi:type="dcterms:W3CDTF">2020-10-01T05:41:00Z</dcterms:created>
  <dcterms:modified xsi:type="dcterms:W3CDTF">2020-10-01T11:48:00Z</dcterms:modified>
</cp:coreProperties>
</file>