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1CA" w:rsidRDefault="00F241CA" w:rsidP="00F241C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 заинтересовани</w:t>
      </w:r>
      <w:r w:rsidR="00D47BAA">
        <w:rPr>
          <w:b/>
          <w:sz w:val="28"/>
          <w:szCs w:val="28"/>
        </w:rPr>
        <w:t>те</w:t>
      </w:r>
      <w:r>
        <w:rPr>
          <w:b/>
          <w:sz w:val="28"/>
          <w:szCs w:val="28"/>
        </w:rPr>
        <w:t xml:space="preserve"> </w:t>
      </w:r>
      <w:bookmarkStart w:id="0" w:name="_GoBack"/>
      <w:bookmarkEnd w:id="0"/>
      <w:r>
        <w:rPr>
          <w:b/>
          <w:sz w:val="28"/>
          <w:szCs w:val="28"/>
        </w:rPr>
        <w:t xml:space="preserve">лица да се предоставя 30-дневен срок, считан от </w:t>
      </w:r>
      <w:r w:rsidR="00E17503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>.0</w:t>
      </w:r>
      <w:r w:rsidR="00E17503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.2020 г. за предложения и становища по настоящия проект за допълнение на Наредба за </w:t>
      </w:r>
      <w:r w:rsidR="00E17503">
        <w:rPr>
          <w:b/>
          <w:sz w:val="28"/>
          <w:szCs w:val="28"/>
        </w:rPr>
        <w:t>реда и условията за ползване на спортни обекти и съоръжения, собственост на Община Бургас, предоставени за управление на ОП „Спортни имоти“</w:t>
      </w:r>
      <w:r>
        <w:rPr>
          <w:b/>
          <w:sz w:val="28"/>
          <w:szCs w:val="28"/>
        </w:rPr>
        <w:t>. Предложения за изменение и допълване на проекта могат д</w:t>
      </w:r>
      <w:r w:rsidR="00E1750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се </w:t>
      </w:r>
      <w:proofErr w:type="spellStart"/>
      <w:r>
        <w:rPr>
          <w:b/>
          <w:sz w:val="28"/>
          <w:szCs w:val="28"/>
        </w:rPr>
        <w:t>входират</w:t>
      </w:r>
      <w:proofErr w:type="spellEnd"/>
      <w:r>
        <w:rPr>
          <w:b/>
          <w:sz w:val="28"/>
          <w:szCs w:val="28"/>
        </w:rPr>
        <w:t xml:space="preserve"> писмено от заинтересованите лица в деловодството на Общински съвет на Община Бургас или по електронен път на </w:t>
      </w:r>
      <w:r>
        <w:rPr>
          <w:b/>
          <w:sz w:val="28"/>
          <w:szCs w:val="28"/>
          <w:lang w:val="en-US"/>
        </w:rPr>
        <w:t>e</w:t>
      </w:r>
      <w:r>
        <w:rPr>
          <w:b/>
          <w:sz w:val="28"/>
          <w:szCs w:val="28"/>
          <w:lang w:val="ru-RU"/>
        </w:rPr>
        <w:t>-</w:t>
      </w:r>
      <w:r>
        <w:rPr>
          <w:b/>
          <w:sz w:val="28"/>
          <w:szCs w:val="28"/>
          <w:lang w:val="en-US"/>
        </w:rPr>
        <w:t>mail</w:t>
      </w:r>
      <w:r>
        <w:rPr>
          <w:b/>
          <w:sz w:val="28"/>
          <w:szCs w:val="28"/>
          <w:lang w:val="ru-RU"/>
        </w:rPr>
        <w:t>:</w:t>
      </w:r>
    </w:p>
    <w:p w:rsidR="00F241CA" w:rsidRPr="00100CF4" w:rsidRDefault="00D47BAA" w:rsidP="00F241CA">
      <w:pPr>
        <w:rPr>
          <w:b/>
          <w:sz w:val="32"/>
          <w:szCs w:val="32"/>
          <w:lang w:val="en-US"/>
        </w:rPr>
      </w:pPr>
      <w:hyperlink r:id="rId4" w:history="1">
        <w:r w:rsidR="00E17503" w:rsidRPr="00591F8F">
          <w:rPr>
            <w:rStyle w:val="Hyperlink"/>
            <w:rFonts w:ascii="&amp;quot" w:hAnsi="&amp;quot"/>
            <w:b/>
            <w:sz w:val="32"/>
            <w:szCs w:val="32"/>
            <w:bdr w:val="none" w:sz="0" w:space="0" w:color="auto" w:frame="1"/>
            <w:lang w:val="en-US"/>
          </w:rPr>
          <w:t>y</w:t>
        </w:r>
        <w:r w:rsidR="00E17503" w:rsidRPr="00591F8F">
          <w:rPr>
            <w:rStyle w:val="Hyperlink"/>
            <w:rFonts w:ascii="&amp;quot" w:hAnsi="&amp;quot"/>
            <w:b/>
            <w:sz w:val="32"/>
            <w:szCs w:val="32"/>
            <w:bdr w:val="none" w:sz="0" w:space="0" w:color="auto" w:frame="1"/>
          </w:rPr>
          <w:t>.g</w:t>
        </w:r>
        <w:r w:rsidR="00E17503" w:rsidRPr="00591F8F">
          <w:rPr>
            <w:rStyle w:val="Hyperlink"/>
            <w:rFonts w:ascii="&amp;quot" w:hAnsi="&amp;quot"/>
            <w:b/>
            <w:sz w:val="32"/>
            <w:szCs w:val="32"/>
            <w:bdr w:val="none" w:sz="0" w:space="0" w:color="auto" w:frame="1"/>
            <w:lang w:val="en-US"/>
          </w:rPr>
          <w:t>eorgiev</w:t>
        </w:r>
        <w:r w:rsidR="00E17503" w:rsidRPr="00591F8F">
          <w:rPr>
            <w:rStyle w:val="Hyperlink"/>
            <w:rFonts w:ascii="&amp;quot" w:hAnsi="&amp;quot"/>
            <w:b/>
            <w:sz w:val="32"/>
            <w:szCs w:val="32"/>
            <w:bdr w:val="none" w:sz="0" w:space="0" w:color="auto" w:frame="1"/>
          </w:rPr>
          <w:t>@burgascouncil.org</w:t>
        </w:r>
      </w:hyperlink>
    </w:p>
    <w:p w:rsidR="00F241CA" w:rsidRDefault="00F241CA" w:rsidP="00F241CA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ПРОЕКТ!</w:t>
      </w:r>
    </w:p>
    <w:p w:rsidR="00F241CA" w:rsidRDefault="00F241CA" w:rsidP="00F241CA">
      <w:pPr>
        <w:ind w:firstLine="708"/>
        <w:rPr>
          <w:sz w:val="28"/>
          <w:szCs w:val="28"/>
        </w:rPr>
      </w:pPr>
    </w:p>
    <w:p w:rsidR="00F241CA" w:rsidRDefault="00F241CA" w:rsidP="00E1750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 ЗА ДОПЪЛНЕНИЕ НА НАРЕДБА ЗА </w:t>
      </w:r>
      <w:r w:rsidR="00E17503">
        <w:rPr>
          <w:b/>
          <w:sz w:val="28"/>
          <w:szCs w:val="28"/>
        </w:rPr>
        <w:t>РЕДА И УСЛОВИЯТА ЗА ПОЛЗВАНЕ НА СПОРТНИ ОБЕКТИ И СЪОРЪЖЕНИЯ, СОБСТВЕНОСТ НА ОБЩИНА БУРГАС, ПРЕДОСТАВЕНИ ЗА УПРАВЛЕНИЕ НА ОП „СПОРТНИ ИМОТИ“</w:t>
      </w:r>
    </w:p>
    <w:p w:rsidR="00F241CA" w:rsidRDefault="00F241CA" w:rsidP="00E17503">
      <w:pPr>
        <w:ind w:firstLine="708"/>
        <w:jc w:val="both"/>
        <w:rPr>
          <w:b/>
          <w:sz w:val="28"/>
          <w:szCs w:val="28"/>
        </w:rPr>
      </w:pPr>
    </w:p>
    <w:p w:rsidR="00F241CA" w:rsidRDefault="00F241CA" w:rsidP="00F241CA">
      <w:pPr>
        <w:ind w:firstLine="708"/>
        <w:rPr>
          <w:b/>
          <w:sz w:val="28"/>
          <w:szCs w:val="28"/>
        </w:rPr>
      </w:pPr>
    </w:p>
    <w:p w:rsidR="00E17503" w:rsidRDefault="00E17503" w:rsidP="00E17503">
      <w:pPr>
        <w:suppressAutoHyphens w:val="0"/>
        <w:ind w:firstLine="708"/>
        <w:jc w:val="both"/>
        <w:rPr>
          <w:b/>
          <w:sz w:val="28"/>
          <w:szCs w:val="28"/>
          <w:lang w:eastAsia="bg-BG"/>
        </w:rPr>
      </w:pPr>
      <w:r w:rsidRPr="000C2EC5">
        <w:rPr>
          <w:b/>
          <w:sz w:val="28"/>
          <w:szCs w:val="28"/>
          <w:lang w:eastAsia="bg-BG"/>
        </w:rPr>
        <w:t xml:space="preserve">В </w:t>
      </w:r>
      <w:r w:rsidR="00034F5A">
        <w:rPr>
          <w:b/>
          <w:sz w:val="28"/>
          <w:szCs w:val="28"/>
          <w:lang w:eastAsia="bg-BG"/>
        </w:rPr>
        <w:t>Глава първа „Общи положения“ към ч</w:t>
      </w:r>
      <w:r w:rsidRPr="000C2EC5">
        <w:rPr>
          <w:b/>
          <w:sz w:val="28"/>
          <w:szCs w:val="28"/>
          <w:lang w:eastAsia="bg-BG"/>
        </w:rPr>
        <w:t>л. 3 се добавя нова алинея 4 със следното съдържание:</w:t>
      </w:r>
    </w:p>
    <w:p w:rsidR="002A284D" w:rsidRPr="000C2EC5" w:rsidRDefault="002A284D" w:rsidP="00E17503">
      <w:pPr>
        <w:suppressAutoHyphens w:val="0"/>
        <w:ind w:firstLine="708"/>
        <w:jc w:val="both"/>
        <w:rPr>
          <w:b/>
          <w:sz w:val="28"/>
          <w:szCs w:val="28"/>
          <w:lang w:eastAsia="bg-BG"/>
        </w:rPr>
      </w:pPr>
    </w:p>
    <w:p w:rsidR="00E17503" w:rsidRDefault="00E17503" w:rsidP="00E17503">
      <w:pPr>
        <w:suppressAutoHyphens w:val="0"/>
        <w:ind w:firstLine="708"/>
        <w:jc w:val="both"/>
        <w:rPr>
          <w:sz w:val="28"/>
          <w:szCs w:val="28"/>
          <w:lang w:eastAsia="bg-BG"/>
        </w:rPr>
      </w:pPr>
      <w:r>
        <w:rPr>
          <w:sz w:val="28"/>
          <w:szCs w:val="28"/>
          <w:lang w:eastAsia="bg-BG"/>
        </w:rPr>
        <w:t>(4)</w:t>
      </w:r>
      <w:r>
        <w:rPr>
          <w:b/>
          <w:sz w:val="28"/>
          <w:szCs w:val="28"/>
          <w:lang w:eastAsia="bg-BG"/>
        </w:rPr>
        <w:t xml:space="preserve"> </w:t>
      </w:r>
      <w:r w:rsidRPr="000C2EC5">
        <w:rPr>
          <w:sz w:val="28"/>
          <w:szCs w:val="28"/>
          <w:lang w:eastAsia="bg-BG"/>
        </w:rPr>
        <w:t>Във връзка с чл.61, ал.1 на ЗФВС,</w:t>
      </w:r>
      <w:r>
        <w:rPr>
          <w:b/>
          <w:sz w:val="28"/>
          <w:szCs w:val="28"/>
          <w:lang w:eastAsia="bg-BG"/>
        </w:rPr>
        <w:t xml:space="preserve"> </w:t>
      </w:r>
      <w:r>
        <w:rPr>
          <w:sz w:val="28"/>
          <w:szCs w:val="28"/>
          <w:lang w:eastAsia="bg-BG"/>
        </w:rPr>
        <w:t>Община Бургас предоставя</w:t>
      </w:r>
      <w:r>
        <w:rPr>
          <w:color w:val="000000"/>
          <w:sz w:val="28"/>
          <w:szCs w:val="28"/>
          <w:lang w:eastAsia="bg-BG"/>
        </w:rPr>
        <w:t xml:space="preserve"> безвъзмездно </w:t>
      </w:r>
      <w:r w:rsidRPr="000C2EC5">
        <w:rPr>
          <w:color w:val="000000"/>
          <w:sz w:val="28"/>
          <w:szCs w:val="28"/>
          <w:lang w:eastAsia="bg-BG"/>
        </w:rPr>
        <w:t>за определено време</w:t>
      </w:r>
      <w:r>
        <w:rPr>
          <w:color w:val="000000"/>
          <w:sz w:val="28"/>
          <w:szCs w:val="28"/>
          <w:lang w:eastAsia="bg-BG"/>
        </w:rPr>
        <w:t xml:space="preserve"> ползването на спортни обекти и съоръжения на </w:t>
      </w:r>
      <w:r w:rsidR="000C2EC5">
        <w:rPr>
          <w:color w:val="000000"/>
          <w:sz w:val="28"/>
          <w:szCs w:val="28"/>
          <w:lang w:eastAsia="bg-BG"/>
        </w:rPr>
        <w:t>ведомствени клубове към МВР</w:t>
      </w:r>
      <w:r w:rsidR="00987666">
        <w:rPr>
          <w:color w:val="000000"/>
          <w:sz w:val="28"/>
          <w:szCs w:val="28"/>
          <w:lang w:val="en-US" w:eastAsia="bg-BG"/>
        </w:rPr>
        <w:t xml:space="preserve"> </w:t>
      </w:r>
      <w:r w:rsidR="00987666">
        <w:rPr>
          <w:color w:val="000000"/>
          <w:sz w:val="28"/>
          <w:szCs w:val="28"/>
          <w:lang w:eastAsia="bg-BG"/>
        </w:rPr>
        <w:t>и</w:t>
      </w:r>
      <w:r w:rsidR="000C2EC5">
        <w:rPr>
          <w:color w:val="000000"/>
          <w:sz w:val="28"/>
          <w:szCs w:val="28"/>
          <w:lang w:eastAsia="bg-BG"/>
        </w:rPr>
        <w:t xml:space="preserve"> МНО </w:t>
      </w:r>
      <w:r>
        <w:rPr>
          <w:color w:val="000000"/>
          <w:sz w:val="28"/>
          <w:szCs w:val="28"/>
          <w:lang w:eastAsia="bg-BG"/>
        </w:rPr>
        <w:t xml:space="preserve">за реализиране на задължителните </w:t>
      </w:r>
      <w:r w:rsidR="000C2EC5">
        <w:rPr>
          <w:color w:val="000000"/>
          <w:sz w:val="28"/>
          <w:szCs w:val="28"/>
          <w:lang w:eastAsia="bg-BG"/>
        </w:rPr>
        <w:t>им</w:t>
      </w:r>
      <w:r>
        <w:rPr>
          <w:color w:val="000000"/>
          <w:sz w:val="28"/>
          <w:szCs w:val="28"/>
          <w:lang w:eastAsia="bg-BG"/>
        </w:rPr>
        <w:t xml:space="preserve"> програми</w:t>
      </w:r>
      <w:r w:rsidR="000C2EC5">
        <w:rPr>
          <w:color w:val="000000"/>
          <w:sz w:val="28"/>
          <w:szCs w:val="28"/>
          <w:lang w:eastAsia="bg-BG"/>
        </w:rPr>
        <w:t xml:space="preserve">, при </w:t>
      </w:r>
      <w:r>
        <w:rPr>
          <w:sz w:val="28"/>
          <w:szCs w:val="28"/>
          <w:lang w:eastAsia="bg-BG"/>
        </w:rPr>
        <w:t>условия и</w:t>
      </w:r>
      <w:r w:rsidR="000C2EC5">
        <w:rPr>
          <w:sz w:val="28"/>
          <w:szCs w:val="28"/>
          <w:lang w:eastAsia="bg-BG"/>
        </w:rPr>
        <w:t xml:space="preserve"> по</w:t>
      </w:r>
      <w:r>
        <w:rPr>
          <w:sz w:val="28"/>
          <w:szCs w:val="28"/>
          <w:lang w:eastAsia="bg-BG"/>
        </w:rPr>
        <w:t xml:space="preserve"> ред, определени от директора на ОП „Спортни имоти”.</w:t>
      </w:r>
    </w:p>
    <w:p w:rsidR="00F241CA" w:rsidRDefault="00F241CA" w:rsidP="00F241CA">
      <w:pPr>
        <w:spacing w:line="276" w:lineRule="auto"/>
        <w:rPr>
          <w:rFonts w:eastAsia="Calibri"/>
          <w:sz w:val="28"/>
          <w:szCs w:val="28"/>
        </w:rPr>
      </w:pPr>
    </w:p>
    <w:p w:rsidR="00F241CA" w:rsidRDefault="00F241CA" w:rsidP="00F241CA">
      <w:pPr>
        <w:ind w:firstLine="708"/>
        <w:jc w:val="both"/>
        <w:rPr>
          <w:b/>
          <w:sz w:val="28"/>
          <w:szCs w:val="28"/>
          <w:lang w:val="ru-RU"/>
        </w:rPr>
      </w:pPr>
    </w:p>
    <w:p w:rsidR="00F241CA" w:rsidRDefault="00F241CA" w:rsidP="00F241CA">
      <w:pPr>
        <w:ind w:firstLine="708"/>
        <w:jc w:val="both"/>
        <w:rPr>
          <w:b/>
          <w:sz w:val="28"/>
          <w:szCs w:val="28"/>
          <w:lang w:val="ru-RU"/>
        </w:rPr>
      </w:pPr>
    </w:p>
    <w:p w:rsidR="00F241CA" w:rsidRDefault="00F241CA" w:rsidP="00F241CA">
      <w:pPr>
        <w:ind w:firstLine="708"/>
        <w:jc w:val="both"/>
        <w:rPr>
          <w:b/>
          <w:sz w:val="28"/>
          <w:szCs w:val="28"/>
          <w:lang w:val="ru-RU"/>
        </w:rPr>
      </w:pPr>
    </w:p>
    <w:p w:rsidR="00F241CA" w:rsidRDefault="00F241CA" w:rsidP="00F241CA">
      <w:pPr>
        <w:ind w:firstLine="708"/>
        <w:jc w:val="both"/>
        <w:rPr>
          <w:b/>
          <w:sz w:val="28"/>
          <w:szCs w:val="28"/>
          <w:lang w:val="ru-RU"/>
        </w:rPr>
      </w:pPr>
    </w:p>
    <w:p w:rsidR="002C086D" w:rsidRDefault="002C086D"/>
    <w:sectPr w:rsidR="002C08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1CA"/>
    <w:rsid w:val="00034F5A"/>
    <w:rsid w:val="000C2EC5"/>
    <w:rsid w:val="00100CF4"/>
    <w:rsid w:val="002A284D"/>
    <w:rsid w:val="002C086D"/>
    <w:rsid w:val="0086161A"/>
    <w:rsid w:val="00987666"/>
    <w:rsid w:val="009A1F4E"/>
    <w:rsid w:val="00D47BAA"/>
    <w:rsid w:val="00E17503"/>
    <w:rsid w:val="00F2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73E10"/>
  <w15:chartTrackingRefBased/>
  <w15:docId w15:val="{B8307D32-9FC2-4B12-86BE-E2DE2AF5A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41C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F241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5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y.georgiev@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Sotirova</dc:creator>
  <cp:keywords/>
  <dc:description/>
  <cp:lastModifiedBy>Diana Sotirova</cp:lastModifiedBy>
  <cp:revision>12</cp:revision>
  <dcterms:created xsi:type="dcterms:W3CDTF">2020-08-04T12:26:00Z</dcterms:created>
  <dcterms:modified xsi:type="dcterms:W3CDTF">2020-08-07T08:33:00Z</dcterms:modified>
</cp:coreProperties>
</file>