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360" w:rsidRPr="004808F1" w:rsidRDefault="003D6360" w:rsidP="00C57329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НАРЕДБА</w:t>
      </w:r>
    </w:p>
    <w:p w:rsidR="003D6360" w:rsidRPr="00F345AF" w:rsidRDefault="003D6360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</w:t>
      </w:r>
      <w:r w:rsidR="00C0633A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атено и безплатно паркиране на 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моторни превозни средства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 територията на Община Бургас 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F345AF" w:rsidRDefault="00F345AF" w:rsidP="00C55CE7">
      <w:pPr>
        <w:pStyle w:val="BodyText"/>
        <w:rPr>
          <w:b/>
          <w:color w:val="000000" w:themeColor="text1"/>
          <w:sz w:val="28"/>
          <w:szCs w:val="28"/>
        </w:rPr>
      </w:pPr>
    </w:p>
    <w:p w:rsidR="0033154C" w:rsidRDefault="00C55CE7" w:rsidP="00C55CE7">
      <w:pPr>
        <w:pStyle w:val="BodyText"/>
        <w:rPr>
          <w:b/>
          <w:color w:val="000000" w:themeColor="text1"/>
          <w:sz w:val="28"/>
          <w:szCs w:val="28"/>
        </w:rPr>
      </w:pPr>
      <w:proofErr w:type="spellStart"/>
      <w:r w:rsidRPr="004808F1">
        <w:rPr>
          <w:b/>
          <w:color w:val="000000" w:themeColor="text1"/>
          <w:sz w:val="28"/>
          <w:szCs w:val="28"/>
        </w:rPr>
        <w:t>Приета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с </w:t>
      </w:r>
      <w:proofErr w:type="spellStart"/>
      <w:r w:rsidRPr="004808F1">
        <w:rPr>
          <w:b/>
          <w:color w:val="000000" w:themeColor="text1"/>
          <w:sz w:val="28"/>
          <w:szCs w:val="28"/>
        </w:rPr>
        <w:t>решение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на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Общински </w:t>
      </w:r>
      <w:proofErr w:type="spellStart"/>
      <w:r w:rsidRPr="004808F1">
        <w:rPr>
          <w:b/>
          <w:color w:val="000000" w:themeColor="text1"/>
          <w:sz w:val="28"/>
          <w:szCs w:val="28"/>
        </w:rPr>
        <w:t>съвет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-Бургас </w:t>
      </w:r>
      <w:proofErr w:type="spellStart"/>
      <w:r w:rsidRPr="004808F1">
        <w:rPr>
          <w:b/>
          <w:color w:val="000000" w:themeColor="text1"/>
          <w:sz w:val="28"/>
          <w:szCs w:val="28"/>
        </w:rPr>
        <w:t>по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т. 3, </w:t>
      </w:r>
      <w:proofErr w:type="spellStart"/>
      <w:r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№</w:t>
      </w:r>
      <w:r w:rsidRPr="004808F1">
        <w:rPr>
          <w:b/>
          <w:color w:val="000000" w:themeColor="text1"/>
          <w:sz w:val="28"/>
          <w:szCs w:val="28"/>
          <w:lang w:val="bg-BG"/>
        </w:rPr>
        <w:t xml:space="preserve">27/24.09.2013 </w:t>
      </w:r>
      <w:proofErr w:type="gramStart"/>
      <w:r w:rsidRPr="004808F1">
        <w:rPr>
          <w:b/>
          <w:color w:val="000000" w:themeColor="text1"/>
          <w:sz w:val="28"/>
          <w:szCs w:val="28"/>
          <w:lang w:val="bg-BG"/>
        </w:rPr>
        <w:t>г.</w:t>
      </w:r>
      <w:r w:rsidR="00223C7B" w:rsidRPr="004808F1">
        <w:rPr>
          <w:b/>
          <w:color w:val="000000" w:themeColor="text1"/>
          <w:sz w:val="28"/>
          <w:szCs w:val="28"/>
          <w:lang w:val="bg-BG"/>
        </w:rPr>
        <w:t>,</w:t>
      </w:r>
      <w:proofErr w:type="gramEnd"/>
      <w:r w:rsidR="00223C7B" w:rsidRPr="004808F1">
        <w:rPr>
          <w:b/>
          <w:color w:val="000000" w:themeColor="text1"/>
          <w:sz w:val="28"/>
          <w:szCs w:val="28"/>
          <w:lang w:val="bg-BG"/>
        </w:rPr>
        <w:t xml:space="preserve"> изменена и допълнена: по т.</w:t>
      </w:r>
      <w:r w:rsidR="006C252D" w:rsidRPr="004808F1">
        <w:rPr>
          <w:b/>
          <w:color w:val="000000" w:themeColor="text1"/>
          <w:sz w:val="28"/>
          <w:szCs w:val="28"/>
          <w:lang w:val="bg-BG"/>
        </w:rPr>
        <w:t xml:space="preserve">11, </w:t>
      </w:r>
      <w:proofErr w:type="spellStart"/>
      <w:r w:rsidR="006C252D"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="006C252D" w:rsidRPr="004808F1">
        <w:rPr>
          <w:b/>
          <w:color w:val="000000" w:themeColor="text1"/>
          <w:sz w:val="28"/>
          <w:szCs w:val="28"/>
        </w:rPr>
        <w:t xml:space="preserve"> №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 xml:space="preserve"> 42/28.10.2014 г., изм.</w:t>
      </w:r>
      <w:r w:rsidR="00FB34E3" w:rsidRPr="004808F1">
        <w:rPr>
          <w:b/>
          <w:color w:val="000000" w:themeColor="text1"/>
          <w:sz w:val="28"/>
          <w:szCs w:val="28"/>
          <w:lang w:val="bg-BG"/>
        </w:rPr>
        <w:t xml:space="preserve"> и доп.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>-Протокол № 45/16.12.2014 г.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изм. и доп.</w:t>
      </w:r>
      <w:r w:rsidR="00C3633A" w:rsidRPr="004808F1">
        <w:rPr>
          <w:b/>
          <w:color w:val="000000" w:themeColor="text1"/>
          <w:sz w:val="28"/>
          <w:szCs w:val="28"/>
          <w:lang w:val="bg-BG"/>
        </w:rPr>
        <w:t xml:space="preserve"> </w:t>
      </w:r>
    </w:p>
    <w:p w:rsidR="00C55CE7" w:rsidRPr="006814C8" w:rsidRDefault="00C3633A" w:rsidP="00C55CE7">
      <w:pPr>
        <w:pStyle w:val="BodyText"/>
        <w:rPr>
          <w:b/>
          <w:color w:val="000000" w:themeColor="text1"/>
          <w:sz w:val="28"/>
          <w:szCs w:val="28"/>
          <w:lang w:val="bg-BG"/>
        </w:rPr>
      </w:pPr>
      <w:r w:rsidRPr="004808F1">
        <w:rPr>
          <w:b/>
          <w:color w:val="000000" w:themeColor="text1"/>
          <w:sz w:val="28"/>
          <w:szCs w:val="28"/>
          <w:lang w:val="bg-BG"/>
        </w:rPr>
        <w:t>по т.9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Протокол № 51/28.04.2015 г.</w:t>
      </w:r>
      <w:r w:rsidR="006814C8">
        <w:rPr>
          <w:b/>
          <w:color w:val="000000" w:themeColor="text1"/>
          <w:sz w:val="28"/>
          <w:szCs w:val="28"/>
          <w:lang w:val="bg-BG"/>
        </w:rPr>
        <w:t>; по т.1, Протокол №9/29.03.2016 г.</w:t>
      </w:r>
      <w:r w:rsidR="006673F2">
        <w:rPr>
          <w:b/>
          <w:color w:val="000000" w:themeColor="text1"/>
          <w:sz w:val="28"/>
          <w:szCs w:val="28"/>
          <w:lang w:val="bg-BG"/>
        </w:rPr>
        <w:t>; по т.3, Протокол №16/30.08.2016 г.</w:t>
      </w:r>
      <w:r w:rsidR="00D15D3F">
        <w:rPr>
          <w:b/>
          <w:color w:val="000000" w:themeColor="text1"/>
          <w:sz w:val="28"/>
          <w:szCs w:val="28"/>
          <w:lang w:val="bg-BG"/>
        </w:rPr>
        <w:t>; по т.4, Протокол №26/25.04.2017 г.</w:t>
      </w:r>
      <w:r w:rsidR="00674E18">
        <w:rPr>
          <w:b/>
          <w:color w:val="000000" w:themeColor="text1"/>
          <w:sz w:val="28"/>
          <w:szCs w:val="28"/>
          <w:lang w:val="bg-BG"/>
        </w:rPr>
        <w:t>; по т.3, Протокол №28/27.06.2017 г.</w:t>
      </w:r>
      <w:r w:rsidR="00A22C10">
        <w:rPr>
          <w:b/>
          <w:color w:val="000000" w:themeColor="text1"/>
          <w:sz w:val="28"/>
          <w:szCs w:val="28"/>
          <w:lang w:val="bg-BG"/>
        </w:rPr>
        <w:t>; по т.2, Протокол№36/19.12.2017 г.</w:t>
      </w:r>
      <w:r w:rsidR="00265FF7">
        <w:rPr>
          <w:b/>
          <w:color w:val="000000" w:themeColor="text1"/>
          <w:sz w:val="28"/>
          <w:szCs w:val="28"/>
          <w:lang w:val="bg-BG"/>
        </w:rPr>
        <w:t>; по т.1, Протокол №39/27.03.2018 г.</w:t>
      </w:r>
      <w:r w:rsidR="00AC3F1A">
        <w:rPr>
          <w:b/>
          <w:color w:val="000000" w:themeColor="text1"/>
          <w:sz w:val="28"/>
          <w:szCs w:val="28"/>
          <w:lang w:val="bg-BG"/>
        </w:rPr>
        <w:t>; по т.2, Протокол №48/25.09.2018 г.</w:t>
      </w:r>
      <w:r w:rsidR="001E3104">
        <w:rPr>
          <w:b/>
          <w:color w:val="000000" w:themeColor="text1"/>
          <w:sz w:val="28"/>
          <w:szCs w:val="28"/>
          <w:lang w:val="bg-BG"/>
        </w:rPr>
        <w:t>; по т.2, Протокол №7/27.02.2020 г.</w:t>
      </w:r>
    </w:p>
    <w:p w:rsidR="00823AE3" w:rsidRPr="004808F1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D22BCC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Чл.1.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55659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изм. Протокол №7/27.02.2020</w:t>
      </w:r>
      <w:r w:rsidR="00997D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Наредбата урежда условията и реда за платено и безплатно паркиране на терит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орията на Община Бургас в зоните, определени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със заповед на кмета, както и издаването на </w:t>
      </w:r>
      <w:r w:rsidR="00997D6F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електронни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стикери и карти.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1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Кметът на Община Бургас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нето на участъци и улици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достъпа до райони, 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пътища и части от пътища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4808F1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II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Режим на платено паркиране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 моторни превозни средства (МПС)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2D3FAA" w:rsidRPr="002D3FAA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 w:eastAsia="bg-BG"/>
        </w:rPr>
        <w:t>3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(изм. Протокол №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42/28.10.2014 г.</w:t>
      </w:r>
      <w:r w:rsidR="00326F2E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доп.-Протокол № 45/16.12.2014 г.</w:t>
      </w:r>
      <w:r w:rsidR="00F848B2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и доп. Протокол № 51/28.04.2015 г.</w:t>
      </w:r>
      <w:r w:rsidR="00BC5CCA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Протокол №9/29.03.2016 г.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(1) Общинският съвет определя зони 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lastRenderedPageBreak/>
        <w:t xml:space="preserve">и части от пътища, публична общинска собственост, с граници съгласно Приложение 1 „Синя зона“ и Приложение 2 „Зелена зона“. </w:t>
      </w:r>
    </w:p>
    <w:p w:rsidR="002D3FAA" w:rsidRPr="002D3FAA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(2) Такса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Pr="004808F1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(3) Такса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4.</w:t>
      </w:r>
      <w:r w:rsid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A92DC5" w:rsidRP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A92DC5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цената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паркиране, начина на заплащане и принудителните мерки,  прилагани съгласно  ЗДвП.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5.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(1)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Общинският съвет определя размера на </w:t>
      </w:r>
      <w:r w:rsidR="00A9782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, които се заплащат за паркиране.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Заплащането на </w:t>
      </w:r>
      <w:r w:rsidR="00C413D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в </w:t>
      </w:r>
      <w:r w:rsidR="008E72F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съответната 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извършва по един от следните начини: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С билет от паркинг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(3)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DB381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Спешна медицинска помощ;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Главни и областни дирекции на МВР;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Служба „Военна полиция“;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(4)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CD111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автомобилите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електромобилите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двуколесните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(5)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заплащане на </w:t>
      </w:r>
      <w:r w:rsidR="00E9267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III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карта за паркинг автомати 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ab/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6.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C070EA" w:rsidRPr="00C070E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№26/25.04.2017 г.</w:t>
      </w:r>
      <w:r w:rsidR="009E19F7">
        <w:rPr>
          <w:rFonts w:ascii="Times New Roman" w:hAnsi="Times New Roman"/>
          <w:bCs/>
          <w:color w:val="000000" w:themeColor="text1"/>
          <w:sz w:val="28"/>
          <w:szCs w:val="28"/>
        </w:rPr>
        <w:t>, изм. Протокол №7/27.02.2020 г.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райони, пътища и части от пътища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</w:t>
      </w:r>
      <w:r w:rsidR="009E19F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E19F7" w:rsidRPr="009E19F7">
        <w:rPr>
          <w:rFonts w:ascii="Times New Roman" w:hAnsi="Times New Roman"/>
          <w:color w:val="000000" w:themeColor="text1"/>
          <w:sz w:val="28"/>
          <w:szCs w:val="28"/>
          <w:lang w:bidi="bg-BG"/>
        </w:rPr>
        <w:t>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съответната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, за което се заплаща </w:t>
      </w:r>
      <w:r w:rsidR="00C070EA">
        <w:rPr>
          <w:rFonts w:ascii="Times New Roman" w:hAnsi="Times New Roman"/>
          <w:color w:val="000000" w:themeColor="text1"/>
          <w:sz w:val="28"/>
          <w:szCs w:val="28"/>
        </w:rPr>
        <w:t>цена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размер, определен от Общинския съвет.</w:t>
      </w:r>
    </w:p>
    <w:p w:rsidR="003D6360" w:rsidRPr="004808F1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8E72F9" w:rsidRPr="008E72F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На райони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>
        <w:rPr>
          <w:rFonts w:ascii="Times New Roman" w:hAnsi="Times New Roman"/>
          <w:color w:val="000000" w:themeColor="text1"/>
          <w:sz w:val="28"/>
          <w:szCs w:val="28"/>
        </w:rPr>
        <w:t>съответната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7. </w:t>
      </w:r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7E01" w:rsidRPr="00717E0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</w:rPr>
        <w:t>(изм. Протокол №39/27.03.2018 г.)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03480B" w:rsidRPr="0003480B">
        <w:rPr>
          <w:rFonts w:ascii="Times New Roman" w:hAnsi="Times New Roman"/>
          <w:color w:val="000000" w:themeColor="text1"/>
          <w:sz w:val="28"/>
          <w:szCs w:val="28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449E" w:rsidRPr="000263A0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0449E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нова,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Протокол №39/27.03.2018 г.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„Служебен абонамент“ с непрекъснат достъп за паркиране, независимо от режима на действие на съответната зона се допуска само за лечебни заведения по чл. 2, ал.1 от Закона за лечебните заведения,  след запл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ащане на предвидената такса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8.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След разглеждане на заявленията по ал. 1 и при наличие на свободни места в схемата по чл. 3 от Наредбата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лицата подали заявления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сключват договори за временно и възмездно ползване на съответните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9.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10.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11.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12.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IV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Режим на платено локално паркиране на МПС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 постоянен адрес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13.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50920">
        <w:rPr>
          <w:rFonts w:ascii="Times New Roman" w:hAnsi="Times New Roman"/>
          <w:bCs/>
          <w:color w:val="000000" w:themeColor="text1"/>
          <w:sz w:val="28"/>
          <w:szCs w:val="28"/>
        </w:rPr>
        <w:t>В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14.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Собственици на МПС и лица, ползващи МПС на друго правно основание, регистр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>ирани по постоянен адрес в зон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подзоната</w:t>
      </w:r>
      <w:proofErr w:type="spellEnd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, в чиито граници попада постоянният адрес, посочени в Приложение 1.</w:t>
      </w:r>
    </w:p>
    <w:p w:rsidR="00650920" w:rsidRPr="004808F1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Регистрираните по постоянен адрес в гранич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 xml:space="preserve">ни участъци на </w:t>
      </w:r>
      <w:proofErr w:type="spellStart"/>
      <w:r w:rsidR="00650920">
        <w:rPr>
          <w:rFonts w:ascii="Times New Roman" w:hAnsi="Times New Roman"/>
          <w:color w:val="000000" w:themeColor="text1"/>
          <w:sz w:val="28"/>
          <w:szCs w:val="28"/>
        </w:rPr>
        <w:t>подзони</w:t>
      </w:r>
      <w:proofErr w:type="spellEnd"/>
      <w:r w:rsidR="00650920">
        <w:rPr>
          <w:rFonts w:ascii="Times New Roman" w:hAnsi="Times New Roman"/>
          <w:color w:val="000000" w:themeColor="text1"/>
          <w:sz w:val="28"/>
          <w:szCs w:val="28"/>
        </w:rPr>
        <w:t>, в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платено и локално паркиране, имат право да изберат конкретна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(3)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Правото за платено локално паркиране по ал. 1, се упражнява въз основа на </w:t>
      </w:r>
      <w:r w:rsidR="007F0067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AA0DA4">
        <w:rPr>
          <w:rFonts w:ascii="Times New Roman" w:hAnsi="Times New Roman"/>
          <w:color w:val="000000" w:themeColor="text1"/>
          <w:sz w:val="28"/>
          <w:szCs w:val="28"/>
        </w:rPr>
        <w:t>стикер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F0067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(4) 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7F0067">
        <w:rPr>
          <w:rFonts w:ascii="Times New Roman" w:hAnsi="Times New Roman"/>
          <w:bCs/>
          <w:color w:val="000000" w:themeColor="text1"/>
          <w:sz w:val="28"/>
          <w:szCs w:val="28"/>
        </w:rPr>
        <w:t>отм.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7F0067" w:rsidRPr="007F0067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F0067" w:rsidRPr="007F00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(6)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D408CB">
        <w:rPr>
          <w:rFonts w:ascii="Times New Roman" w:hAnsi="Times New Roman"/>
          <w:color w:val="000000" w:themeColor="text1"/>
          <w:sz w:val="28"/>
          <w:szCs w:val="28"/>
        </w:rPr>
        <w:t>Електронен с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тикер не се издава на лица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притежаващи място за паркиране или гаражна клетка в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(7)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Забранява се паркирането на МПС със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извън границите на неговата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(8)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>Забранява се п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аркирането на МПС с невалиден </w:t>
      </w:r>
      <w:r w:rsidR="00380B8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стикер.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>15.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(1) 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№7/27.02.2020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55659E" w:rsidRPr="005565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55659E" w:rsidRPr="0055659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Лицата по чл. 14, ал. 1 подават заявления за издаване на </w:t>
      </w:r>
      <w:r w:rsidR="00CC784D">
        <w:rPr>
          <w:rFonts w:ascii="Times New Roman" w:hAnsi="Times New Roman"/>
          <w:color w:val="000000" w:themeColor="text1"/>
          <w:sz w:val="28"/>
          <w:szCs w:val="28"/>
        </w:rPr>
        <w:t xml:space="preserve">електронен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стикер по образец. Към заявлението се представят следните документи: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2. Свидетелство за регистрация на МПС;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3. Документ, удостоверяващ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A469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5565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Протокол №7/27.02.2020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г.</w:t>
      </w:r>
      <w:r w:rsidR="000A469B" w:rsidRPr="000A469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A469B" w:rsidRPr="000A469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D20D0" w:rsidRPr="00FD20D0">
        <w:rPr>
          <w:rFonts w:ascii="Times New Roman" w:hAnsi="Times New Roman"/>
          <w:color w:val="000000" w:themeColor="text1"/>
          <w:sz w:val="28"/>
          <w:szCs w:val="28"/>
          <w:lang w:bidi="bg-BG"/>
        </w:rPr>
        <w:t>Електронен стикер се валидира в 7-дневен срок, след подаване на заявлението и заплащане на определената цена на услугата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V</w:t>
      </w:r>
    </w:p>
    <w:p w:rsidR="003D6360" w:rsidRPr="004808F1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Контрол и принудителни административни мерки в зоната</w:t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16.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Контролът по спазването </w:t>
      </w:r>
      <w:r w:rsidR="001078D4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 правилата за паркиране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17.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9D7D57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18.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57329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19.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прилагане</w:t>
      </w:r>
      <w:r w:rsidR="00672996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принудителните мерки по чл.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20.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650920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21.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proofErr w:type="gramEnd"/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3D6360" w:rsidRPr="004808F1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22.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 приложени принудителни административни мерки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 се освобождава след заплащане на дължимата </w:t>
      </w:r>
      <w:r w:rsidR="00744FA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времето, пр</w:t>
      </w:r>
      <w:r w:rsidR="003615B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ез което е било паркирано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както и разходите по прилагането им.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Раздел VI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Административно-наказателни разпоредби</w:t>
      </w:r>
    </w:p>
    <w:p w:rsidR="003D6360" w:rsidRPr="004808F1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23.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FD20D0" w:rsidRPr="00FD20D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D20D0" w:rsidRPr="00FD20D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808F1">
        <w:rPr>
          <w:color w:val="000000" w:themeColor="text1"/>
          <w:sz w:val="28"/>
          <w:szCs w:val="28"/>
        </w:rPr>
        <w:t xml:space="preserve"> (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какъвто и да е начин) се наказва с глоба от 200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Чл.24.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808F1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ДОПЪЛНИТЕЛНИ РАЗПОРЕДБИ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По смисъла на тази наредба: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(</w:t>
      </w:r>
      <w:proofErr w:type="gramStart"/>
      <w:r w:rsid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2. 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„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Подзона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 границите на зоните, описани в 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4. 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№7/27.02.20202 г.</w:t>
      </w:r>
      <w:r w:rsidR="00786688" w:rsidRPr="00786688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86688" w:rsidRPr="00786688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„Невалиден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стикер“ е </w:t>
      </w:r>
      <w:r w:rsidR="00542F8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електронен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стикер с изтекъл срок на вали</w:t>
      </w:r>
      <w:r w:rsidR="00786688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дност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ЗАКЛЮЧИТЕЛНИ РАЗПОРЕДБИ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§13. Настоящата наредба влиза в сила от 01.01.2018 година.</w:t>
      </w:r>
    </w:p>
    <w:p w:rsidR="005D69EE" w:rsidRDefault="003D6360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</w:pP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</w:t>
      </w:r>
      <w:r w:rsidR="00401EC2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    </w:t>
      </w:r>
    </w:p>
    <w:p w:rsidR="00401EC2" w:rsidRPr="00401EC2" w:rsidRDefault="00401EC2" w:rsidP="00401EC2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на територията на Общ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ина Бургас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, приета с Решение на Общински съвет – гр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Бургас  по т.2 от Протокол №48/25.09.2018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г.</w:t>
      </w:r>
    </w:p>
    <w:p w:rsidR="00067B7C" w:rsidRPr="005D69EE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067B7C" w:rsidRPr="005D69EE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§2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Настояща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та наредба влиза в сила от 01.05.2019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година.</w:t>
      </w:r>
    </w:p>
    <w:p w:rsidR="005D69EE" w:rsidRPr="005D69EE" w:rsidRDefault="005D69EE" w:rsidP="005D69EE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</w:pPr>
    </w:p>
    <w:p w:rsidR="005D69EE" w:rsidRDefault="005D69EE" w:rsidP="00401EC2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Председател на Общински съвет – Бургас: </w:t>
      </w:r>
    </w:p>
    <w:p w:rsidR="009D7D57" w:rsidRPr="004808F1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9D7D57" w:rsidRPr="004808F1" w:rsidRDefault="00401EC2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/Проф. д-р Севдалина 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Турманова</w:t>
      </w:r>
      <w:proofErr w:type="spellEnd"/>
      <w:r w:rsidR="009D7D57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/</w:t>
      </w:r>
    </w:p>
    <w:p w:rsidR="009D7D57" w:rsidRPr="004808F1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401EC2" w:rsidRDefault="00401EC2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Секретар на Община – Бургас:</w:t>
      </w:r>
    </w:p>
    <w:p w:rsidR="009D7D57" w:rsidRPr="004808F1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7B3C32" w:rsidRPr="003230A9" w:rsidRDefault="009D7D57" w:rsidP="003230A9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</w:t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3230A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/Божидар Кънчев/</w:t>
      </w:r>
    </w:p>
    <w:p w:rsidR="005D3446" w:rsidRPr="005D69EE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 </w:t>
      </w:r>
      <w:r w:rsidR="00824A19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Приложение </w:t>
      </w:r>
      <w:r w:rsidR="003D6360" w:rsidRPr="005D69EE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7B3C32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„Синя зона“</w:t>
      </w:r>
      <w:r w:rsidR="003D6360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към чл.14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D3446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E629AE" w:rsidRPr="007B3C32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>(</w:t>
      </w:r>
      <w:proofErr w:type="gramStart"/>
      <w:r w:rsidRPr="007B3C32">
        <w:rPr>
          <w:rFonts w:ascii="Times New Roman" w:hAnsi="Times New Roman"/>
          <w:color w:val="000000" w:themeColor="text1"/>
          <w:sz w:val="28"/>
          <w:szCs w:val="28"/>
        </w:rPr>
        <w:t>изм</w:t>
      </w:r>
      <w:proofErr w:type="gramEnd"/>
      <w:r w:rsidRPr="007B3C32">
        <w:rPr>
          <w:rFonts w:ascii="Times New Roman" w:hAnsi="Times New Roman"/>
          <w:color w:val="000000" w:themeColor="text1"/>
          <w:sz w:val="28"/>
          <w:szCs w:val="28"/>
        </w:rPr>
        <w:t>. Протокол №9/29.03.2016 г.</w:t>
      </w:r>
      <w:r w:rsidR="00E629AE" w:rsidRPr="007B3C3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</w:p>
    <w:p w:rsidR="0052075B" w:rsidRPr="007B3C32" w:rsidRDefault="00E629AE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</w:rPr>
        <w:t>изм. Протокол №16/30.08.2016 г.</w:t>
      </w:r>
    </w:p>
    <w:p w:rsidR="007B3C32" w:rsidRPr="007B3C32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ab/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  <w:t>изм. Протокол №28/27.06.2017 г.</w:t>
      </w:r>
    </w:p>
    <w:p w:rsidR="003D6360" w:rsidRPr="007B3C32" w:rsidRDefault="007B3C32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изм. Протокол №36/19.12</w:t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>.2017 г.</w:t>
      </w:r>
      <w:r w:rsidR="005D3446"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>)</w:t>
      </w:r>
    </w:p>
    <w:p w:rsidR="00E629AE" w:rsidRPr="007B3C32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7B3C32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7B3C32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7B3C32">
        <w:rPr>
          <w:rFonts w:ascii="Times New Roman" w:hAnsi="Times New Roman"/>
          <w:b/>
          <w:i/>
          <w:sz w:val="28"/>
          <w:szCs w:val="28"/>
        </w:rPr>
        <w:tab/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бул. „Сан Стефано”; ул. „Христо Ботев”; бул. „Стефан Стамболов”; ул. „Македония”.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2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„Македония”; ул. „Христо Ботев”; бул. „Стефан Стамболов”; ул. „Васил Левски”.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3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„Княз Борис I”;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E629AE">
        <w:rPr>
          <w:rFonts w:ascii="Times New Roman" w:hAnsi="Times New Roman"/>
          <w:sz w:val="28"/>
          <w:szCs w:val="28"/>
        </w:rPr>
        <w:t xml:space="preserve">”; ул. „Апостол </w:t>
      </w:r>
      <w:proofErr w:type="spellStart"/>
      <w:r w:rsidRPr="00E629AE">
        <w:rPr>
          <w:rFonts w:ascii="Times New Roman" w:hAnsi="Times New Roman"/>
          <w:sz w:val="28"/>
          <w:szCs w:val="28"/>
        </w:rPr>
        <w:t>Карамитев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„Христо Ботев”.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E629A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„Шейново”; ул. „Иван Вазов”;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Фердинандова</w:t>
      </w:r>
      <w:proofErr w:type="spellEnd"/>
      <w:r w:rsidRPr="00E629AE">
        <w:rPr>
          <w:rFonts w:ascii="Times New Roman" w:hAnsi="Times New Roman"/>
          <w:sz w:val="28"/>
          <w:szCs w:val="28"/>
        </w:rPr>
        <w:t>”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5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пл. „Царица Йоанна ”; ул. „Иван Вазов”; ул. „Шейново”;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Фердинандова</w:t>
      </w:r>
      <w:proofErr w:type="spellEnd"/>
      <w:r w:rsidRPr="00E629AE">
        <w:rPr>
          <w:rFonts w:ascii="Times New Roman" w:hAnsi="Times New Roman"/>
          <w:sz w:val="28"/>
          <w:szCs w:val="28"/>
        </w:rPr>
        <w:t xml:space="preserve">”; ул. „Тракийска”; ул. „Конт </w:t>
      </w:r>
      <w:proofErr w:type="spellStart"/>
      <w:r w:rsidRPr="00E629AE">
        <w:rPr>
          <w:rFonts w:ascii="Times New Roman" w:hAnsi="Times New Roman"/>
          <w:sz w:val="28"/>
          <w:szCs w:val="28"/>
        </w:rPr>
        <w:t>Андрованти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„Цар Петър”.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6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„Хан Аспарух”;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E629AE">
        <w:rPr>
          <w:rFonts w:ascii="Times New Roman" w:hAnsi="Times New Roman"/>
          <w:sz w:val="28"/>
          <w:szCs w:val="28"/>
        </w:rPr>
        <w:t xml:space="preserve">”; ул. „Алеко </w:t>
      </w:r>
      <w:proofErr w:type="spellStart"/>
      <w:r w:rsidRPr="00E629AE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„Славянска”.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7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„Генерал Гурко”; ул. „Цар Симеон I”; ул. „Средна Гора”; бул. „Демокрация”.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8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ул. „Алеко </w:t>
      </w:r>
      <w:proofErr w:type="spellStart"/>
      <w:r w:rsidRPr="00E629AE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„Иван Вазов”; ул. „Константин Фотинов”.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9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ул. „Константин Фотинов”; ул. „Булаир”; ул. „ Цар Симеон I”;  ул. „Алеко </w:t>
      </w:r>
      <w:proofErr w:type="spellStart"/>
      <w:r w:rsidRPr="00E629AE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E629AE">
        <w:rPr>
          <w:rFonts w:ascii="Times New Roman" w:hAnsi="Times New Roman"/>
          <w:sz w:val="28"/>
          <w:szCs w:val="28"/>
        </w:rPr>
        <w:t>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10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„Оборище”; бул. „Сан Стефано”; бул. „Демокрация”; ул. „Генерал Гурко”.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11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ул. „Алеко </w:t>
      </w:r>
      <w:proofErr w:type="spellStart"/>
      <w:r w:rsidRPr="00E629AE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„Цар Симеон I”; ул. „Св. Св. Кирил и Методий”; ул. „Славянска”.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12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„Св. Св. Кирил и Методий”; ул. „Славянска”; ул. „Цар Симеон I”;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Пиротска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„Хан Аспарух”.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13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lastRenderedPageBreak/>
        <w:t>С граници: ул. „Генерал Гурко”; ул. „Оборище”; ул. „Цар Симеон I”; бул. „Сан Стефано”.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14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</w:t>
      </w:r>
      <w:proofErr w:type="spellStart"/>
      <w:r w:rsidRPr="00E629AE">
        <w:rPr>
          <w:rFonts w:ascii="Times New Roman" w:hAnsi="Times New Roman"/>
          <w:sz w:val="28"/>
          <w:szCs w:val="28"/>
        </w:rPr>
        <w:t>ул</w:t>
      </w:r>
      <w:proofErr w:type="spellEnd"/>
      <w:r w:rsidRPr="00E629AE">
        <w:rPr>
          <w:rFonts w:ascii="Times New Roman" w:hAnsi="Times New Roman"/>
          <w:sz w:val="28"/>
          <w:szCs w:val="28"/>
        </w:rPr>
        <w:t xml:space="preserve"> . „Цар Симеон I”; ул. „Войнишка”; бул. „Демокрация”; ул. „Агоп </w:t>
      </w:r>
      <w:proofErr w:type="spellStart"/>
      <w:r w:rsidRPr="00E629AE">
        <w:rPr>
          <w:rFonts w:ascii="Times New Roman" w:hAnsi="Times New Roman"/>
          <w:sz w:val="28"/>
          <w:szCs w:val="28"/>
        </w:rPr>
        <w:t>Мелконян</w:t>
      </w:r>
      <w:proofErr w:type="spellEnd"/>
      <w:r w:rsidRPr="00E629AE">
        <w:rPr>
          <w:rFonts w:ascii="Times New Roman" w:hAnsi="Times New Roman"/>
          <w:sz w:val="28"/>
          <w:szCs w:val="28"/>
        </w:rPr>
        <w:t>”;  бул. „Княз Александър Батенберг”.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15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16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„Цар Симеон I”; ул. „Войнишка”; бул. „Демокрация”; ул. „Средна Гора”.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17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ул. „Адам </w:t>
      </w:r>
      <w:proofErr w:type="spellStart"/>
      <w:r w:rsidRPr="00E629AE">
        <w:rPr>
          <w:rFonts w:ascii="Times New Roman" w:hAnsi="Times New Roman"/>
          <w:sz w:val="28"/>
          <w:szCs w:val="28"/>
        </w:rPr>
        <w:t>Мицкевич</w:t>
      </w:r>
      <w:proofErr w:type="spellEnd"/>
      <w:r w:rsidRPr="00E629AE">
        <w:rPr>
          <w:rFonts w:ascii="Times New Roman" w:hAnsi="Times New Roman"/>
          <w:sz w:val="28"/>
          <w:szCs w:val="28"/>
        </w:rPr>
        <w:t>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18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19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„Иван Вазов”;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Фердинадова</w:t>
      </w:r>
      <w:proofErr w:type="spellEnd"/>
      <w:r w:rsidRPr="00E629AE">
        <w:rPr>
          <w:rFonts w:ascii="Times New Roman" w:hAnsi="Times New Roman"/>
          <w:sz w:val="28"/>
          <w:szCs w:val="28"/>
        </w:rPr>
        <w:t>” ул. „Цар Калоян”; ул. „Климент Охридски”.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20</w:t>
      </w:r>
    </w:p>
    <w:p w:rsidR="003D6360" w:rsidRPr="00E629AE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</w:t>
      </w:r>
      <w:r w:rsidRPr="00E629AE">
        <w:rPr>
          <w:rFonts w:ascii="Times New Roman" w:hAnsi="Times New Roman"/>
          <w:bCs/>
          <w:iCs/>
          <w:sz w:val="28"/>
          <w:szCs w:val="28"/>
        </w:rPr>
        <w:t xml:space="preserve">Княз Борис </w:t>
      </w:r>
      <w:r w:rsidRPr="00E629AE">
        <w:rPr>
          <w:rFonts w:ascii="Times New Roman" w:hAnsi="Times New Roman"/>
          <w:bCs/>
          <w:iCs/>
          <w:sz w:val="28"/>
          <w:szCs w:val="28"/>
          <w:lang w:val="en-US"/>
        </w:rPr>
        <w:t>I</w:t>
      </w:r>
      <w:r w:rsidRPr="00E629AE">
        <w:rPr>
          <w:rFonts w:ascii="Times New Roman" w:hAnsi="Times New Roman"/>
          <w:sz w:val="28"/>
          <w:szCs w:val="28"/>
        </w:rPr>
        <w:t>”; ул. „Христо Ботев”;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Фердинандова</w:t>
      </w:r>
      <w:proofErr w:type="spellEnd"/>
      <w:r w:rsidRPr="00E629AE">
        <w:rPr>
          <w:rFonts w:ascii="Times New Roman" w:hAnsi="Times New Roman"/>
          <w:sz w:val="28"/>
          <w:szCs w:val="28"/>
        </w:rPr>
        <w:t>”.</w:t>
      </w:r>
    </w:p>
    <w:p w:rsidR="00614D31" w:rsidRPr="00B8354F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08F1">
        <w:rPr>
          <w:color w:val="000000" w:themeColor="text1"/>
          <w:sz w:val="28"/>
          <w:szCs w:val="28"/>
        </w:rPr>
        <w:t xml:space="preserve">  </w:t>
      </w:r>
      <w:r w:rsidR="00614D31">
        <w:rPr>
          <w:color w:val="000000" w:themeColor="text1"/>
          <w:sz w:val="28"/>
          <w:szCs w:val="28"/>
        </w:rPr>
        <w:tab/>
      </w:r>
      <w:proofErr w:type="spellStart"/>
      <w:r w:rsidR="00614D31" w:rsidRPr="00614D31">
        <w:rPr>
          <w:rFonts w:ascii="Times New Roman" w:hAnsi="Times New Roman"/>
          <w:b/>
          <w:i/>
          <w:color w:val="000000" w:themeColor="text1"/>
          <w:sz w:val="28"/>
          <w:szCs w:val="28"/>
        </w:rPr>
        <w:t>Подзона</w:t>
      </w:r>
      <w:proofErr w:type="spellEnd"/>
      <w:r w:rsidR="00614D31" w:rsidRPr="00614D3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21 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</w:rPr>
        <w:t>нова, Протокол №28/27.06.2017 г.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</w:p>
    <w:p w:rsidR="00614D31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bCs/>
          <w:color w:val="000000" w:themeColor="text1"/>
          <w:sz w:val="28"/>
          <w:szCs w:val="28"/>
        </w:rPr>
        <w:tab/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С граници: ул. „Брацигово”; ул. „</w:t>
      </w:r>
      <w:r w:rsidRPr="00614D3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Антон Иванов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отнасяща се само за паркинга.</w:t>
      </w: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401EC2" w:rsidRDefault="00401EC2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bookmarkStart w:id="0" w:name="_GoBack"/>
      <w:bookmarkEnd w:id="0"/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5D69EE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Приложение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 xml:space="preserve"> 2 „</w:t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зона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“</w:t>
      </w:r>
    </w:p>
    <w:p w:rsidR="00711AF4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>(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ново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Протокол №36/19.12.2017 г.</w:t>
      </w:r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, изм.                                        </w:t>
      </w:r>
    </w:p>
    <w:p w:rsidR="005D69EE" w:rsidRPr="005D69EE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Протокол №48/25.09.2018 г.</w:t>
      </w:r>
      <w:r w:rsid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)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1“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С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граници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: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от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до</w:t>
      </w:r>
      <w:proofErr w:type="spellEnd"/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Зоната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заключена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между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Георги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Баев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Поморие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 и</w:t>
      </w:r>
      <w:proofErr w:type="gram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Адам</w:t>
      </w:r>
      <w:proofErr w:type="spell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Мицкевич</w:t>
      </w:r>
      <w:proofErr w:type="spell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“.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- 2“ 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С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граници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: 1.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от</w:t>
      </w:r>
      <w:proofErr w:type="spellEnd"/>
      <w:proofErr w:type="gram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до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Поморийска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2. </w:t>
      </w:r>
      <w:proofErr w:type="spellStart"/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spellEnd"/>
      <w:proofErr w:type="gram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Поморийска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3. </w:t>
      </w:r>
      <w:proofErr w:type="spellStart"/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паркинг</w:t>
      </w:r>
      <w:proofErr w:type="spellEnd"/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Северен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плаж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“.</w:t>
      </w:r>
    </w:p>
    <w:p w:rsidR="00711AF4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711AF4" w:rsidRPr="00711AF4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3</w:t>
      </w:r>
      <w:proofErr w:type="gramStart"/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(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нова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Протокол №48/25.09.2018 г.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)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711AF4">
        <w:rPr>
          <w:rFonts w:ascii="Times New Roman" w:eastAsia="Times New Roman" w:hAnsi="Times New Roman"/>
          <w:sz w:val="28"/>
          <w:szCs w:val="28"/>
        </w:rPr>
        <w:t xml:space="preserve">Бул. „Демокрация“ – от ул. „Адам 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Мицкевич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>“ до ул. „Константин Величков“ – 32 бр. места, 1 бр. място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711AF4">
        <w:rPr>
          <w:rFonts w:ascii="Times New Roman" w:eastAsia="Times New Roman" w:hAnsi="Times New Roman"/>
          <w:sz w:val="28"/>
          <w:szCs w:val="28"/>
        </w:rPr>
        <w:t>Ул. „Георги Баев“ – 58 бр. места, 2 бр. места за 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Pr="00711AF4">
        <w:rPr>
          <w:rFonts w:ascii="Times New Roman" w:eastAsia="Times New Roman" w:hAnsi="Times New Roman"/>
          <w:sz w:val="28"/>
          <w:szCs w:val="28"/>
        </w:rPr>
        <w:t>Ул. „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Абоба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>“  – 17 бр. места, 1  бр. място за 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Pr="00711AF4">
        <w:rPr>
          <w:rFonts w:ascii="Times New Roman" w:eastAsia="Times New Roman" w:hAnsi="Times New Roman"/>
          <w:sz w:val="28"/>
          <w:szCs w:val="28"/>
        </w:rPr>
        <w:t>Ул. „Велико Търново“  –  83 бр. места, 4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 </w:t>
      </w:r>
      <w:r w:rsidRPr="00711AF4">
        <w:rPr>
          <w:rFonts w:ascii="Times New Roman" w:eastAsia="Times New Roman" w:hAnsi="Times New Roman"/>
          <w:sz w:val="28"/>
          <w:szCs w:val="28"/>
        </w:rPr>
        <w:t>Ул. „Васил Петлешков“ – 70 бр. места, 6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6. </w:t>
      </w:r>
      <w:r w:rsidRPr="00711AF4">
        <w:rPr>
          <w:rFonts w:ascii="Times New Roman" w:eastAsia="Times New Roman" w:hAnsi="Times New Roman"/>
          <w:sz w:val="28"/>
          <w:szCs w:val="28"/>
        </w:rPr>
        <w:t>Ул. „Иван Богоров“ – 20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 </w:t>
      </w:r>
      <w:r w:rsidRPr="00711AF4">
        <w:rPr>
          <w:rFonts w:ascii="Times New Roman" w:eastAsia="Times New Roman" w:hAnsi="Times New Roman"/>
          <w:sz w:val="28"/>
          <w:szCs w:val="28"/>
        </w:rPr>
        <w:t>Ул. „Юрий Венелин“ – 29 бр. места, 1 бр. място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 </w:t>
      </w:r>
      <w:r w:rsidRPr="00711AF4">
        <w:rPr>
          <w:rFonts w:ascii="Times New Roman" w:eastAsia="Times New Roman" w:hAnsi="Times New Roman"/>
          <w:sz w:val="28"/>
          <w:szCs w:val="28"/>
        </w:rPr>
        <w:t>Ул. „Поп Грую“ – 23 бр. места, 2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9. </w:t>
      </w:r>
      <w:r w:rsidRPr="00711AF4">
        <w:rPr>
          <w:rFonts w:ascii="Times New Roman" w:eastAsia="Times New Roman" w:hAnsi="Times New Roman"/>
          <w:sz w:val="28"/>
          <w:szCs w:val="28"/>
        </w:rPr>
        <w:t>Ул. „Константин Величков“ – 10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Тупик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 xml:space="preserve"> м/у ул. „Юрий Венелин“ и ул.  „Васил Петлешков“ – 5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11.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№1 – 37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№2 – 17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№3 – 30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№4 – 40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№5 – 16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16.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№6 – 18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17.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№7 – 41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18. Паркинг №8 – 29 бр. места.</w:t>
      </w:r>
    </w:p>
    <w:p w:rsidR="00614D31" w:rsidRPr="00711AF4" w:rsidRDefault="00614D31" w:rsidP="00614D31">
      <w:pPr>
        <w:rPr>
          <w:color w:val="000000" w:themeColor="text1"/>
          <w:sz w:val="28"/>
          <w:szCs w:val="28"/>
        </w:rPr>
      </w:pPr>
    </w:p>
    <w:p w:rsidR="00A64971" w:rsidRPr="00711AF4" w:rsidRDefault="00A64971">
      <w:pPr>
        <w:rPr>
          <w:color w:val="000000" w:themeColor="text1"/>
          <w:sz w:val="28"/>
          <w:szCs w:val="28"/>
        </w:rPr>
      </w:pPr>
    </w:p>
    <w:p w:rsidR="00AD3FFB" w:rsidRDefault="00AD3FFB">
      <w:pPr>
        <w:rPr>
          <w:color w:val="000000" w:themeColor="text1"/>
          <w:sz w:val="28"/>
          <w:szCs w:val="28"/>
        </w:rPr>
      </w:pPr>
    </w:p>
    <w:sectPr w:rsidR="00AD3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0449E"/>
    <w:rsid w:val="00006A19"/>
    <w:rsid w:val="000263A0"/>
    <w:rsid w:val="0003480B"/>
    <w:rsid w:val="00067B7C"/>
    <w:rsid w:val="000A469B"/>
    <w:rsid w:val="000C2089"/>
    <w:rsid w:val="000D0F97"/>
    <w:rsid w:val="000E7B34"/>
    <w:rsid w:val="001078D4"/>
    <w:rsid w:val="0012273C"/>
    <w:rsid w:val="0012488D"/>
    <w:rsid w:val="001E3104"/>
    <w:rsid w:val="001F30DA"/>
    <w:rsid w:val="00223C7B"/>
    <w:rsid w:val="00231F5B"/>
    <w:rsid w:val="00265FF7"/>
    <w:rsid w:val="002D3FAA"/>
    <w:rsid w:val="002E0E23"/>
    <w:rsid w:val="003230A9"/>
    <w:rsid w:val="00326F2E"/>
    <w:rsid w:val="0033154C"/>
    <w:rsid w:val="003615BC"/>
    <w:rsid w:val="00375F68"/>
    <w:rsid w:val="00380B8D"/>
    <w:rsid w:val="00387764"/>
    <w:rsid w:val="003D6360"/>
    <w:rsid w:val="00401EC2"/>
    <w:rsid w:val="004256D9"/>
    <w:rsid w:val="004808F1"/>
    <w:rsid w:val="004909D9"/>
    <w:rsid w:val="004B33D8"/>
    <w:rsid w:val="004F7D92"/>
    <w:rsid w:val="0052075B"/>
    <w:rsid w:val="00526414"/>
    <w:rsid w:val="00542F8C"/>
    <w:rsid w:val="0055659E"/>
    <w:rsid w:val="0055760F"/>
    <w:rsid w:val="00572990"/>
    <w:rsid w:val="005D3446"/>
    <w:rsid w:val="005D69EE"/>
    <w:rsid w:val="00611B18"/>
    <w:rsid w:val="00614D31"/>
    <w:rsid w:val="006262FD"/>
    <w:rsid w:val="00650920"/>
    <w:rsid w:val="006673F2"/>
    <w:rsid w:val="00672996"/>
    <w:rsid w:val="00674E18"/>
    <w:rsid w:val="006814C8"/>
    <w:rsid w:val="00693FD4"/>
    <w:rsid w:val="006960EE"/>
    <w:rsid w:val="006C252D"/>
    <w:rsid w:val="006C34E9"/>
    <w:rsid w:val="006D6AF5"/>
    <w:rsid w:val="00700F4B"/>
    <w:rsid w:val="00711AF4"/>
    <w:rsid w:val="00717E01"/>
    <w:rsid w:val="00724866"/>
    <w:rsid w:val="00744FA2"/>
    <w:rsid w:val="00777B73"/>
    <w:rsid w:val="00785153"/>
    <w:rsid w:val="00786688"/>
    <w:rsid w:val="00791EA6"/>
    <w:rsid w:val="007B3C32"/>
    <w:rsid w:val="007F0067"/>
    <w:rsid w:val="00823AE3"/>
    <w:rsid w:val="00824A19"/>
    <w:rsid w:val="00854E82"/>
    <w:rsid w:val="008B06FC"/>
    <w:rsid w:val="008E12A1"/>
    <w:rsid w:val="008E72F9"/>
    <w:rsid w:val="008F7188"/>
    <w:rsid w:val="00981640"/>
    <w:rsid w:val="00997D6F"/>
    <w:rsid w:val="009D3A5D"/>
    <w:rsid w:val="009D7D57"/>
    <w:rsid w:val="009E19F7"/>
    <w:rsid w:val="009F787A"/>
    <w:rsid w:val="00A03682"/>
    <w:rsid w:val="00A22C10"/>
    <w:rsid w:val="00A64971"/>
    <w:rsid w:val="00A92DC5"/>
    <w:rsid w:val="00A97821"/>
    <w:rsid w:val="00AA0DA4"/>
    <w:rsid w:val="00AB2618"/>
    <w:rsid w:val="00AC3F1A"/>
    <w:rsid w:val="00AD3FFB"/>
    <w:rsid w:val="00AF6746"/>
    <w:rsid w:val="00B20167"/>
    <w:rsid w:val="00B53A35"/>
    <w:rsid w:val="00B8354F"/>
    <w:rsid w:val="00BB0540"/>
    <w:rsid w:val="00BC5CCA"/>
    <w:rsid w:val="00C0483B"/>
    <w:rsid w:val="00C0633A"/>
    <w:rsid w:val="00C070EA"/>
    <w:rsid w:val="00C3633A"/>
    <w:rsid w:val="00C413D9"/>
    <w:rsid w:val="00C55CE7"/>
    <w:rsid w:val="00C57329"/>
    <w:rsid w:val="00C914CE"/>
    <w:rsid w:val="00C94A45"/>
    <w:rsid w:val="00CC784D"/>
    <w:rsid w:val="00CD111A"/>
    <w:rsid w:val="00CE1B87"/>
    <w:rsid w:val="00D15C03"/>
    <w:rsid w:val="00D15D3F"/>
    <w:rsid w:val="00D22BCC"/>
    <w:rsid w:val="00D2746F"/>
    <w:rsid w:val="00D27FDE"/>
    <w:rsid w:val="00D408CB"/>
    <w:rsid w:val="00D607AE"/>
    <w:rsid w:val="00D71A30"/>
    <w:rsid w:val="00DB1E60"/>
    <w:rsid w:val="00DB3810"/>
    <w:rsid w:val="00DE2CFB"/>
    <w:rsid w:val="00E629AE"/>
    <w:rsid w:val="00E9267C"/>
    <w:rsid w:val="00EF09D5"/>
    <w:rsid w:val="00F24D7B"/>
    <w:rsid w:val="00F345AF"/>
    <w:rsid w:val="00F848B2"/>
    <w:rsid w:val="00F85567"/>
    <w:rsid w:val="00FB34E3"/>
    <w:rsid w:val="00FC0F04"/>
    <w:rsid w:val="00FD20D0"/>
    <w:rsid w:val="00FD5EDD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29C0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B9B2D-AD85-4204-9A80-089D71A0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11</Pages>
  <Words>2931</Words>
  <Characters>16711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109</cp:revision>
  <cp:lastPrinted>2017-12-22T07:45:00Z</cp:lastPrinted>
  <dcterms:created xsi:type="dcterms:W3CDTF">2015-05-07T08:41:00Z</dcterms:created>
  <dcterms:modified xsi:type="dcterms:W3CDTF">2020-03-05T08:19:00Z</dcterms:modified>
</cp:coreProperties>
</file>