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411" w:rsidRPr="00FE374D" w:rsidRDefault="00923411" w:rsidP="00923411">
      <w:pPr>
        <w:keepNext/>
        <w:jc w:val="center"/>
        <w:outlineLvl w:val="0"/>
        <w:rPr>
          <w:rFonts w:ascii="Tahoma" w:hAnsi="Tahoma" w:cs="Tunga"/>
          <w:b/>
          <w:spacing w:val="100"/>
          <w:sz w:val="28"/>
          <w:szCs w:val="28"/>
        </w:rPr>
      </w:pPr>
      <w:bookmarkStart w:id="0" w:name="_GoBack"/>
      <w:bookmarkEnd w:id="0"/>
      <w:r w:rsidRPr="00FE374D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9D798B3" wp14:editId="5F09F7E6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374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C78098D" wp14:editId="44131547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374D">
        <w:rPr>
          <w:rFonts w:ascii="Tahoma" w:hAnsi="Tahoma" w:cs="Tunga"/>
          <w:b/>
          <w:spacing w:val="100"/>
          <w:sz w:val="28"/>
          <w:szCs w:val="28"/>
        </w:rPr>
        <w:t>ОБЩИНА БУРГАС</w:t>
      </w:r>
    </w:p>
    <w:p w:rsidR="00923411" w:rsidRPr="00FE374D" w:rsidRDefault="00923411" w:rsidP="00923411">
      <w:pPr>
        <w:jc w:val="center"/>
        <w:rPr>
          <w:rFonts w:ascii="Tahoma" w:hAnsi="Tahoma" w:cs="Arial"/>
        </w:rPr>
      </w:pPr>
      <w:r w:rsidRPr="00FE374D">
        <w:rPr>
          <w:rFonts w:ascii="Tahoma" w:hAnsi="Tahoma" w:cs="Arial"/>
        </w:rPr>
        <w:t>8000 Бургас, ул.”Александровска” № 26</w:t>
      </w:r>
    </w:p>
    <w:p w:rsidR="00923411" w:rsidRPr="00FE374D" w:rsidRDefault="00923411" w:rsidP="00923411">
      <w:pPr>
        <w:jc w:val="center"/>
        <w:rPr>
          <w:rFonts w:ascii="Tahoma" w:hAnsi="Tahoma" w:cs="Arial"/>
        </w:rPr>
      </w:pPr>
      <w:r w:rsidRPr="00FE374D">
        <w:rPr>
          <w:rFonts w:ascii="Tahoma" w:hAnsi="Tahoma" w:cs="Arial"/>
        </w:rPr>
        <w:t>тел.</w:t>
      </w:r>
      <w:r w:rsidRPr="00FE374D">
        <w:rPr>
          <w:rFonts w:ascii="Tahoma" w:hAnsi="Tahoma" w:cs="Arial"/>
          <w:lang w:val="ru-RU"/>
        </w:rPr>
        <w:t xml:space="preserve"> </w:t>
      </w:r>
      <w:r w:rsidRPr="00FE374D">
        <w:rPr>
          <w:rFonts w:ascii="Tahoma" w:hAnsi="Tahoma" w:cs="Arial"/>
        </w:rPr>
        <w:t>централа: 056/ 84 09 15-19; факс: 056/ 84 13 14</w:t>
      </w:r>
    </w:p>
    <w:p w:rsidR="00923411" w:rsidRPr="00FE374D" w:rsidRDefault="00CD5C3F" w:rsidP="00923411">
      <w:pPr>
        <w:jc w:val="center"/>
        <w:rPr>
          <w:rFonts w:ascii="Tahoma" w:hAnsi="Tahoma"/>
        </w:rPr>
      </w:pPr>
      <w:hyperlink r:id="rId9" w:history="1">
        <w:r w:rsidR="00923411" w:rsidRPr="00FE374D">
          <w:rPr>
            <w:rFonts w:ascii="Tahoma" w:hAnsi="Tahoma"/>
            <w:color w:val="666666"/>
            <w:szCs w:val="15"/>
            <w:lang w:val="pt-BR"/>
          </w:rPr>
          <w:t>www</w:t>
        </w:r>
        <w:r w:rsidR="00923411" w:rsidRPr="00FE374D">
          <w:rPr>
            <w:rFonts w:ascii="Tahoma" w:hAnsi="Tahoma"/>
            <w:color w:val="666666"/>
            <w:szCs w:val="15"/>
          </w:rPr>
          <w:t>.</w:t>
        </w:r>
        <w:r w:rsidR="00923411" w:rsidRPr="00FE374D">
          <w:rPr>
            <w:rFonts w:ascii="Tahoma" w:hAnsi="Tahoma"/>
            <w:color w:val="666666"/>
            <w:szCs w:val="15"/>
            <w:lang w:val="pt-BR"/>
          </w:rPr>
          <w:t>burgas</w:t>
        </w:r>
        <w:r w:rsidR="00923411" w:rsidRPr="00FE374D">
          <w:rPr>
            <w:rFonts w:ascii="Tahoma" w:hAnsi="Tahoma"/>
            <w:color w:val="666666"/>
            <w:szCs w:val="15"/>
          </w:rPr>
          <w:t>.</w:t>
        </w:r>
        <w:r w:rsidR="00923411" w:rsidRPr="00FE374D">
          <w:rPr>
            <w:rFonts w:ascii="Tahoma" w:hAnsi="Tahoma"/>
            <w:color w:val="666666"/>
            <w:szCs w:val="15"/>
            <w:lang w:val="pt-BR"/>
          </w:rPr>
          <w:t>bg</w:t>
        </w:r>
      </w:hyperlink>
      <w:r w:rsidR="00923411" w:rsidRPr="00FE374D">
        <w:rPr>
          <w:rFonts w:ascii="Tahoma" w:hAnsi="Tahoma"/>
          <w:lang w:val="ru-RU"/>
        </w:rPr>
        <w:t xml:space="preserve">; </w:t>
      </w:r>
      <w:r w:rsidR="00923411" w:rsidRPr="00FE374D">
        <w:rPr>
          <w:rFonts w:ascii="Tahoma" w:hAnsi="Tahoma"/>
        </w:rPr>
        <w:t xml:space="preserve">електронна поща: </w:t>
      </w:r>
      <w:r w:rsidR="00923411" w:rsidRPr="00FE374D">
        <w:rPr>
          <w:rFonts w:ascii="Tahoma" w:hAnsi="Tahoma"/>
          <w:lang w:val="pt-BR"/>
        </w:rPr>
        <w:t>obs</w:t>
      </w:r>
      <w:r w:rsidR="00923411" w:rsidRPr="00FE374D">
        <w:rPr>
          <w:rFonts w:ascii="Tahoma" w:hAnsi="Tahoma"/>
          <w:lang w:val="en-US"/>
        </w:rPr>
        <w:t>h</w:t>
      </w:r>
      <w:r w:rsidR="00923411" w:rsidRPr="00FE374D">
        <w:rPr>
          <w:rFonts w:ascii="Tahoma" w:hAnsi="Tahoma"/>
          <w:lang w:val="pt-BR"/>
        </w:rPr>
        <w:t>tina</w:t>
      </w:r>
      <w:r w:rsidR="00923411" w:rsidRPr="00FE374D">
        <w:rPr>
          <w:rFonts w:ascii="Tahoma" w:hAnsi="Tahoma"/>
        </w:rPr>
        <w:t>@</w:t>
      </w:r>
      <w:r w:rsidR="00923411" w:rsidRPr="00FE374D">
        <w:rPr>
          <w:rFonts w:ascii="Tahoma" w:hAnsi="Tahoma"/>
          <w:lang w:val="pt-BR"/>
        </w:rPr>
        <w:t>burgas</w:t>
      </w:r>
      <w:r w:rsidR="00923411" w:rsidRPr="00FE374D">
        <w:rPr>
          <w:rFonts w:ascii="Tahoma" w:hAnsi="Tahoma"/>
        </w:rPr>
        <w:t>.</w:t>
      </w:r>
      <w:r w:rsidR="00923411" w:rsidRPr="00FE374D">
        <w:rPr>
          <w:rFonts w:ascii="Tahoma" w:hAnsi="Tahoma"/>
          <w:lang w:val="pt-BR"/>
        </w:rPr>
        <w:t>bg</w:t>
      </w:r>
    </w:p>
    <w:p w:rsidR="00923411" w:rsidRPr="00FE374D" w:rsidRDefault="00923411" w:rsidP="00923411">
      <w:pPr>
        <w:ind w:firstLine="708"/>
      </w:pPr>
      <w:r w:rsidRPr="00FE374D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B242155" wp14:editId="241F79DF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6E3AD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923411" w:rsidRDefault="00923411" w:rsidP="00923411">
      <w:pPr>
        <w:keepNext/>
        <w:ind w:left="-142" w:right="283"/>
        <w:outlineLvl w:val="0"/>
        <w:rPr>
          <w:sz w:val="28"/>
        </w:rPr>
      </w:pPr>
    </w:p>
    <w:p w:rsidR="00923411" w:rsidRPr="005B2AC8" w:rsidRDefault="00923411" w:rsidP="00923411">
      <w:pPr>
        <w:keepNext/>
        <w:ind w:right="283"/>
        <w:outlineLvl w:val="0"/>
        <w:rPr>
          <w:sz w:val="28"/>
          <w:szCs w:val="28"/>
        </w:rPr>
      </w:pPr>
    </w:p>
    <w:p w:rsidR="00923411" w:rsidRPr="005B2AC8" w:rsidRDefault="00923411" w:rsidP="00923411">
      <w:pPr>
        <w:spacing w:before="120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ДО</w:t>
      </w:r>
    </w:p>
    <w:p w:rsidR="00923411" w:rsidRPr="005B2AC8" w:rsidRDefault="00923411" w:rsidP="00923411">
      <w:pPr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ОБЩИНСКИ СЪВЕТ</w:t>
      </w:r>
    </w:p>
    <w:p w:rsidR="00923411" w:rsidRPr="005B2AC8" w:rsidRDefault="00923411" w:rsidP="00923411">
      <w:pPr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БУРГАС</w:t>
      </w:r>
    </w:p>
    <w:p w:rsidR="00923411" w:rsidRPr="005B2AC8" w:rsidRDefault="00923411" w:rsidP="00923411">
      <w:pPr>
        <w:rPr>
          <w:b/>
          <w:sz w:val="28"/>
          <w:szCs w:val="28"/>
        </w:rPr>
      </w:pPr>
    </w:p>
    <w:p w:rsidR="00923411" w:rsidRDefault="00923411" w:rsidP="00923411">
      <w:pPr>
        <w:rPr>
          <w:b/>
          <w:sz w:val="28"/>
          <w:szCs w:val="28"/>
        </w:rPr>
      </w:pPr>
    </w:p>
    <w:p w:rsidR="00923411" w:rsidRDefault="00923411" w:rsidP="00923411">
      <w:pPr>
        <w:rPr>
          <w:b/>
          <w:sz w:val="28"/>
          <w:szCs w:val="28"/>
        </w:rPr>
      </w:pPr>
    </w:p>
    <w:p w:rsidR="00923411" w:rsidRDefault="00923411" w:rsidP="00923411">
      <w:pPr>
        <w:rPr>
          <w:b/>
          <w:sz w:val="28"/>
          <w:szCs w:val="28"/>
        </w:rPr>
      </w:pPr>
    </w:p>
    <w:p w:rsidR="00923411" w:rsidRPr="005B2AC8" w:rsidRDefault="00923411" w:rsidP="00923411">
      <w:pPr>
        <w:rPr>
          <w:b/>
          <w:sz w:val="28"/>
          <w:szCs w:val="28"/>
        </w:rPr>
      </w:pPr>
    </w:p>
    <w:p w:rsidR="00923411" w:rsidRPr="005B2AC8" w:rsidRDefault="00923411" w:rsidP="00923411">
      <w:pPr>
        <w:rPr>
          <w:b/>
          <w:sz w:val="28"/>
          <w:szCs w:val="28"/>
        </w:rPr>
      </w:pPr>
    </w:p>
    <w:p w:rsidR="00923411" w:rsidRPr="00B70CCE" w:rsidRDefault="00923411" w:rsidP="00923411">
      <w:pPr>
        <w:jc w:val="center"/>
        <w:rPr>
          <w:b/>
          <w:sz w:val="32"/>
          <w:szCs w:val="32"/>
        </w:rPr>
      </w:pPr>
      <w:r w:rsidRPr="00B70CCE">
        <w:rPr>
          <w:b/>
          <w:sz w:val="32"/>
          <w:szCs w:val="32"/>
        </w:rPr>
        <w:t>Д О К Л А Д Н А    З А П И С К А</w:t>
      </w:r>
    </w:p>
    <w:p w:rsidR="00923411" w:rsidRPr="005B2AC8" w:rsidRDefault="00923411" w:rsidP="00923411">
      <w:pPr>
        <w:spacing w:before="120"/>
        <w:jc w:val="center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ОТ ДИМИТЪР НИКОЛОВ НИКОЛОВ</w:t>
      </w:r>
    </w:p>
    <w:p w:rsidR="00923411" w:rsidRPr="005B2AC8" w:rsidRDefault="00923411" w:rsidP="00923411">
      <w:pPr>
        <w:jc w:val="center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КМЕТ НА ОБЩИНА БУРГАС</w:t>
      </w:r>
    </w:p>
    <w:p w:rsidR="00923411" w:rsidRPr="00F81619" w:rsidRDefault="00923411" w:rsidP="00923411">
      <w:pPr>
        <w:spacing w:before="240"/>
        <w:ind w:firstLine="709"/>
        <w:jc w:val="both"/>
        <w:rPr>
          <w:color w:val="000000" w:themeColor="text1"/>
          <w:sz w:val="26"/>
          <w:szCs w:val="26"/>
          <w:u w:val="single"/>
        </w:rPr>
      </w:pPr>
      <w:r w:rsidRPr="00B70CCE">
        <w:rPr>
          <w:b/>
          <w:color w:val="000000" w:themeColor="text1"/>
          <w:sz w:val="26"/>
          <w:szCs w:val="26"/>
          <w:u w:val="single"/>
        </w:rPr>
        <w:t>Относно:</w:t>
      </w:r>
      <w:r w:rsidRPr="00B70CCE">
        <w:rPr>
          <w:color w:val="000000" w:themeColor="text1"/>
          <w:sz w:val="26"/>
          <w:szCs w:val="26"/>
          <w:u w:val="single"/>
          <w:lang w:eastAsia="en-US"/>
        </w:rPr>
        <w:t xml:space="preserve"> </w:t>
      </w:r>
      <w:r w:rsidRPr="00B70CCE">
        <w:rPr>
          <w:color w:val="000000" w:themeColor="text1"/>
          <w:sz w:val="26"/>
          <w:szCs w:val="26"/>
          <w:u w:val="single"/>
        </w:rPr>
        <w:t xml:space="preserve">Отдаване под наем за срок от пет години на нежилищен </w:t>
      </w:r>
      <w:r>
        <w:rPr>
          <w:color w:val="000000" w:themeColor="text1"/>
          <w:sz w:val="26"/>
          <w:szCs w:val="26"/>
          <w:u w:val="single"/>
        </w:rPr>
        <w:t xml:space="preserve">обект </w:t>
      </w:r>
      <w:r w:rsidRPr="00B70CCE">
        <w:rPr>
          <w:color w:val="000000" w:themeColor="text1"/>
          <w:sz w:val="26"/>
          <w:szCs w:val="26"/>
          <w:u w:val="single"/>
        </w:rPr>
        <w:t xml:space="preserve">– частна общинска собственост, представляващ каса № </w:t>
      </w:r>
      <w:r>
        <w:rPr>
          <w:color w:val="000000" w:themeColor="text1"/>
          <w:sz w:val="26"/>
          <w:szCs w:val="26"/>
          <w:u w:val="single"/>
        </w:rPr>
        <w:t>8</w:t>
      </w:r>
      <w:r w:rsidRPr="00B70CCE">
        <w:rPr>
          <w:color w:val="000000" w:themeColor="text1"/>
          <w:sz w:val="26"/>
          <w:szCs w:val="26"/>
          <w:u w:val="single"/>
        </w:rPr>
        <w:t>, разположена на първи етаж в сградата на „Автогара Юг“</w:t>
      </w:r>
      <w:r>
        <w:rPr>
          <w:color w:val="000000" w:themeColor="text1"/>
          <w:sz w:val="26"/>
          <w:szCs w:val="26"/>
          <w:u w:val="single"/>
        </w:rPr>
        <w:t xml:space="preserve">, </w:t>
      </w:r>
      <w:r w:rsidRPr="00F81619">
        <w:rPr>
          <w:color w:val="000000" w:themeColor="text1"/>
          <w:sz w:val="26"/>
          <w:szCs w:val="26"/>
          <w:u w:val="single"/>
        </w:rPr>
        <w:t>чрез провеждане на публичен търг с тайно наддаване</w:t>
      </w:r>
    </w:p>
    <w:p w:rsidR="00923411" w:rsidRDefault="00923411" w:rsidP="00923411">
      <w:pPr>
        <w:ind w:right="-631" w:firstLine="709"/>
        <w:jc w:val="both"/>
        <w:rPr>
          <w:color w:val="FF0000"/>
          <w:sz w:val="26"/>
          <w:szCs w:val="26"/>
        </w:rPr>
      </w:pPr>
    </w:p>
    <w:p w:rsidR="00923411" w:rsidRDefault="00923411" w:rsidP="00923411">
      <w:pPr>
        <w:spacing w:after="60"/>
        <w:ind w:firstLine="425"/>
        <w:jc w:val="both"/>
        <w:rPr>
          <w:b/>
          <w:color w:val="000000" w:themeColor="text1"/>
          <w:sz w:val="26"/>
          <w:szCs w:val="26"/>
        </w:rPr>
      </w:pPr>
    </w:p>
    <w:p w:rsidR="00923411" w:rsidRDefault="00923411" w:rsidP="00923411">
      <w:pPr>
        <w:spacing w:after="60"/>
        <w:ind w:firstLine="425"/>
        <w:jc w:val="both"/>
        <w:rPr>
          <w:b/>
          <w:color w:val="000000" w:themeColor="text1"/>
          <w:sz w:val="26"/>
          <w:szCs w:val="26"/>
        </w:rPr>
      </w:pPr>
    </w:p>
    <w:p w:rsidR="00923411" w:rsidRPr="0046596B" w:rsidRDefault="00923411" w:rsidP="00923411">
      <w:pPr>
        <w:spacing w:after="60"/>
        <w:ind w:firstLine="708"/>
        <w:jc w:val="both"/>
        <w:rPr>
          <w:color w:val="000000" w:themeColor="text1"/>
          <w:sz w:val="26"/>
          <w:szCs w:val="26"/>
        </w:rPr>
      </w:pPr>
      <w:r w:rsidRPr="0046596B">
        <w:rPr>
          <w:b/>
          <w:color w:val="000000" w:themeColor="text1"/>
          <w:sz w:val="26"/>
          <w:szCs w:val="26"/>
        </w:rPr>
        <w:t>УВАЖАЕМИ ОБЩИНСКИ СЪВЕТНИЦИ,</w:t>
      </w:r>
    </w:p>
    <w:p w:rsidR="00923411" w:rsidRPr="0046596B" w:rsidRDefault="00923411" w:rsidP="00923411">
      <w:pPr>
        <w:jc w:val="both"/>
        <w:rPr>
          <w:color w:val="000000" w:themeColor="text1"/>
          <w:sz w:val="26"/>
          <w:szCs w:val="26"/>
        </w:rPr>
      </w:pPr>
      <w:r w:rsidRPr="0046596B">
        <w:rPr>
          <w:color w:val="000000" w:themeColor="text1"/>
          <w:sz w:val="26"/>
          <w:szCs w:val="26"/>
        </w:rPr>
        <w:tab/>
        <w:t xml:space="preserve">Община Бургас е собственик на двуетажна сграда </w:t>
      </w:r>
      <w:r>
        <w:rPr>
          <w:color w:val="000000" w:themeColor="text1"/>
          <w:sz w:val="26"/>
          <w:szCs w:val="26"/>
          <w:lang w:val="en-US"/>
        </w:rPr>
        <w:t>-</w:t>
      </w:r>
      <w:r w:rsidRPr="0046596B">
        <w:rPr>
          <w:color w:val="000000" w:themeColor="text1"/>
          <w:sz w:val="26"/>
          <w:szCs w:val="26"/>
        </w:rPr>
        <w:t xml:space="preserve"> „Автогара Юг“, отразена с идентификатор 07079.618.1060.1 по КККР на град Бургас, за която е съставен Акт № 8331/15.03.2016 г. за частна общинска собственост. </w:t>
      </w:r>
    </w:p>
    <w:p w:rsidR="00923411" w:rsidRPr="0046596B" w:rsidRDefault="00923411" w:rsidP="00923411">
      <w:pPr>
        <w:ind w:firstLine="708"/>
        <w:jc w:val="both"/>
        <w:textAlignment w:val="center"/>
        <w:rPr>
          <w:color w:val="000000" w:themeColor="text1"/>
          <w:sz w:val="26"/>
          <w:szCs w:val="26"/>
        </w:rPr>
      </w:pPr>
      <w:r w:rsidRPr="0046596B">
        <w:rPr>
          <w:color w:val="000000" w:themeColor="text1"/>
          <w:sz w:val="26"/>
          <w:szCs w:val="26"/>
        </w:rPr>
        <w:t xml:space="preserve">С Решение, прието по т.42 от дневния ред на проведеното на 26.11.2015 г. заседание (Протокол № 3), Общински съвет–Бургас е дал съгласие частта от цитираната сграда, в която са разположени каси за продажба на билети, с площ 27,6 кв. м, да бъде предоставена за управление и стопанисване на ОП „Транспорт“. </w:t>
      </w:r>
    </w:p>
    <w:p w:rsidR="00923411" w:rsidRDefault="00923411" w:rsidP="0092341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  <w:r w:rsidRPr="00257986">
        <w:rPr>
          <w:color w:val="000000" w:themeColor="text1"/>
          <w:sz w:val="26"/>
          <w:szCs w:val="26"/>
        </w:rPr>
        <w:t xml:space="preserve">Съгласно разпоредбата на чл. 56, ал. 2 от </w:t>
      </w:r>
      <w:bookmarkStart w:id="1" w:name="to_paragraph_id564777"/>
      <w:bookmarkEnd w:id="1"/>
      <w:r w:rsidRPr="00257986">
        <w:rPr>
          <w:color w:val="000000" w:themeColor="text1"/>
          <w:sz w:val="26"/>
          <w:szCs w:val="26"/>
        </w:rPr>
        <w:t>Наредба № 33 от 3.11.1999 г. за обществен превоз на пътници и товари на територията на Република България</w:t>
      </w:r>
      <w:r>
        <w:rPr>
          <w:color w:val="000000" w:themeColor="text1"/>
          <w:sz w:val="26"/>
          <w:szCs w:val="26"/>
        </w:rPr>
        <w:t xml:space="preserve">, </w:t>
      </w:r>
      <w:r w:rsidRPr="006A044B">
        <w:rPr>
          <w:color w:val="000000" w:themeColor="text1"/>
          <w:sz w:val="26"/>
          <w:szCs w:val="26"/>
        </w:rPr>
        <w:t xml:space="preserve">обн., ДВ, бр. 101 от 23.11.1999 г., </w:t>
      </w:r>
      <w:r>
        <w:rPr>
          <w:color w:val="000000" w:themeColor="text1"/>
          <w:sz w:val="26"/>
          <w:szCs w:val="26"/>
        </w:rPr>
        <w:t xml:space="preserve">последно изм. и доп. ДВ, бр. </w:t>
      </w:r>
      <w:r w:rsidRPr="00257986">
        <w:rPr>
          <w:color w:val="000000" w:themeColor="text1"/>
          <w:sz w:val="26"/>
          <w:szCs w:val="26"/>
        </w:rPr>
        <w:t>51 от 19.06.2018 г.</w:t>
      </w:r>
      <w:r>
        <w:rPr>
          <w:color w:val="000000" w:themeColor="text1"/>
          <w:sz w:val="26"/>
          <w:szCs w:val="26"/>
        </w:rPr>
        <w:t>, с</w:t>
      </w:r>
      <w:r w:rsidRPr="006A044B">
        <w:rPr>
          <w:color w:val="000000" w:themeColor="text1"/>
          <w:sz w:val="26"/>
          <w:szCs w:val="26"/>
        </w:rPr>
        <w:t xml:space="preserve">обственикът на автогара предоставя под наем площ или помещение на </w:t>
      </w:r>
      <w:r>
        <w:rPr>
          <w:color w:val="000000" w:themeColor="text1"/>
          <w:sz w:val="26"/>
          <w:szCs w:val="26"/>
        </w:rPr>
        <w:t xml:space="preserve">желаещите </w:t>
      </w:r>
      <w:r w:rsidRPr="006A044B">
        <w:rPr>
          <w:color w:val="000000" w:themeColor="text1"/>
          <w:sz w:val="26"/>
          <w:szCs w:val="26"/>
        </w:rPr>
        <w:t xml:space="preserve">физически и юридически лица, </w:t>
      </w:r>
      <w:r>
        <w:rPr>
          <w:color w:val="000000" w:themeColor="text1"/>
          <w:sz w:val="26"/>
          <w:szCs w:val="26"/>
        </w:rPr>
        <w:t xml:space="preserve">отговарящи на изискванията на чл. 2, ал. 1 от цитираната наредба, за </w:t>
      </w:r>
      <w:r w:rsidRPr="006A044B">
        <w:rPr>
          <w:color w:val="000000" w:themeColor="text1"/>
          <w:sz w:val="26"/>
          <w:szCs w:val="26"/>
        </w:rPr>
        <w:t>откри</w:t>
      </w:r>
      <w:r>
        <w:rPr>
          <w:color w:val="000000" w:themeColor="text1"/>
          <w:sz w:val="26"/>
          <w:szCs w:val="26"/>
        </w:rPr>
        <w:t>ване на</w:t>
      </w:r>
      <w:r w:rsidRPr="006A044B">
        <w:rPr>
          <w:color w:val="000000" w:themeColor="text1"/>
          <w:sz w:val="26"/>
          <w:szCs w:val="26"/>
        </w:rPr>
        <w:t xml:space="preserve"> гише</w:t>
      </w:r>
      <w:r>
        <w:rPr>
          <w:color w:val="000000" w:themeColor="text1"/>
          <w:sz w:val="26"/>
          <w:szCs w:val="26"/>
        </w:rPr>
        <w:t>та</w:t>
      </w:r>
      <w:r w:rsidRPr="006A044B">
        <w:rPr>
          <w:color w:val="000000" w:themeColor="text1"/>
          <w:sz w:val="26"/>
          <w:szCs w:val="26"/>
        </w:rPr>
        <w:t xml:space="preserve"> за продажба на билети.</w:t>
      </w:r>
    </w:p>
    <w:p w:rsidR="00923411" w:rsidRDefault="00923411" w:rsidP="0092341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6596B">
        <w:rPr>
          <w:color w:val="000000" w:themeColor="text1"/>
          <w:sz w:val="26"/>
          <w:szCs w:val="26"/>
        </w:rPr>
        <w:t xml:space="preserve">Към момента каса № </w:t>
      </w:r>
      <w:r>
        <w:rPr>
          <w:color w:val="000000" w:themeColor="text1"/>
          <w:sz w:val="26"/>
          <w:szCs w:val="26"/>
        </w:rPr>
        <w:t>8</w:t>
      </w:r>
      <w:r w:rsidRPr="0046596B">
        <w:rPr>
          <w:color w:val="000000" w:themeColor="text1"/>
          <w:sz w:val="26"/>
          <w:szCs w:val="26"/>
        </w:rPr>
        <w:t xml:space="preserve"> с площ 2 кв.</w:t>
      </w:r>
      <w:r>
        <w:rPr>
          <w:color w:val="000000" w:themeColor="text1"/>
          <w:sz w:val="26"/>
          <w:szCs w:val="26"/>
        </w:rPr>
        <w:t xml:space="preserve"> </w:t>
      </w:r>
      <w:r w:rsidRPr="0046596B">
        <w:rPr>
          <w:color w:val="000000" w:themeColor="text1"/>
          <w:sz w:val="26"/>
          <w:szCs w:val="26"/>
        </w:rPr>
        <w:t>м, представляваща част от помещение за продажба на билети с обща площ 27,6 кв.м, разположено на първи етаж от сграда</w:t>
      </w:r>
      <w:r>
        <w:rPr>
          <w:color w:val="000000" w:themeColor="text1"/>
          <w:sz w:val="26"/>
          <w:szCs w:val="26"/>
        </w:rPr>
        <w:t>та</w:t>
      </w:r>
      <w:r w:rsidRPr="0046596B">
        <w:rPr>
          <w:color w:val="000000" w:themeColor="text1"/>
          <w:sz w:val="26"/>
          <w:szCs w:val="26"/>
        </w:rPr>
        <w:t xml:space="preserve"> на „Автогара Юг“ е </w:t>
      </w:r>
      <w:r>
        <w:rPr>
          <w:color w:val="000000" w:themeColor="text1"/>
          <w:sz w:val="26"/>
          <w:szCs w:val="26"/>
        </w:rPr>
        <w:t xml:space="preserve">незаета, предвид което с оглед </w:t>
      </w:r>
      <w:r w:rsidRPr="00FF7F08">
        <w:rPr>
          <w:sz w:val="26"/>
          <w:szCs w:val="26"/>
        </w:rPr>
        <w:t xml:space="preserve">доброто управление и стопанисване на общинската собственост, </w:t>
      </w:r>
      <w:r>
        <w:rPr>
          <w:sz w:val="26"/>
          <w:szCs w:val="26"/>
          <w:lang w:val="en-US"/>
        </w:rPr>
        <w:t xml:space="preserve">e </w:t>
      </w:r>
      <w:r>
        <w:rPr>
          <w:sz w:val="26"/>
          <w:szCs w:val="26"/>
        </w:rPr>
        <w:t xml:space="preserve">целесъобразно </w:t>
      </w:r>
      <w:r w:rsidRPr="00FF7F08">
        <w:rPr>
          <w:sz w:val="26"/>
          <w:szCs w:val="26"/>
        </w:rPr>
        <w:t>същ</w:t>
      </w:r>
      <w:r>
        <w:rPr>
          <w:sz w:val="26"/>
          <w:szCs w:val="26"/>
        </w:rPr>
        <w:t xml:space="preserve">ата </w:t>
      </w:r>
      <w:r w:rsidRPr="00FF7F08">
        <w:rPr>
          <w:sz w:val="26"/>
          <w:szCs w:val="26"/>
        </w:rPr>
        <w:t>да бъд</w:t>
      </w:r>
      <w:r>
        <w:rPr>
          <w:sz w:val="26"/>
          <w:szCs w:val="26"/>
        </w:rPr>
        <w:t>е</w:t>
      </w:r>
      <w:r w:rsidRPr="00FF7F08">
        <w:rPr>
          <w:sz w:val="26"/>
          <w:szCs w:val="26"/>
        </w:rPr>
        <w:t xml:space="preserve"> отда</w:t>
      </w:r>
      <w:r>
        <w:rPr>
          <w:sz w:val="26"/>
          <w:szCs w:val="26"/>
        </w:rPr>
        <w:t>дена</w:t>
      </w:r>
      <w:r w:rsidRPr="00FF7F08">
        <w:rPr>
          <w:sz w:val="26"/>
          <w:szCs w:val="26"/>
        </w:rPr>
        <w:t xml:space="preserve"> под наем</w:t>
      </w:r>
      <w:r>
        <w:rPr>
          <w:sz w:val="26"/>
          <w:szCs w:val="26"/>
        </w:rPr>
        <w:t>,</w:t>
      </w:r>
      <w:r w:rsidRPr="00FF7F08">
        <w:rPr>
          <w:sz w:val="26"/>
          <w:szCs w:val="26"/>
        </w:rPr>
        <w:t xml:space="preserve"> чрез провеждане на публичен търг с тайно наддаване.</w:t>
      </w:r>
    </w:p>
    <w:p w:rsidR="00EF3C10" w:rsidRDefault="00923411" w:rsidP="00923411">
      <w:pPr>
        <w:tabs>
          <w:tab w:val="left" w:pos="0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ab/>
      </w:r>
      <w:r w:rsidRPr="00EF2024">
        <w:rPr>
          <w:color w:val="000000" w:themeColor="text1"/>
          <w:sz w:val="26"/>
          <w:szCs w:val="26"/>
        </w:rPr>
        <w:t xml:space="preserve">Началната тръжна месечна наемна цена за отдаване под наем на </w:t>
      </w:r>
      <w:r>
        <w:rPr>
          <w:color w:val="000000" w:themeColor="text1"/>
          <w:sz w:val="26"/>
          <w:szCs w:val="26"/>
        </w:rPr>
        <w:t xml:space="preserve">обекта </w:t>
      </w:r>
      <w:r w:rsidRPr="002B7000">
        <w:rPr>
          <w:color w:val="000000" w:themeColor="text1"/>
          <w:sz w:val="26"/>
          <w:szCs w:val="26"/>
        </w:rPr>
        <w:t xml:space="preserve">се </w:t>
      </w:r>
      <w:r w:rsidRPr="00EF2024">
        <w:rPr>
          <w:color w:val="000000" w:themeColor="text1"/>
          <w:sz w:val="26"/>
          <w:szCs w:val="26"/>
        </w:rPr>
        <w:t>определя съгласно</w:t>
      </w:r>
      <w:r w:rsidRPr="007E095C">
        <w:rPr>
          <w:sz w:val="28"/>
          <w:szCs w:val="28"/>
        </w:rPr>
        <w:t xml:space="preserve"> </w:t>
      </w:r>
      <w:r w:rsidRPr="00EF2024">
        <w:rPr>
          <w:color w:val="000000" w:themeColor="text1"/>
          <w:sz w:val="26"/>
          <w:szCs w:val="26"/>
        </w:rPr>
        <w:t>Приложение № 7</w:t>
      </w:r>
      <w:r>
        <w:rPr>
          <w:color w:val="000000" w:themeColor="text1"/>
          <w:sz w:val="26"/>
          <w:szCs w:val="26"/>
        </w:rPr>
        <w:t xml:space="preserve"> за размера на базисните наемни цени за 2020</w:t>
      </w:r>
      <w:r w:rsidR="00EF3C10">
        <w:rPr>
          <w:color w:val="000000" w:themeColor="text1"/>
          <w:sz w:val="26"/>
          <w:szCs w:val="26"/>
        </w:rPr>
        <w:t xml:space="preserve"> </w:t>
      </w:r>
      <w:r w:rsidRPr="00EF2024">
        <w:rPr>
          <w:color w:val="000000" w:themeColor="text1"/>
          <w:sz w:val="26"/>
          <w:szCs w:val="26"/>
        </w:rPr>
        <w:t>г. към Наредбата за определянето и администрирането на местните такси и цени на услугите на територията на Община Бургас, приета от Общински съвет - Бургас с решение по т. 2 (Протокол № 21/20.12.2016</w:t>
      </w:r>
      <w:r>
        <w:rPr>
          <w:color w:val="000000" w:themeColor="text1"/>
          <w:sz w:val="26"/>
          <w:szCs w:val="26"/>
        </w:rPr>
        <w:t xml:space="preserve"> </w:t>
      </w:r>
      <w:r w:rsidRPr="00EF2024">
        <w:rPr>
          <w:color w:val="000000" w:themeColor="text1"/>
          <w:sz w:val="26"/>
          <w:szCs w:val="26"/>
        </w:rPr>
        <w:t xml:space="preserve">г.), </w:t>
      </w:r>
      <w:r>
        <w:rPr>
          <w:color w:val="000000" w:themeColor="text1"/>
          <w:sz w:val="26"/>
          <w:szCs w:val="26"/>
        </w:rPr>
        <w:t xml:space="preserve">посл. </w:t>
      </w:r>
      <w:r w:rsidRPr="00EF2024">
        <w:rPr>
          <w:color w:val="000000" w:themeColor="text1"/>
          <w:sz w:val="26"/>
          <w:szCs w:val="26"/>
        </w:rPr>
        <w:t>изм. и доп. с решени</w:t>
      </w:r>
      <w:r>
        <w:rPr>
          <w:color w:val="000000" w:themeColor="text1"/>
          <w:sz w:val="26"/>
          <w:szCs w:val="26"/>
        </w:rPr>
        <w:t>е</w:t>
      </w:r>
      <w:r w:rsidRPr="00EF2024">
        <w:rPr>
          <w:color w:val="000000" w:themeColor="text1"/>
          <w:sz w:val="26"/>
          <w:szCs w:val="26"/>
        </w:rPr>
        <w:t xml:space="preserve"> на Общински съвет</w:t>
      </w:r>
      <w:r>
        <w:rPr>
          <w:color w:val="000000" w:themeColor="text1"/>
          <w:sz w:val="26"/>
          <w:szCs w:val="26"/>
        </w:rPr>
        <w:t xml:space="preserve"> </w:t>
      </w:r>
      <w:r w:rsidRPr="00EF2024"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</w:rPr>
        <w:t xml:space="preserve"> </w:t>
      </w:r>
      <w:r w:rsidRPr="00EF2024">
        <w:rPr>
          <w:color w:val="000000" w:themeColor="text1"/>
          <w:sz w:val="26"/>
          <w:szCs w:val="26"/>
        </w:rPr>
        <w:t xml:space="preserve">Бургас по </w:t>
      </w:r>
      <w:r w:rsidRPr="00923411">
        <w:rPr>
          <w:color w:val="000000" w:themeColor="text1"/>
          <w:sz w:val="26"/>
          <w:szCs w:val="26"/>
        </w:rPr>
        <w:t>т.2 от Протокол №</w:t>
      </w:r>
      <w:r>
        <w:rPr>
          <w:color w:val="000000" w:themeColor="text1"/>
          <w:sz w:val="26"/>
          <w:szCs w:val="26"/>
        </w:rPr>
        <w:t xml:space="preserve"> </w:t>
      </w:r>
      <w:r w:rsidRPr="00923411">
        <w:rPr>
          <w:color w:val="000000" w:themeColor="text1"/>
          <w:sz w:val="26"/>
          <w:szCs w:val="26"/>
        </w:rPr>
        <w:t>5/19.12.2019 г.</w:t>
      </w:r>
      <w:r>
        <w:rPr>
          <w:color w:val="000000" w:themeColor="text1"/>
          <w:sz w:val="26"/>
          <w:szCs w:val="26"/>
        </w:rPr>
        <w:t xml:space="preserve">, </w:t>
      </w:r>
      <w:r w:rsidR="00EF3C10">
        <w:rPr>
          <w:color w:val="000000" w:themeColor="text1"/>
          <w:sz w:val="26"/>
          <w:szCs w:val="26"/>
        </w:rPr>
        <w:t xml:space="preserve">и е съобразена с Методика за формиране на цените за ползване на автогари, както и пределните цени на автогаровото обслужване, приетата със Заповед № РД-08-357/26.07.2019 г. на Министъра на транспорта, информационните технологии и съобщения: </w:t>
      </w:r>
    </w:p>
    <w:p w:rsidR="00923411" w:rsidRDefault="00923411" w:rsidP="00923411">
      <w:pPr>
        <w:pStyle w:val="ListParagraph"/>
        <w:tabs>
          <w:tab w:val="left" w:pos="0"/>
        </w:tabs>
        <w:spacing w:line="252" w:lineRule="auto"/>
        <w:ind w:left="0"/>
        <w:contextualSpacing w:val="0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Pr="007543E4">
        <w:rPr>
          <w:color w:val="000000" w:themeColor="text1"/>
          <w:sz w:val="26"/>
          <w:szCs w:val="26"/>
        </w:rPr>
        <w:t xml:space="preserve">2,00 </w:t>
      </w:r>
      <w:r>
        <w:rPr>
          <w:color w:val="000000" w:themeColor="text1"/>
          <w:sz w:val="26"/>
          <w:szCs w:val="26"/>
        </w:rPr>
        <w:t xml:space="preserve">кв.м </w:t>
      </w:r>
      <w:r w:rsidRPr="007543E4">
        <w:rPr>
          <w:color w:val="000000" w:themeColor="text1"/>
          <w:sz w:val="26"/>
          <w:szCs w:val="26"/>
        </w:rPr>
        <w:t xml:space="preserve">(площ) x 15,00 </w:t>
      </w:r>
      <w:r>
        <w:rPr>
          <w:color w:val="000000" w:themeColor="text1"/>
          <w:sz w:val="26"/>
          <w:szCs w:val="26"/>
        </w:rPr>
        <w:t>лв./кв.м</w:t>
      </w:r>
      <w:r w:rsidRPr="007543E4">
        <w:rPr>
          <w:color w:val="000000" w:themeColor="text1"/>
          <w:sz w:val="26"/>
          <w:szCs w:val="26"/>
        </w:rPr>
        <w:t xml:space="preserve"> (</w:t>
      </w:r>
      <w:r w:rsidRPr="00A367DD">
        <w:rPr>
          <w:sz w:val="26"/>
          <w:szCs w:val="26"/>
        </w:rPr>
        <w:t>базисен наем за търг. дейност</w:t>
      </w:r>
      <w:r w:rsidRPr="007543E4">
        <w:rPr>
          <w:color w:val="000000" w:themeColor="text1"/>
          <w:sz w:val="26"/>
          <w:szCs w:val="26"/>
        </w:rPr>
        <w:t xml:space="preserve">) х 1,4 (коефициент за зона) </w:t>
      </w:r>
      <w:r>
        <w:rPr>
          <w:color w:val="000000" w:themeColor="text1"/>
          <w:sz w:val="26"/>
          <w:szCs w:val="26"/>
        </w:rPr>
        <w:t xml:space="preserve">х </w:t>
      </w:r>
      <w:r w:rsidRPr="007543E4">
        <w:rPr>
          <w:color w:val="000000" w:themeColor="text1"/>
          <w:sz w:val="26"/>
          <w:szCs w:val="26"/>
        </w:rPr>
        <w:t xml:space="preserve">2 (коефициент за състояние) = </w:t>
      </w:r>
      <w:r w:rsidRPr="007543E4">
        <w:rPr>
          <w:b/>
          <w:color w:val="000000" w:themeColor="text1"/>
          <w:sz w:val="26"/>
          <w:szCs w:val="26"/>
        </w:rPr>
        <w:t>84,00 (осемдесет и четири) лева, без ДДС.</w:t>
      </w:r>
    </w:p>
    <w:p w:rsidR="00923411" w:rsidRDefault="00923411" w:rsidP="0092341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Предвид</w:t>
      </w:r>
      <w:r w:rsidRPr="004B59DD">
        <w:rPr>
          <w:sz w:val="26"/>
          <w:szCs w:val="26"/>
        </w:rPr>
        <w:t xml:space="preserve"> предназначението на обекта – за продажба на билети, право да участват в търга, следва да имат само лица, </w:t>
      </w:r>
      <w:r w:rsidRPr="004B59DD">
        <w:rPr>
          <w:color w:val="000000" w:themeColor="text1"/>
          <w:sz w:val="26"/>
          <w:szCs w:val="26"/>
        </w:rPr>
        <w:t xml:space="preserve">отговарящи на изискванията на чл. 2, ал. 1 от Наредба № 33 от 3 ноември 1999 г. за обществен превоз на пътници и товари на територията на Република България, </w:t>
      </w:r>
      <w:r w:rsidRPr="004B59DD">
        <w:rPr>
          <w:color w:val="000000" w:themeColor="text1"/>
          <w:sz w:val="26"/>
          <w:szCs w:val="26"/>
          <w:lang w:val="en-US"/>
        </w:rPr>
        <w:t xml:space="preserve">a </w:t>
      </w:r>
      <w:r w:rsidRPr="004B59DD">
        <w:rPr>
          <w:color w:val="000000" w:themeColor="text1"/>
          <w:sz w:val="26"/>
          <w:szCs w:val="26"/>
        </w:rPr>
        <w:t>именно: физически или юридически лица, регистрирани като търговци, които притежават лиценз за извършване на обществен превоз на пътници.</w:t>
      </w:r>
    </w:p>
    <w:p w:rsidR="00923411" w:rsidRPr="0010756B" w:rsidRDefault="00923411" w:rsidP="00923411">
      <w:pPr>
        <w:autoSpaceDE w:val="0"/>
        <w:autoSpaceDN w:val="0"/>
        <w:adjustRightInd w:val="0"/>
        <w:ind w:firstLine="708"/>
        <w:jc w:val="both"/>
        <w:rPr>
          <w:color w:val="FF0000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 оглед спазване разпоредбата на чл. </w:t>
      </w:r>
      <w:r w:rsidRPr="00A612CD">
        <w:rPr>
          <w:color w:val="000000" w:themeColor="text1"/>
          <w:sz w:val="26"/>
          <w:szCs w:val="26"/>
        </w:rPr>
        <w:t xml:space="preserve">22, ал. 3 от Закона за автомобилните превози, собствениците на автогари да прилагат еднакви критерии спрямо всички превозвачи и </w:t>
      </w:r>
      <w:r>
        <w:rPr>
          <w:color w:val="000000" w:themeColor="text1"/>
          <w:sz w:val="26"/>
          <w:szCs w:val="26"/>
        </w:rPr>
        <w:t xml:space="preserve">създаване </w:t>
      </w:r>
      <w:r w:rsidRPr="00073079">
        <w:rPr>
          <w:color w:val="000000" w:themeColor="text1"/>
          <w:sz w:val="26"/>
          <w:szCs w:val="26"/>
        </w:rPr>
        <w:t xml:space="preserve">условия за </w:t>
      </w:r>
      <w:r>
        <w:rPr>
          <w:color w:val="000000" w:themeColor="text1"/>
          <w:sz w:val="26"/>
          <w:szCs w:val="26"/>
        </w:rPr>
        <w:t xml:space="preserve">лоялна конкуренция, е необходимо </w:t>
      </w:r>
      <w:r w:rsidRPr="0010756B">
        <w:rPr>
          <w:color w:val="000000" w:themeColor="text1"/>
          <w:sz w:val="26"/>
          <w:szCs w:val="26"/>
        </w:rPr>
        <w:t>кандидатите</w:t>
      </w:r>
      <w:r>
        <w:rPr>
          <w:color w:val="000000" w:themeColor="text1"/>
          <w:sz w:val="26"/>
          <w:szCs w:val="26"/>
        </w:rPr>
        <w:t xml:space="preserve"> за участие в търга да нямат действащи договори за отдаване под наем на каса в касовия салон на сградата на „Автогара Юг“.</w:t>
      </w:r>
    </w:p>
    <w:p w:rsidR="00923411" w:rsidRPr="00B249DF" w:rsidRDefault="00923411" w:rsidP="00923411">
      <w:pPr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 w:rsidRPr="00B249DF">
        <w:rPr>
          <w:color w:val="000000" w:themeColor="text1"/>
          <w:sz w:val="26"/>
          <w:szCs w:val="26"/>
        </w:rPr>
        <w:t xml:space="preserve">Предвид </w:t>
      </w:r>
      <w:r>
        <w:rPr>
          <w:color w:val="000000" w:themeColor="text1"/>
          <w:sz w:val="26"/>
          <w:szCs w:val="26"/>
        </w:rPr>
        <w:t>изложеното</w:t>
      </w:r>
      <w:r w:rsidRPr="00B249DF">
        <w:rPr>
          <w:color w:val="000000" w:themeColor="text1"/>
          <w:sz w:val="26"/>
          <w:szCs w:val="26"/>
        </w:rPr>
        <w:t>, предлагам на Общински съвет - Бургас, на основание чл.21, ал.1, т.8 от Закона за местното самоуправление и местната администрация, чл.14, ал.2 от За</w:t>
      </w:r>
      <w:r>
        <w:rPr>
          <w:color w:val="000000" w:themeColor="text1"/>
          <w:sz w:val="26"/>
          <w:szCs w:val="26"/>
        </w:rPr>
        <w:t xml:space="preserve">кона за общинската собственост, </w:t>
      </w:r>
      <w:r w:rsidRPr="00B249DF">
        <w:rPr>
          <w:color w:val="000000" w:themeColor="text1"/>
          <w:sz w:val="26"/>
          <w:szCs w:val="26"/>
        </w:rPr>
        <w:t>чл.18, ал.1 и чл.23, ал.1 от  Наредбата  за  реда  за  придобиване, управление и разпореждане с общински имоти и вещи, приета от Общински съвет – Бургас, да вземе следните</w:t>
      </w:r>
    </w:p>
    <w:p w:rsidR="00923411" w:rsidRPr="00F81619" w:rsidRDefault="00923411" w:rsidP="00923411">
      <w:pPr>
        <w:tabs>
          <w:tab w:val="left" w:pos="0"/>
        </w:tabs>
        <w:rPr>
          <w:b/>
          <w:color w:val="FF0000"/>
          <w:sz w:val="26"/>
          <w:szCs w:val="26"/>
        </w:rPr>
      </w:pPr>
    </w:p>
    <w:p w:rsidR="00923411" w:rsidRPr="00356CF3" w:rsidRDefault="00923411" w:rsidP="00923411">
      <w:pPr>
        <w:tabs>
          <w:tab w:val="left" w:pos="0"/>
        </w:tabs>
        <w:jc w:val="center"/>
        <w:rPr>
          <w:b/>
          <w:color w:val="000000" w:themeColor="text1"/>
          <w:sz w:val="26"/>
          <w:szCs w:val="26"/>
        </w:rPr>
      </w:pPr>
      <w:r w:rsidRPr="00356CF3">
        <w:rPr>
          <w:b/>
          <w:color w:val="000000" w:themeColor="text1"/>
          <w:sz w:val="26"/>
          <w:szCs w:val="26"/>
        </w:rPr>
        <w:t>Р  Е  Ш  Е  Н  И  Я:</w:t>
      </w:r>
    </w:p>
    <w:p w:rsidR="00923411" w:rsidRPr="00F81619" w:rsidRDefault="00923411" w:rsidP="00923411">
      <w:pPr>
        <w:pStyle w:val="ListParagraph"/>
        <w:ind w:left="0" w:firstLine="709"/>
        <w:jc w:val="both"/>
        <w:rPr>
          <w:b/>
          <w:color w:val="FF0000"/>
          <w:sz w:val="26"/>
          <w:szCs w:val="26"/>
        </w:rPr>
      </w:pPr>
    </w:p>
    <w:p w:rsidR="00923411" w:rsidRDefault="00923411" w:rsidP="00923411">
      <w:pPr>
        <w:ind w:firstLine="709"/>
        <w:jc w:val="both"/>
        <w:rPr>
          <w:color w:val="000000" w:themeColor="text1"/>
          <w:sz w:val="26"/>
          <w:szCs w:val="26"/>
        </w:rPr>
      </w:pPr>
      <w:r w:rsidRPr="00B249DF">
        <w:rPr>
          <w:b/>
          <w:color w:val="000000" w:themeColor="text1"/>
          <w:sz w:val="26"/>
          <w:szCs w:val="26"/>
        </w:rPr>
        <w:t>І.</w:t>
      </w:r>
      <w:r w:rsidRPr="00B249DF">
        <w:rPr>
          <w:color w:val="000000" w:themeColor="text1"/>
          <w:sz w:val="26"/>
          <w:szCs w:val="26"/>
        </w:rPr>
        <w:t xml:space="preserve">  Допълва Годишната програма за управление и разпореждане с общинската собственост на Община Бургас за 20</w:t>
      </w:r>
      <w:r w:rsidR="005B2B31">
        <w:rPr>
          <w:color w:val="000000" w:themeColor="text1"/>
          <w:sz w:val="26"/>
          <w:szCs w:val="26"/>
          <w:lang w:val="en-US"/>
        </w:rPr>
        <w:t>20</w:t>
      </w:r>
      <w:r w:rsidRPr="00B249DF">
        <w:rPr>
          <w:color w:val="000000" w:themeColor="text1"/>
          <w:sz w:val="26"/>
          <w:szCs w:val="26"/>
        </w:rPr>
        <w:t xml:space="preserve"> г. в раздел  ІV. „Общински  нежилищни  имоти  за отдаване под наем чрез провеждане на публично оповестен търг/конкурс“, т.1. „Нежилищни помещения/обекти за отдаване под наем“, приета </w:t>
      </w:r>
      <w:r w:rsidRPr="00355F01">
        <w:rPr>
          <w:color w:val="000000" w:themeColor="text1"/>
          <w:sz w:val="26"/>
          <w:szCs w:val="26"/>
        </w:rPr>
        <w:t>по т.4 от дневния ред на проведеното на 2</w:t>
      </w:r>
      <w:r w:rsidR="00355F01" w:rsidRPr="00355F01">
        <w:rPr>
          <w:color w:val="000000" w:themeColor="text1"/>
          <w:sz w:val="26"/>
          <w:szCs w:val="26"/>
        </w:rPr>
        <w:t>8</w:t>
      </w:r>
      <w:r w:rsidRPr="00355F01">
        <w:rPr>
          <w:color w:val="000000" w:themeColor="text1"/>
          <w:sz w:val="26"/>
          <w:szCs w:val="26"/>
        </w:rPr>
        <w:t>.01.20</w:t>
      </w:r>
      <w:r w:rsidR="00355F01" w:rsidRPr="00355F01">
        <w:rPr>
          <w:color w:val="000000" w:themeColor="text1"/>
          <w:sz w:val="26"/>
          <w:szCs w:val="26"/>
        </w:rPr>
        <w:t>20</w:t>
      </w:r>
      <w:r w:rsidRPr="00355F01">
        <w:rPr>
          <w:color w:val="000000" w:themeColor="text1"/>
          <w:sz w:val="26"/>
          <w:szCs w:val="26"/>
        </w:rPr>
        <w:t xml:space="preserve"> г. </w:t>
      </w:r>
      <w:r w:rsidRPr="001217F4">
        <w:rPr>
          <w:color w:val="000000" w:themeColor="text1"/>
          <w:sz w:val="26"/>
          <w:szCs w:val="26"/>
        </w:rPr>
        <w:t xml:space="preserve">заседание на Общински съвет - </w:t>
      </w:r>
      <w:r w:rsidRPr="00355F01">
        <w:rPr>
          <w:color w:val="000000" w:themeColor="text1"/>
          <w:sz w:val="26"/>
          <w:szCs w:val="26"/>
        </w:rPr>
        <w:t xml:space="preserve">Бургас /Протокол № </w:t>
      </w:r>
      <w:r w:rsidR="00355F01" w:rsidRPr="00355F01">
        <w:rPr>
          <w:color w:val="000000" w:themeColor="text1"/>
          <w:sz w:val="26"/>
          <w:szCs w:val="26"/>
        </w:rPr>
        <w:t>6</w:t>
      </w:r>
      <w:r w:rsidRPr="00355F01">
        <w:rPr>
          <w:color w:val="000000" w:themeColor="text1"/>
          <w:sz w:val="26"/>
          <w:szCs w:val="26"/>
        </w:rPr>
        <w:t xml:space="preserve">/, </w:t>
      </w:r>
      <w:r w:rsidRPr="001217F4">
        <w:rPr>
          <w:color w:val="000000" w:themeColor="text1"/>
          <w:sz w:val="26"/>
          <w:szCs w:val="26"/>
        </w:rPr>
        <w:t xml:space="preserve">с нова точка: </w:t>
      </w:r>
      <w:r>
        <w:rPr>
          <w:color w:val="000000" w:themeColor="text1"/>
          <w:sz w:val="26"/>
          <w:szCs w:val="26"/>
        </w:rPr>
        <w:t>Н</w:t>
      </w:r>
      <w:r w:rsidRPr="00B70CCE">
        <w:rPr>
          <w:color w:val="000000" w:themeColor="text1"/>
          <w:sz w:val="26"/>
          <w:szCs w:val="26"/>
        </w:rPr>
        <w:t xml:space="preserve">ежилищен </w:t>
      </w:r>
      <w:r>
        <w:rPr>
          <w:color w:val="000000" w:themeColor="text1"/>
          <w:sz w:val="26"/>
          <w:szCs w:val="26"/>
        </w:rPr>
        <w:t>обект</w:t>
      </w:r>
      <w:r w:rsidRPr="00B70CCE">
        <w:rPr>
          <w:color w:val="000000" w:themeColor="text1"/>
          <w:sz w:val="26"/>
          <w:szCs w:val="26"/>
        </w:rPr>
        <w:t xml:space="preserve">, </w:t>
      </w:r>
      <w:r w:rsidRPr="007543E4">
        <w:rPr>
          <w:color w:val="000000" w:themeColor="text1"/>
          <w:sz w:val="26"/>
          <w:szCs w:val="26"/>
        </w:rPr>
        <w:t xml:space="preserve">представляващ каса № </w:t>
      </w:r>
      <w:r>
        <w:rPr>
          <w:color w:val="000000" w:themeColor="text1"/>
          <w:sz w:val="26"/>
          <w:szCs w:val="26"/>
        </w:rPr>
        <w:t>8</w:t>
      </w:r>
      <w:r w:rsidRPr="007543E4">
        <w:rPr>
          <w:color w:val="000000" w:themeColor="text1"/>
          <w:sz w:val="26"/>
          <w:szCs w:val="26"/>
        </w:rPr>
        <w:t xml:space="preserve"> с </w:t>
      </w:r>
      <w:r w:rsidRPr="002C1181">
        <w:rPr>
          <w:color w:val="000000" w:themeColor="text1"/>
          <w:sz w:val="26"/>
          <w:szCs w:val="26"/>
        </w:rPr>
        <w:t xml:space="preserve">площ 2 (два) кв. м, </w:t>
      </w:r>
      <w:r w:rsidRPr="007543E4">
        <w:rPr>
          <w:color w:val="000000" w:themeColor="text1"/>
          <w:sz w:val="26"/>
          <w:szCs w:val="26"/>
        </w:rPr>
        <w:t>разположена на първи етаж в сградата на „Автогара Юг“, актувана</w:t>
      </w:r>
      <w:r w:rsidRPr="00B70CCE">
        <w:rPr>
          <w:color w:val="000000" w:themeColor="text1"/>
          <w:sz w:val="26"/>
          <w:szCs w:val="26"/>
        </w:rPr>
        <w:t xml:space="preserve"> с Акт № 8331/15.03.</w:t>
      </w:r>
      <w:r w:rsidRPr="007543E4">
        <w:rPr>
          <w:color w:val="000000" w:themeColor="text1"/>
          <w:sz w:val="26"/>
          <w:szCs w:val="26"/>
        </w:rPr>
        <w:t>2016 г. за частна общинска собственост</w:t>
      </w:r>
      <w:r>
        <w:rPr>
          <w:color w:val="000000" w:themeColor="text1"/>
          <w:sz w:val="26"/>
          <w:szCs w:val="26"/>
        </w:rPr>
        <w:t>.</w:t>
      </w:r>
    </w:p>
    <w:p w:rsidR="00923411" w:rsidRPr="00923411" w:rsidRDefault="00923411" w:rsidP="00923411">
      <w:pPr>
        <w:pStyle w:val="ListParagraph"/>
        <w:numPr>
          <w:ilvl w:val="0"/>
          <w:numId w:val="2"/>
        </w:numPr>
        <w:ind w:left="0" w:firstLine="851"/>
        <w:jc w:val="both"/>
        <w:rPr>
          <w:color w:val="000000" w:themeColor="text1"/>
          <w:sz w:val="26"/>
          <w:szCs w:val="26"/>
        </w:rPr>
      </w:pPr>
      <w:r w:rsidRPr="00415215">
        <w:rPr>
          <w:color w:val="000000" w:themeColor="text1"/>
          <w:sz w:val="26"/>
          <w:szCs w:val="26"/>
        </w:rPr>
        <w:t xml:space="preserve">Да се отдаде под наем за срок от </w:t>
      </w:r>
      <w:r w:rsidRPr="00923411">
        <w:rPr>
          <w:color w:val="000000" w:themeColor="text1"/>
          <w:sz w:val="26"/>
          <w:szCs w:val="26"/>
        </w:rPr>
        <w:t xml:space="preserve">5 /пет/ години, чрез провеждане на публичен търг с тайно наддаване, нежилищен обект, представляващ каса № </w:t>
      </w:r>
      <w:r>
        <w:rPr>
          <w:color w:val="000000" w:themeColor="text1"/>
          <w:sz w:val="26"/>
          <w:szCs w:val="26"/>
        </w:rPr>
        <w:t>8</w:t>
      </w:r>
      <w:r w:rsidRPr="00923411">
        <w:rPr>
          <w:color w:val="000000" w:themeColor="text1"/>
          <w:sz w:val="26"/>
          <w:szCs w:val="26"/>
        </w:rPr>
        <w:t xml:space="preserve"> с площ 2 (два) кв. м, разположена на първи етаж в сградата на „Автогара Юг“, актувана с Акт № 8331/15.03.2016 г. за частна общинска собственост, при граници на обекта: </w:t>
      </w:r>
      <w:r w:rsidRPr="00637620">
        <w:rPr>
          <w:color w:val="000000" w:themeColor="text1"/>
          <w:sz w:val="26"/>
          <w:szCs w:val="26"/>
        </w:rPr>
        <w:t>изток – търговска зала, запад – коридор, север –</w:t>
      </w:r>
      <w:r w:rsidR="00637620" w:rsidRPr="00637620">
        <w:rPr>
          <w:color w:val="000000" w:themeColor="text1"/>
          <w:sz w:val="26"/>
          <w:szCs w:val="26"/>
        </w:rPr>
        <w:t xml:space="preserve"> каса </w:t>
      </w:r>
      <w:r w:rsidRPr="00637620">
        <w:rPr>
          <w:color w:val="000000" w:themeColor="text1"/>
          <w:sz w:val="26"/>
          <w:szCs w:val="26"/>
        </w:rPr>
        <w:t xml:space="preserve">№ </w:t>
      </w:r>
      <w:r w:rsidR="00637620" w:rsidRPr="00637620">
        <w:rPr>
          <w:color w:val="000000" w:themeColor="text1"/>
          <w:sz w:val="26"/>
          <w:szCs w:val="26"/>
        </w:rPr>
        <w:t>9</w:t>
      </w:r>
      <w:r w:rsidRPr="00637620">
        <w:rPr>
          <w:color w:val="000000" w:themeColor="text1"/>
          <w:sz w:val="26"/>
          <w:szCs w:val="26"/>
          <w:lang w:val="en-US"/>
        </w:rPr>
        <w:t>,</w:t>
      </w:r>
      <w:r w:rsidRPr="00637620">
        <w:rPr>
          <w:color w:val="000000" w:themeColor="text1"/>
          <w:sz w:val="26"/>
          <w:szCs w:val="26"/>
        </w:rPr>
        <w:t xml:space="preserve"> юг – </w:t>
      </w:r>
      <w:r w:rsidR="00637620" w:rsidRPr="00637620">
        <w:rPr>
          <w:color w:val="000000" w:themeColor="text1"/>
          <w:sz w:val="26"/>
          <w:szCs w:val="26"/>
        </w:rPr>
        <w:t>каса № 7</w:t>
      </w:r>
      <w:r w:rsidRPr="00637620">
        <w:rPr>
          <w:color w:val="000000" w:themeColor="text1"/>
          <w:sz w:val="26"/>
          <w:szCs w:val="26"/>
        </w:rPr>
        <w:t>, предназначен за търговска дейност</w:t>
      </w:r>
      <w:r w:rsidR="00021776">
        <w:rPr>
          <w:color w:val="000000" w:themeColor="text1"/>
          <w:sz w:val="26"/>
          <w:szCs w:val="26"/>
        </w:rPr>
        <w:t xml:space="preserve"> – каса за билети</w:t>
      </w:r>
      <w:r w:rsidRPr="00637620">
        <w:rPr>
          <w:color w:val="000000" w:themeColor="text1"/>
          <w:sz w:val="26"/>
          <w:szCs w:val="26"/>
        </w:rPr>
        <w:t xml:space="preserve">, </w:t>
      </w:r>
      <w:r w:rsidRPr="00923411">
        <w:rPr>
          <w:sz w:val="26"/>
          <w:szCs w:val="26"/>
        </w:rPr>
        <w:t xml:space="preserve">с начална тръжна месечна наемна цена в размер на </w:t>
      </w:r>
      <w:r w:rsidRPr="00923411">
        <w:rPr>
          <w:color w:val="000000" w:themeColor="text1"/>
          <w:sz w:val="26"/>
          <w:szCs w:val="26"/>
        </w:rPr>
        <w:t>84,00 (осемдесет и четири) лева, без ДДС.</w:t>
      </w:r>
    </w:p>
    <w:p w:rsidR="00923411" w:rsidRPr="002B5225" w:rsidRDefault="00044E53" w:rsidP="00923411">
      <w:pPr>
        <w:pStyle w:val="ListParagraph"/>
        <w:numPr>
          <w:ilvl w:val="0"/>
          <w:numId w:val="2"/>
        </w:numPr>
        <w:ind w:left="0" w:firstLine="851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</w:t>
      </w:r>
      <w:r w:rsidR="00923411">
        <w:rPr>
          <w:color w:val="000000" w:themeColor="text1"/>
          <w:sz w:val="26"/>
          <w:szCs w:val="26"/>
        </w:rPr>
        <w:t xml:space="preserve"> търга </w:t>
      </w:r>
      <w:r>
        <w:rPr>
          <w:color w:val="000000" w:themeColor="text1"/>
          <w:sz w:val="26"/>
          <w:szCs w:val="26"/>
        </w:rPr>
        <w:t xml:space="preserve">могат да участват </w:t>
      </w:r>
      <w:r w:rsidR="00923411">
        <w:rPr>
          <w:color w:val="000000" w:themeColor="text1"/>
          <w:sz w:val="26"/>
          <w:szCs w:val="26"/>
        </w:rPr>
        <w:t xml:space="preserve">само лица, отговарящи на изискванията на чл. 2, ал. 1 от </w:t>
      </w:r>
      <w:r w:rsidR="00923411" w:rsidRPr="004B59DD">
        <w:rPr>
          <w:color w:val="000000" w:themeColor="text1"/>
          <w:sz w:val="26"/>
          <w:szCs w:val="26"/>
        </w:rPr>
        <w:t xml:space="preserve">Наредба № 33 от 3 ноември 1999 г. за обществен превоз на пътници </w:t>
      </w:r>
      <w:r w:rsidR="00923411" w:rsidRPr="004B59DD">
        <w:rPr>
          <w:color w:val="000000" w:themeColor="text1"/>
          <w:sz w:val="26"/>
          <w:szCs w:val="26"/>
        </w:rPr>
        <w:lastRenderedPageBreak/>
        <w:t>и товари на територията на Република България, обн., ДВ, бр. 101 от 23.11.1999 г.</w:t>
      </w:r>
      <w:r w:rsidR="00923411">
        <w:rPr>
          <w:color w:val="000000" w:themeColor="text1"/>
          <w:sz w:val="26"/>
          <w:szCs w:val="26"/>
        </w:rPr>
        <w:t xml:space="preserve">, които нямат действащи договори за отдаване под наем на каса в сградата на „Автогара Юг“. </w:t>
      </w:r>
    </w:p>
    <w:p w:rsidR="00923411" w:rsidRPr="007543E4" w:rsidRDefault="00923411" w:rsidP="00923411">
      <w:pPr>
        <w:rPr>
          <w:sz w:val="26"/>
          <w:szCs w:val="26"/>
        </w:rPr>
      </w:pPr>
    </w:p>
    <w:p w:rsidR="00923411" w:rsidRDefault="00923411" w:rsidP="00923411">
      <w:pPr>
        <w:rPr>
          <w:b/>
          <w:sz w:val="26"/>
          <w:szCs w:val="26"/>
        </w:rPr>
      </w:pPr>
      <w:r w:rsidRPr="007543E4">
        <w:rPr>
          <w:b/>
          <w:sz w:val="26"/>
          <w:szCs w:val="26"/>
        </w:rPr>
        <w:t>Приложение:</w:t>
      </w:r>
    </w:p>
    <w:p w:rsidR="00C42A16" w:rsidRPr="00095290" w:rsidRDefault="00C42A16" w:rsidP="00095290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095290">
        <w:rPr>
          <w:sz w:val="26"/>
          <w:szCs w:val="26"/>
        </w:rPr>
        <w:t>Писмо с вх. № 70-00-2108</w:t>
      </w:r>
      <w:r w:rsidRPr="00095290">
        <w:rPr>
          <w:sz w:val="26"/>
          <w:szCs w:val="26"/>
          <w:lang w:val="en-US"/>
        </w:rPr>
        <w:t xml:space="preserve">(6)/21.01.2020 </w:t>
      </w:r>
      <w:r w:rsidRPr="00095290">
        <w:rPr>
          <w:sz w:val="26"/>
          <w:szCs w:val="26"/>
        </w:rPr>
        <w:t xml:space="preserve">г. от </w:t>
      </w:r>
      <w:r w:rsidR="00095290" w:rsidRPr="00095290">
        <w:rPr>
          <w:sz w:val="26"/>
          <w:szCs w:val="26"/>
        </w:rPr>
        <w:t>Директора на ОП „Транспорт“</w:t>
      </w:r>
    </w:p>
    <w:p w:rsidR="00923411" w:rsidRPr="007543E4" w:rsidRDefault="00923411" w:rsidP="0092341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7543E4">
        <w:rPr>
          <w:color w:val="000000" w:themeColor="text1"/>
          <w:sz w:val="26"/>
          <w:szCs w:val="26"/>
        </w:rPr>
        <w:t>Акт № 8331/15.03.2016 г. за частна общинска собственост</w:t>
      </w:r>
    </w:p>
    <w:p w:rsidR="00923411" w:rsidRDefault="00923411" w:rsidP="00923411">
      <w:pPr>
        <w:pStyle w:val="ListParagraph"/>
        <w:numPr>
          <w:ilvl w:val="0"/>
          <w:numId w:val="1"/>
        </w:numPr>
        <w:jc w:val="both"/>
        <w:rPr>
          <w:color w:val="FF0000"/>
          <w:sz w:val="26"/>
          <w:szCs w:val="26"/>
        </w:rPr>
      </w:pPr>
      <w:r w:rsidRPr="006473F8">
        <w:rPr>
          <w:color w:val="000000" w:themeColor="text1"/>
          <w:sz w:val="26"/>
          <w:szCs w:val="26"/>
        </w:rPr>
        <w:t>Извадка от одобрен проект на сграда „Автогара Юг“ по част „Архитектура“</w:t>
      </w:r>
    </w:p>
    <w:p w:rsidR="00923411" w:rsidRDefault="00923411" w:rsidP="00923411">
      <w:pPr>
        <w:rPr>
          <w:color w:val="FF0000"/>
          <w:sz w:val="26"/>
          <w:szCs w:val="26"/>
        </w:rPr>
      </w:pPr>
    </w:p>
    <w:p w:rsidR="00923411" w:rsidRDefault="00923411" w:rsidP="00923411">
      <w:pPr>
        <w:rPr>
          <w:color w:val="FF0000"/>
          <w:sz w:val="26"/>
          <w:szCs w:val="26"/>
        </w:rPr>
      </w:pPr>
    </w:p>
    <w:p w:rsidR="00923411" w:rsidRDefault="00923411" w:rsidP="00923411">
      <w:pPr>
        <w:rPr>
          <w:color w:val="FF0000"/>
          <w:sz w:val="26"/>
          <w:szCs w:val="26"/>
        </w:rPr>
      </w:pPr>
    </w:p>
    <w:p w:rsidR="00923411" w:rsidRDefault="00923411" w:rsidP="00923411">
      <w:pPr>
        <w:rPr>
          <w:color w:val="FF0000"/>
          <w:sz w:val="26"/>
          <w:szCs w:val="26"/>
        </w:rPr>
      </w:pPr>
    </w:p>
    <w:p w:rsidR="00923411" w:rsidRDefault="00923411" w:rsidP="00923411">
      <w:pPr>
        <w:rPr>
          <w:color w:val="FF0000"/>
          <w:sz w:val="26"/>
          <w:szCs w:val="26"/>
        </w:rPr>
      </w:pPr>
    </w:p>
    <w:p w:rsidR="00923411" w:rsidRDefault="00923411" w:rsidP="00923411">
      <w:pPr>
        <w:rPr>
          <w:color w:val="FF0000"/>
          <w:sz w:val="26"/>
          <w:szCs w:val="26"/>
        </w:rPr>
      </w:pPr>
    </w:p>
    <w:p w:rsidR="00923411" w:rsidRPr="007976F1" w:rsidRDefault="00923411" w:rsidP="00923411">
      <w:pPr>
        <w:rPr>
          <w:b/>
          <w:color w:val="000000" w:themeColor="text1"/>
          <w:sz w:val="26"/>
          <w:szCs w:val="26"/>
        </w:rPr>
      </w:pPr>
      <w:r w:rsidRPr="007976F1">
        <w:rPr>
          <w:b/>
          <w:color w:val="000000" w:themeColor="text1"/>
          <w:sz w:val="26"/>
          <w:szCs w:val="26"/>
        </w:rPr>
        <w:t>ДИМИТЪР НИКОЛОВ</w:t>
      </w:r>
    </w:p>
    <w:p w:rsidR="00923411" w:rsidRDefault="00923411" w:rsidP="00923411">
      <w:pPr>
        <w:rPr>
          <w:i/>
          <w:color w:val="000000" w:themeColor="text1"/>
          <w:sz w:val="26"/>
          <w:szCs w:val="26"/>
        </w:rPr>
      </w:pPr>
      <w:r w:rsidRPr="007976F1">
        <w:rPr>
          <w:i/>
          <w:color w:val="000000" w:themeColor="text1"/>
          <w:sz w:val="26"/>
          <w:szCs w:val="26"/>
        </w:rPr>
        <w:t>Кмет на Община Бургас</w:t>
      </w:r>
    </w:p>
    <w:p w:rsidR="007D685D" w:rsidRDefault="007D685D"/>
    <w:p w:rsidR="00AB789F" w:rsidRDefault="00AB789F"/>
    <w:sectPr w:rsidR="00AB789F" w:rsidSect="00923411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C3F" w:rsidRDefault="00CD5C3F" w:rsidP="00FA3016">
      <w:r>
        <w:separator/>
      </w:r>
    </w:p>
  </w:endnote>
  <w:endnote w:type="continuationSeparator" w:id="0">
    <w:p w:rsidR="00CD5C3F" w:rsidRDefault="00CD5C3F" w:rsidP="00FA3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46917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3016" w:rsidRDefault="00FA30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67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A3016" w:rsidRDefault="00FA3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C3F" w:rsidRDefault="00CD5C3F" w:rsidP="00FA3016">
      <w:r>
        <w:separator/>
      </w:r>
    </w:p>
  </w:footnote>
  <w:footnote w:type="continuationSeparator" w:id="0">
    <w:p w:rsidR="00CD5C3F" w:rsidRDefault="00CD5C3F" w:rsidP="00FA3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82024"/>
    <w:multiLevelType w:val="hybridMultilevel"/>
    <w:tmpl w:val="4DCC1506"/>
    <w:lvl w:ilvl="0" w:tplc="0C9AADC6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C4B97"/>
    <w:multiLevelType w:val="hybridMultilevel"/>
    <w:tmpl w:val="228A8D04"/>
    <w:lvl w:ilvl="0" w:tplc="3B62A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411"/>
    <w:rsid w:val="00021776"/>
    <w:rsid w:val="00044E53"/>
    <w:rsid w:val="00095290"/>
    <w:rsid w:val="001217F4"/>
    <w:rsid w:val="0018263E"/>
    <w:rsid w:val="002067EB"/>
    <w:rsid w:val="002C1181"/>
    <w:rsid w:val="00355F01"/>
    <w:rsid w:val="00370B4E"/>
    <w:rsid w:val="005111D0"/>
    <w:rsid w:val="005B2B31"/>
    <w:rsid w:val="00637620"/>
    <w:rsid w:val="00692ED9"/>
    <w:rsid w:val="006C7299"/>
    <w:rsid w:val="007D685D"/>
    <w:rsid w:val="007F2605"/>
    <w:rsid w:val="00923411"/>
    <w:rsid w:val="00A61C73"/>
    <w:rsid w:val="00AB789F"/>
    <w:rsid w:val="00C42A16"/>
    <w:rsid w:val="00CD5C3F"/>
    <w:rsid w:val="00EF3C10"/>
    <w:rsid w:val="00FA3016"/>
    <w:rsid w:val="00FD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F26B7-CCB0-4C64-929C-736441B8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4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301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301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A301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016"/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Reneta Raykova</cp:lastModifiedBy>
  <cp:revision>2</cp:revision>
  <dcterms:created xsi:type="dcterms:W3CDTF">2020-02-07T14:12:00Z</dcterms:created>
  <dcterms:modified xsi:type="dcterms:W3CDTF">2020-02-07T14:12:00Z</dcterms:modified>
</cp:coreProperties>
</file>