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32C" w:rsidRPr="004F532C" w:rsidRDefault="00CE2C96" w:rsidP="004F532C">
      <w:pPr>
        <w:jc w:val="center"/>
        <w:rPr>
          <w:b/>
        </w:rPr>
      </w:pPr>
      <w:r>
        <w:rPr>
          <w:b/>
        </w:rPr>
        <w:t xml:space="preserve">МОТИВИ КЪМ ПРОЕКТ ЗА ИЗМЕНЕНИЕ НА </w:t>
      </w:r>
      <w:r w:rsidR="004F532C" w:rsidRPr="004F532C">
        <w:rPr>
          <w:b/>
        </w:rPr>
        <w:t>НАРЕДБА</w:t>
      </w:r>
      <w:r w:rsidR="004F532C">
        <w:rPr>
          <w:b/>
        </w:rPr>
        <w:t>ТА</w:t>
      </w:r>
    </w:p>
    <w:p w:rsidR="004F532C" w:rsidRPr="004F532C" w:rsidRDefault="004F532C" w:rsidP="004F532C">
      <w:pPr>
        <w:jc w:val="center"/>
        <w:rPr>
          <w:b/>
        </w:rPr>
      </w:pPr>
      <w:r w:rsidRPr="004F532C">
        <w:rPr>
          <w:b/>
        </w:rPr>
        <w:t>ЗА РЕДА ЗА ПРИДОБИВАНЕ, УПРАВЛЕНИЕ И РАЗПОРЕЖДАНЕ С ОБЩИНСКИ ИМОТИ И ВЕЩИ</w:t>
      </w:r>
    </w:p>
    <w:p w:rsidR="00CE2C96" w:rsidRDefault="00CE2C96" w:rsidP="00CE2C96"/>
    <w:p w:rsidR="00CE2C96" w:rsidRDefault="00CE2C96" w:rsidP="00CE2C96">
      <w:pPr>
        <w:ind w:firstLine="708"/>
        <w:rPr>
          <w:b/>
        </w:rPr>
      </w:pPr>
      <w:r>
        <w:rPr>
          <w:b/>
        </w:rPr>
        <w:t>Причини, които налагат приемането на предложения Проект.</w:t>
      </w:r>
    </w:p>
    <w:p w:rsidR="00CE2C96" w:rsidRDefault="00CE2C96" w:rsidP="004F532C">
      <w:pPr>
        <w:ind w:firstLine="708"/>
        <w:jc w:val="both"/>
      </w:pPr>
      <w:r>
        <w:t xml:space="preserve">С решение по т.1 от дневния ред на проведеното на </w:t>
      </w:r>
      <w:r>
        <w:rPr>
          <w:bCs/>
        </w:rPr>
        <w:t>19.11.2019</w:t>
      </w:r>
      <w:r>
        <w:t xml:space="preserve"> г. заседание, отразено в Протокол №2, Общински съвет – Бургас  прие Правилник за организацията и дейността на общинския съвет, неговите комисии и взаимодействието му с общинската администрация на Община Бургас </w:t>
      </w:r>
      <w:r>
        <w:rPr>
          <w:lang w:val="en-US"/>
        </w:rPr>
        <w:t>(</w:t>
      </w:r>
      <w:r>
        <w:t>Правилник</w:t>
      </w:r>
      <w:r>
        <w:rPr>
          <w:lang w:val="en-US"/>
        </w:rPr>
        <w:t>)</w:t>
      </w:r>
      <w:r w:rsidR="004F532C">
        <w:t>. Съгласно разпоредбата на чл.37, т.1</w:t>
      </w:r>
      <w:r>
        <w:t xml:space="preserve"> от</w:t>
      </w:r>
      <w:r w:rsidR="004F532C">
        <w:t xml:space="preserve"> Правилника специализиран орган на Общинския съвет е </w:t>
      </w:r>
      <w:r w:rsidR="004F532C" w:rsidRPr="004F532C">
        <w:t>Комисия за провеждане на търгове, конкурси, приватизация и реализация на малки благоустройствени проекти.</w:t>
      </w:r>
    </w:p>
    <w:p w:rsidR="00CE2C96" w:rsidRDefault="00CE2C96" w:rsidP="004F532C">
      <w:pPr>
        <w:ind w:firstLine="708"/>
        <w:jc w:val="both"/>
      </w:pPr>
      <w:r>
        <w:t xml:space="preserve">На заседанието, проведено на </w:t>
      </w:r>
      <w:r w:rsidR="004F532C">
        <w:t>28.06.2016</w:t>
      </w:r>
      <w:r>
        <w:t xml:space="preserve"> г., отразено </w:t>
      </w:r>
      <w:r w:rsidR="004F532C">
        <w:t>в Протокол №13, с решение по т.1</w:t>
      </w:r>
      <w:r>
        <w:t xml:space="preserve"> от дневния ред Общински съвет – Бургас е приел </w:t>
      </w:r>
      <w:r w:rsidR="004F532C">
        <w:t>Наредба за реда за придобиване, управление и разпореждане с общински имоти и вещи</w:t>
      </w:r>
      <w:r>
        <w:t>.</w:t>
      </w:r>
      <w:r w:rsidR="004F532C">
        <w:t xml:space="preserve"> Текстът на чл.58</w:t>
      </w:r>
      <w:r>
        <w:t>, ал.1 от цитираната Наредба гласи: „</w:t>
      </w:r>
      <w:r w:rsidR="004F532C" w:rsidRPr="004F532C">
        <w:t>Комисията за провеждане на търгове и конкурси е избраната комисия от общински съвет, по чл. 32, т. 1 от Правилника за организацията и дейността на общинския съвет и взаимодействието му с общинска администрация на Община Бургас, а членовете - служители от общинска администрация са определените със заповед на кмета на общината. Поне един от членовете на комисията следва да бъде правоспособен юрист.</w:t>
      </w:r>
      <w:r>
        <w:t>“</w:t>
      </w:r>
    </w:p>
    <w:p w:rsidR="00F77B14" w:rsidRDefault="00F77B14" w:rsidP="00CE2C96">
      <w:pPr>
        <w:ind w:firstLine="708"/>
        <w:jc w:val="both"/>
        <w:rPr>
          <w:b/>
        </w:rPr>
      </w:pPr>
      <w:r>
        <w:t xml:space="preserve">Предложената промяна </w:t>
      </w:r>
      <w:r w:rsidR="00F12D3A">
        <w:t xml:space="preserve">е с оглед </w:t>
      </w:r>
      <w:r w:rsidR="00F12D3A" w:rsidRPr="00F12D3A">
        <w:t>синхронизиране на настоящата наредба с Правилника за организацията и дейността на общинския съвет, неговите комисии и взаимодействието му с общинската администрация на Община Бургас.</w:t>
      </w:r>
    </w:p>
    <w:p w:rsidR="00F12D3A" w:rsidRDefault="00F12D3A" w:rsidP="00CE2C96">
      <w:pPr>
        <w:ind w:firstLine="708"/>
        <w:jc w:val="both"/>
        <w:rPr>
          <w:b/>
        </w:rPr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t xml:space="preserve">Цели, които се поставят с предложения Проект и очаквани резултати. </w:t>
      </w:r>
    </w:p>
    <w:p w:rsidR="00CE2C96" w:rsidRDefault="00CE2C96" w:rsidP="00CE2C96">
      <w:pPr>
        <w:ind w:firstLine="708"/>
        <w:jc w:val="both"/>
      </w:pPr>
      <w:r>
        <w:t>Целта, която се поставя с предлаганите промени</w:t>
      </w:r>
      <w:r w:rsidR="00B36FEA">
        <w:t>,</w:t>
      </w:r>
      <w:bookmarkStart w:id="0" w:name="_GoBack"/>
      <w:bookmarkEnd w:id="0"/>
      <w:r>
        <w:t xml:space="preserve"> е синхронизиране на настоящата наредба с Правилника за организацията и дейността на общинския съвет, неговите комисии и взаимодействието му с общинската администрация на Община Бургас.</w:t>
      </w:r>
    </w:p>
    <w:p w:rsidR="00CE2C96" w:rsidRDefault="00CE2C96" w:rsidP="00CE2C96">
      <w:pPr>
        <w:ind w:firstLine="708"/>
        <w:jc w:val="both"/>
      </w:pPr>
      <w:r>
        <w:t xml:space="preserve">От прилагането на изменението на </w:t>
      </w:r>
      <w:r w:rsidR="00667E37" w:rsidRPr="00667E37">
        <w:t>Наредба</w:t>
      </w:r>
      <w:r w:rsidR="00667E37">
        <w:t>та</w:t>
      </w:r>
      <w:r w:rsidR="00667E37" w:rsidRPr="00667E37">
        <w:t xml:space="preserve"> за реда за придобиване, управление и разпореждане с общински имоти и вещи</w:t>
      </w:r>
      <w:r>
        <w:t xml:space="preserve"> се очаква да се подобри работата на съвета и неговите комисии.</w:t>
      </w:r>
    </w:p>
    <w:p w:rsidR="00CE2C96" w:rsidRDefault="00CE2C96" w:rsidP="00CE2C96">
      <w:pPr>
        <w:ind w:firstLine="708"/>
        <w:jc w:val="both"/>
        <w:rPr>
          <w:highlight w:val="yellow"/>
        </w:rPr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t>Финансови и други средства, необходими за прилагане на новата уредба.</w:t>
      </w:r>
    </w:p>
    <w:p w:rsidR="00CE2C96" w:rsidRDefault="00CE2C96" w:rsidP="00CE2C96">
      <w:pPr>
        <w:ind w:firstLine="708"/>
        <w:jc w:val="both"/>
      </w:pPr>
      <w:r>
        <w:t>За прилагане на новата уредба не са необходими финансови средства.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t xml:space="preserve"> 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t>Анализ за съответствие с правото на Европейския съюз.</w:t>
      </w:r>
    </w:p>
    <w:p w:rsidR="00CE2C96" w:rsidRDefault="00CE2C96" w:rsidP="00CE2C96">
      <w:pPr>
        <w:widowControl w:val="0"/>
        <w:ind w:firstLine="720"/>
        <w:jc w:val="both"/>
      </w:pPr>
      <w:r>
        <w:t xml:space="preserve">Настоящите изменения на </w:t>
      </w:r>
      <w:r w:rsidR="00667E37" w:rsidRPr="00667E37">
        <w:t>Наредба за реда за придобиване, управление и разпореждане с общински имоти и вещи</w:t>
      </w:r>
      <w:r>
        <w:t xml:space="preserve">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96"/>
    <w:rsid w:val="00367153"/>
    <w:rsid w:val="00432F46"/>
    <w:rsid w:val="004F532C"/>
    <w:rsid w:val="00667E37"/>
    <w:rsid w:val="00B36FEA"/>
    <w:rsid w:val="00CE2C96"/>
    <w:rsid w:val="00F12D3A"/>
    <w:rsid w:val="00F7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0C229"/>
  <w15:chartTrackingRefBased/>
  <w15:docId w15:val="{5E572932-2B1F-4BD5-BDF3-57D92437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5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Dilyana Stoykova-Petrova</cp:lastModifiedBy>
  <cp:revision>4</cp:revision>
  <dcterms:created xsi:type="dcterms:W3CDTF">2019-11-21T07:16:00Z</dcterms:created>
  <dcterms:modified xsi:type="dcterms:W3CDTF">2019-12-13T11:41:00Z</dcterms:modified>
</cp:coreProperties>
</file>