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01D" w:rsidRPr="00730C4B" w:rsidRDefault="0068701D" w:rsidP="0068701D">
      <w:pPr>
        <w:jc w:val="center"/>
        <w:rPr>
          <w:b/>
        </w:rPr>
      </w:pPr>
      <w:r w:rsidRPr="00730C4B">
        <w:rPr>
          <w:b/>
        </w:rPr>
        <w:t xml:space="preserve">МОТИВИ КЪМ ПРОЕКТ ЗА ИЗМЕНЕНИЕ НА </w:t>
      </w:r>
      <w:r w:rsidRPr="00A95580">
        <w:rPr>
          <w:b/>
        </w:rPr>
        <w:t>ПРАВИЛНИКА ЗА РЕДА ЗА ПРЕДОСТАВЯНЕ НА ЕДНОКРАТНИ БЕЗВЪЗМЕЗДНИ ФИНАНСОВИ ПОМОЩИ В ПОЛЗА НА ФИЗИЧЕСКИ ЛИЦА</w:t>
      </w:r>
    </w:p>
    <w:p w:rsidR="0068701D" w:rsidRPr="00730C4B" w:rsidRDefault="0068701D" w:rsidP="0068701D"/>
    <w:p w:rsidR="0068701D" w:rsidRPr="00730C4B" w:rsidRDefault="0068701D" w:rsidP="0068701D">
      <w:pPr>
        <w:ind w:firstLine="708"/>
        <w:rPr>
          <w:b/>
        </w:rPr>
      </w:pPr>
      <w:r w:rsidRPr="00730C4B">
        <w:rPr>
          <w:b/>
        </w:rPr>
        <w:t>Причини, които налагат приемането на предложения Проект.</w:t>
      </w:r>
    </w:p>
    <w:p w:rsidR="0068701D" w:rsidRDefault="0068701D" w:rsidP="0068701D">
      <w:pPr>
        <w:ind w:firstLine="708"/>
        <w:jc w:val="both"/>
      </w:pPr>
      <w:r w:rsidRPr="00730C4B">
        <w:t>С решение по т</w:t>
      </w:r>
      <w:r>
        <w:t xml:space="preserve">.1 </w:t>
      </w:r>
      <w:r w:rsidRPr="00730C4B">
        <w:t xml:space="preserve">от дневния ред на проведеното на </w:t>
      </w:r>
      <w:r>
        <w:rPr>
          <w:bCs/>
        </w:rPr>
        <w:t>19.11.2019</w:t>
      </w:r>
      <w:r>
        <w:t xml:space="preserve"> г.</w:t>
      </w:r>
      <w:r w:rsidRPr="00730C4B">
        <w:t xml:space="preserve"> заседание</w:t>
      </w:r>
      <w:r>
        <w:t>, отразено в</w:t>
      </w:r>
      <w:r w:rsidRPr="00730C4B">
        <w:t xml:space="preserve"> </w:t>
      </w:r>
      <w:r>
        <w:t>Протокол №2</w:t>
      </w:r>
      <w:r w:rsidRPr="00730C4B">
        <w:t>,</w:t>
      </w:r>
      <w:r>
        <w:t xml:space="preserve"> Общински съвет – Бургас  прие П</w:t>
      </w:r>
      <w:r w:rsidRPr="00301C95">
        <w:t>равилник за организацията и дейността на общинския съвет, неговите комисии и взаимодействието му</w:t>
      </w:r>
      <w:r>
        <w:t xml:space="preserve"> с общинската администрация на Община Бургас </w:t>
      </w:r>
      <w:r>
        <w:rPr>
          <w:lang w:val="en-US"/>
        </w:rPr>
        <w:t>(</w:t>
      </w:r>
      <w:r>
        <w:t>Правилник</w:t>
      </w:r>
      <w:r>
        <w:rPr>
          <w:lang w:val="en-US"/>
        </w:rPr>
        <w:t>)</w:t>
      </w:r>
      <w:r w:rsidRPr="00730C4B">
        <w:t>. С ра</w:t>
      </w:r>
      <w:r>
        <w:t xml:space="preserve">зпоредбата на чл.23, ал.3, т.7 и т.8 </w:t>
      </w:r>
      <w:r w:rsidRPr="00730C4B">
        <w:t xml:space="preserve"> от Правилника </w:t>
      </w:r>
      <w:r>
        <w:t>с</w:t>
      </w:r>
      <w:r w:rsidRPr="00730C4B">
        <w:t xml:space="preserve">е </w:t>
      </w:r>
      <w:r>
        <w:t xml:space="preserve">създадоха Постоянна комисия </w:t>
      </w:r>
      <w:r w:rsidRPr="001F6F1E">
        <w:t>по здравеопазване</w:t>
      </w:r>
      <w:r>
        <w:rPr>
          <w:lang w:val="en-US"/>
        </w:rPr>
        <w:t xml:space="preserve"> </w:t>
      </w:r>
      <w:r>
        <w:t xml:space="preserve">и Постоянна комисия по </w:t>
      </w:r>
      <w:r w:rsidRPr="001F6F1E">
        <w:t>социални дейности</w:t>
      </w:r>
      <w:r w:rsidRPr="00730C4B">
        <w:t>. В предходния Правилник за организация и дейността на Общински съвет и взаимодействието му с общинската администрация на Община Бургас (</w:t>
      </w:r>
      <w:r>
        <w:t>мандат 2015-2019</w:t>
      </w:r>
      <w:r w:rsidRPr="00730C4B">
        <w:t xml:space="preserve"> г.)</w:t>
      </w:r>
      <w:r>
        <w:t>,</w:t>
      </w:r>
      <w:r w:rsidRPr="00730C4B">
        <w:t xml:space="preserve"> </w:t>
      </w:r>
      <w:r>
        <w:t>посочените комисии са съществували</w:t>
      </w:r>
      <w:r w:rsidRPr="00730C4B">
        <w:t xml:space="preserve"> като </w:t>
      </w:r>
      <w:r>
        <w:t>една комисия с наименование Постоянна комисия по здравеопазване и социални дейности.</w:t>
      </w:r>
      <w:r w:rsidRPr="00730C4B">
        <w:t xml:space="preserve">  </w:t>
      </w:r>
    </w:p>
    <w:p w:rsidR="0068701D" w:rsidRPr="00730C4B" w:rsidRDefault="0068701D" w:rsidP="0068701D">
      <w:pPr>
        <w:ind w:firstLine="708"/>
        <w:jc w:val="both"/>
      </w:pPr>
      <w:r w:rsidRPr="00730C4B">
        <w:t xml:space="preserve">На заседанието, проведено на </w:t>
      </w:r>
      <w:r>
        <w:t>24.06.2014</w:t>
      </w:r>
      <w:r w:rsidRPr="001F6F1E">
        <w:t xml:space="preserve"> г.</w:t>
      </w:r>
      <w:r>
        <w:t>, отразено в Протокол №37</w:t>
      </w:r>
      <w:r w:rsidRPr="00730C4B">
        <w:t>, с решение по т.</w:t>
      </w:r>
      <w:r>
        <w:t>6</w:t>
      </w:r>
      <w:r w:rsidRPr="00730C4B">
        <w:t xml:space="preserve"> от дневния ред Общински съвет – Бургас е приел </w:t>
      </w:r>
      <w:r>
        <w:t>Правилник</w:t>
      </w:r>
      <w:r w:rsidRPr="00E268A0">
        <w:t xml:space="preserve"> за реда за предоставяне на еднократни безвъзмездни финансови помощи в полза на физически лица.</w:t>
      </w:r>
      <w:r w:rsidRPr="00730C4B">
        <w:t xml:space="preserve"> </w:t>
      </w:r>
      <w:r>
        <w:t xml:space="preserve">В </w:t>
      </w:r>
      <w:r w:rsidRPr="00730C4B">
        <w:t xml:space="preserve">цитирания Правилник </w:t>
      </w:r>
      <w:r>
        <w:t xml:space="preserve">е посочено, че исканията </w:t>
      </w:r>
      <w:r w:rsidRPr="00CA6628">
        <w:t xml:space="preserve">за отпускане на еднократна финансова помощ се разглеждат </w:t>
      </w:r>
      <w:r>
        <w:t xml:space="preserve">от </w:t>
      </w:r>
      <w:r w:rsidRPr="00CA6628">
        <w:t>Постоянната комисия по здравеопазване и социални дейности</w:t>
      </w:r>
      <w:r>
        <w:t xml:space="preserve"> към Общински съвет - Бургас</w:t>
      </w:r>
      <w:r w:rsidRPr="00730C4B">
        <w:t>.</w:t>
      </w:r>
    </w:p>
    <w:p w:rsidR="0068701D" w:rsidRPr="00730C4B" w:rsidRDefault="0068701D" w:rsidP="0068701D">
      <w:pPr>
        <w:ind w:firstLine="708"/>
        <w:jc w:val="both"/>
      </w:pPr>
      <w:r w:rsidRPr="00730C4B">
        <w:t xml:space="preserve">С оглед коригиране наименованието на </w:t>
      </w:r>
      <w:r w:rsidRPr="009E4404">
        <w:t xml:space="preserve">Постоянна комисия по </w:t>
      </w:r>
      <w:r>
        <w:t>социални дейности</w:t>
      </w:r>
      <w:r w:rsidRPr="00730C4B">
        <w:t xml:space="preserve"> в  </w:t>
      </w:r>
      <w:r w:rsidRPr="00CA6628">
        <w:t>Правилник</w:t>
      </w:r>
      <w:r>
        <w:t>а</w:t>
      </w:r>
      <w:r w:rsidRPr="00CA6628">
        <w:t xml:space="preserve"> за реда за предоставяне на еднократни безвъзмездни финансови помощи в полза на физически лица</w:t>
      </w:r>
      <w:r w:rsidRPr="00730C4B">
        <w:t xml:space="preserve"> се налага предлаганото изменение.</w:t>
      </w:r>
    </w:p>
    <w:p w:rsidR="0068701D" w:rsidRPr="00730C4B" w:rsidRDefault="0068701D" w:rsidP="0068701D">
      <w:pPr>
        <w:ind w:firstLine="708"/>
        <w:jc w:val="both"/>
        <w:rPr>
          <w:b/>
        </w:rPr>
      </w:pPr>
    </w:p>
    <w:p w:rsidR="0068701D" w:rsidRPr="00730C4B" w:rsidRDefault="0068701D" w:rsidP="0068701D">
      <w:pPr>
        <w:ind w:firstLine="708"/>
        <w:jc w:val="both"/>
        <w:rPr>
          <w:b/>
        </w:rPr>
      </w:pPr>
      <w:r w:rsidRPr="00730C4B">
        <w:rPr>
          <w:b/>
        </w:rPr>
        <w:t xml:space="preserve">Цели, които се поставят с предложения Проект и очаквани резултати. </w:t>
      </w:r>
    </w:p>
    <w:p w:rsidR="0068701D" w:rsidRPr="002615C6" w:rsidRDefault="0068701D" w:rsidP="0068701D">
      <w:pPr>
        <w:ind w:firstLine="708"/>
        <w:jc w:val="both"/>
      </w:pPr>
      <w:r w:rsidRPr="002615C6">
        <w:t>Целта, която се поставя с предлаганите промени е синхронизиране на настоящия правилник с Правилника за организацията и дейността на общинския съвет, неговите комисии и взаимодействието му с общинската администрация на Община Бургас.</w:t>
      </w:r>
    </w:p>
    <w:p w:rsidR="0068701D" w:rsidRPr="002615C6" w:rsidRDefault="0068701D" w:rsidP="0068701D">
      <w:pPr>
        <w:ind w:firstLine="708"/>
        <w:jc w:val="both"/>
      </w:pPr>
      <w:r w:rsidRPr="002615C6">
        <w:t xml:space="preserve">От прилагането на изменението на </w:t>
      </w:r>
      <w:r w:rsidRPr="00EF62C7">
        <w:t>Правилник</w:t>
      </w:r>
      <w:r>
        <w:t>а</w:t>
      </w:r>
      <w:r w:rsidRPr="00EF62C7">
        <w:t xml:space="preserve"> за реда за предоставяне на еднократни безвъзмездни финансови помощи в полза на физически лица</w:t>
      </w:r>
      <w:r w:rsidRPr="002615C6">
        <w:t xml:space="preserve"> се очаква да се подобри работата на съвета</w:t>
      </w:r>
      <w:r>
        <w:t xml:space="preserve"> и неговите комисии</w:t>
      </w:r>
      <w:r w:rsidRPr="002615C6">
        <w:t>.</w:t>
      </w:r>
    </w:p>
    <w:p w:rsidR="0068701D" w:rsidRPr="00CD6A78" w:rsidRDefault="0068701D" w:rsidP="0068701D">
      <w:pPr>
        <w:ind w:firstLine="708"/>
        <w:jc w:val="both"/>
        <w:rPr>
          <w:highlight w:val="yellow"/>
        </w:rPr>
      </w:pPr>
    </w:p>
    <w:p w:rsidR="0068701D" w:rsidRPr="00730C4B" w:rsidRDefault="0068701D" w:rsidP="0068701D">
      <w:pPr>
        <w:ind w:firstLine="708"/>
        <w:jc w:val="both"/>
        <w:rPr>
          <w:b/>
        </w:rPr>
      </w:pPr>
      <w:r w:rsidRPr="00730C4B">
        <w:rPr>
          <w:b/>
        </w:rPr>
        <w:t xml:space="preserve">Финансови и други средства, необходими за прилагане на </w:t>
      </w:r>
      <w:r>
        <w:rPr>
          <w:b/>
        </w:rPr>
        <w:t>новата уредба</w:t>
      </w:r>
      <w:r w:rsidRPr="00730C4B">
        <w:rPr>
          <w:b/>
        </w:rPr>
        <w:t>.</w:t>
      </w:r>
    </w:p>
    <w:p w:rsidR="0068701D" w:rsidRPr="00730C4B" w:rsidRDefault="0068701D" w:rsidP="0068701D">
      <w:pPr>
        <w:ind w:firstLine="708"/>
        <w:jc w:val="both"/>
      </w:pPr>
      <w:r w:rsidRPr="00730C4B">
        <w:t xml:space="preserve">За прилагане на </w:t>
      </w:r>
      <w:r>
        <w:t>новата уредба</w:t>
      </w:r>
      <w:r w:rsidRPr="00730C4B">
        <w:t xml:space="preserve"> не са необходими финансови средства.</w:t>
      </w:r>
    </w:p>
    <w:p w:rsidR="0068701D" w:rsidRDefault="0068701D" w:rsidP="0068701D">
      <w:pPr>
        <w:widowControl w:val="0"/>
        <w:ind w:firstLine="708"/>
        <w:jc w:val="both"/>
        <w:rPr>
          <w:b/>
        </w:rPr>
      </w:pPr>
      <w:r w:rsidRPr="00730C4B">
        <w:rPr>
          <w:b/>
        </w:rPr>
        <w:t xml:space="preserve"> </w:t>
      </w:r>
    </w:p>
    <w:p w:rsidR="0068701D" w:rsidRPr="00730C4B" w:rsidRDefault="0068701D" w:rsidP="0068701D">
      <w:pPr>
        <w:widowControl w:val="0"/>
        <w:ind w:firstLine="708"/>
        <w:jc w:val="both"/>
        <w:rPr>
          <w:b/>
        </w:rPr>
      </w:pPr>
      <w:r w:rsidRPr="00730C4B">
        <w:rPr>
          <w:b/>
        </w:rPr>
        <w:t>Анализ за съответствие с правото на Европейския съюз.</w:t>
      </w:r>
    </w:p>
    <w:p w:rsidR="0068701D" w:rsidRPr="00730C4B" w:rsidRDefault="0068701D" w:rsidP="0068701D">
      <w:pPr>
        <w:widowControl w:val="0"/>
        <w:ind w:firstLine="720"/>
        <w:jc w:val="both"/>
      </w:pPr>
      <w:r w:rsidRPr="00730C4B">
        <w:t xml:space="preserve">Настоящите изменения на </w:t>
      </w:r>
      <w:r w:rsidRPr="00EF62C7">
        <w:t>Правилник</w:t>
      </w:r>
      <w:r>
        <w:t>а</w:t>
      </w:r>
      <w:r w:rsidRPr="00EF62C7">
        <w:t xml:space="preserve"> за реда за предоставяне на еднократни безвъзмездни финансови помощи в полза на физически лица</w:t>
      </w:r>
      <w:r w:rsidRPr="00730C4B">
        <w:t xml:space="preserve"> са в пълно съответствие с европейското  законодателство, спазвайки в пълнота разпоредбите и целите на националното и местно законодателство.</w:t>
      </w:r>
    </w:p>
    <w:p w:rsidR="00432F46" w:rsidRDefault="00432F46">
      <w:bookmarkStart w:id="0" w:name="_GoBack"/>
      <w:bookmarkEnd w:id="0"/>
    </w:p>
    <w:sectPr w:rsidR="00432F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01D"/>
    <w:rsid w:val="00367153"/>
    <w:rsid w:val="00432F46"/>
    <w:rsid w:val="0068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8278C6-C9CE-4D61-97D4-EF8284C74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70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2153</Characters>
  <Application>Microsoft Office Word</Application>
  <DocSecurity>0</DocSecurity>
  <Lines>17</Lines>
  <Paragraphs>5</Paragraphs>
  <ScaleCrop>false</ScaleCrop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Galina Teneva</cp:lastModifiedBy>
  <cp:revision>1</cp:revision>
  <dcterms:created xsi:type="dcterms:W3CDTF">2019-11-21T07:15:00Z</dcterms:created>
  <dcterms:modified xsi:type="dcterms:W3CDTF">2019-11-21T07:15:00Z</dcterms:modified>
</cp:coreProperties>
</file>