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38D8" w:rsidRPr="00D26C8F" w:rsidRDefault="00C538D8" w:rsidP="00C538D8">
      <w:pPr>
        <w:keepNext/>
        <w:spacing w:after="0" w:line="240" w:lineRule="auto"/>
        <w:jc w:val="center"/>
        <w:outlineLvl w:val="0"/>
        <w:rPr>
          <w:rFonts w:ascii="Tahoma" w:eastAsia="Times New Roman" w:hAnsi="Tahoma" w:cs="Tunga"/>
          <w:b/>
          <w:spacing w:val="100"/>
          <w:sz w:val="32"/>
          <w:szCs w:val="32"/>
          <w:lang w:eastAsia="bg-BG"/>
        </w:rPr>
      </w:pPr>
      <w:r w:rsidRPr="00D26C8F">
        <w:rPr>
          <w:rFonts w:ascii="Times New Roman" w:eastAsia="Times New Roman" w:hAnsi="Times New Roman" w:cs="Times New Roman"/>
          <w:b/>
          <w:noProof/>
          <w:sz w:val="32"/>
          <w:szCs w:val="32"/>
          <w:lang w:eastAsia="bg-BG"/>
        </w:rPr>
        <w:drawing>
          <wp:anchor distT="0" distB="0" distL="114300" distR="114300" simplePos="0" relativeHeight="251661312" behindDoc="0" locked="0" layoutInCell="1" allowOverlap="1" wp14:anchorId="58221B04" wp14:editId="2F735780">
            <wp:simplePos x="0" y="0"/>
            <wp:positionH relativeFrom="column">
              <wp:posOffset>5124450</wp:posOffset>
            </wp:positionH>
            <wp:positionV relativeFrom="paragraph">
              <wp:posOffset>28575</wp:posOffset>
            </wp:positionV>
            <wp:extent cx="933450" cy="428625"/>
            <wp:effectExtent l="0" t="0" r="0" b="9525"/>
            <wp:wrapNone/>
            <wp:docPr id="3" name="Picture 3" descr="ISO_9001-14001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ISO_9001-14001s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428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26C8F">
        <w:rPr>
          <w:rFonts w:ascii="Times New Roman" w:eastAsia="Times New Roman" w:hAnsi="Times New Roman" w:cs="Times New Roman"/>
          <w:b/>
          <w:noProof/>
          <w:sz w:val="32"/>
          <w:szCs w:val="32"/>
          <w:lang w:eastAsia="bg-BG"/>
        </w:rPr>
        <w:drawing>
          <wp:anchor distT="0" distB="0" distL="114300" distR="114300" simplePos="0" relativeHeight="251659264" behindDoc="0" locked="0" layoutInCell="1" allowOverlap="1" wp14:anchorId="76F08451" wp14:editId="041107D2">
            <wp:simplePos x="0" y="0"/>
            <wp:positionH relativeFrom="column">
              <wp:posOffset>-342900</wp:posOffset>
            </wp:positionH>
            <wp:positionV relativeFrom="paragraph">
              <wp:posOffset>0</wp:posOffset>
            </wp:positionV>
            <wp:extent cx="714375" cy="1066800"/>
            <wp:effectExtent l="0" t="0" r="9525" b="0"/>
            <wp:wrapNone/>
            <wp:docPr id="2" name="Picture 2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_11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1066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26C8F">
        <w:rPr>
          <w:rFonts w:ascii="Tahoma" w:eastAsia="Times New Roman" w:hAnsi="Tahoma" w:cs="Tunga"/>
          <w:b/>
          <w:spacing w:val="100"/>
          <w:sz w:val="32"/>
          <w:szCs w:val="32"/>
          <w:lang w:eastAsia="bg-BG"/>
        </w:rPr>
        <w:t>ОБЩИНА БУРГАС</w:t>
      </w:r>
    </w:p>
    <w:p w:rsidR="00C538D8" w:rsidRPr="00D26C8F" w:rsidRDefault="00C538D8" w:rsidP="00C538D8">
      <w:pPr>
        <w:spacing w:after="0" w:line="240" w:lineRule="auto"/>
        <w:jc w:val="center"/>
        <w:rPr>
          <w:rFonts w:ascii="Tahoma" w:eastAsia="Times New Roman" w:hAnsi="Tahoma" w:cs="Arial"/>
          <w:sz w:val="20"/>
          <w:szCs w:val="20"/>
          <w:lang w:eastAsia="bg-BG"/>
        </w:rPr>
      </w:pPr>
      <w:r w:rsidRPr="00D26C8F">
        <w:rPr>
          <w:rFonts w:ascii="Tahoma" w:eastAsia="Times New Roman" w:hAnsi="Tahoma" w:cs="Arial"/>
          <w:sz w:val="20"/>
          <w:szCs w:val="20"/>
          <w:lang w:eastAsia="bg-BG"/>
        </w:rPr>
        <w:t xml:space="preserve">8000 Бургас, </w:t>
      </w:r>
      <w:proofErr w:type="spellStart"/>
      <w:r w:rsidRPr="00D26C8F">
        <w:rPr>
          <w:rFonts w:ascii="Tahoma" w:eastAsia="Times New Roman" w:hAnsi="Tahoma" w:cs="Arial"/>
          <w:sz w:val="20"/>
          <w:szCs w:val="20"/>
          <w:lang w:eastAsia="bg-BG"/>
        </w:rPr>
        <w:t>ул.”Александровска</w:t>
      </w:r>
      <w:proofErr w:type="spellEnd"/>
      <w:r w:rsidRPr="00D26C8F">
        <w:rPr>
          <w:rFonts w:ascii="Tahoma" w:eastAsia="Times New Roman" w:hAnsi="Tahoma" w:cs="Arial"/>
          <w:sz w:val="20"/>
          <w:szCs w:val="20"/>
          <w:lang w:eastAsia="bg-BG"/>
        </w:rPr>
        <w:t>” № 26</w:t>
      </w:r>
    </w:p>
    <w:p w:rsidR="00C538D8" w:rsidRPr="00D26C8F" w:rsidRDefault="00C538D8" w:rsidP="00C538D8">
      <w:pPr>
        <w:spacing w:after="0" w:line="240" w:lineRule="auto"/>
        <w:jc w:val="center"/>
        <w:rPr>
          <w:rFonts w:ascii="Tahoma" w:eastAsia="Times New Roman" w:hAnsi="Tahoma" w:cs="Arial"/>
          <w:sz w:val="20"/>
          <w:szCs w:val="20"/>
          <w:lang w:eastAsia="bg-BG"/>
        </w:rPr>
      </w:pPr>
      <w:r w:rsidRPr="00D26C8F">
        <w:rPr>
          <w:rFonts w:ascii="Tahoma" w:eastAsia="Times New Roman" w:hAnsi="Tahoma" w:cs="Arial"/>
          <w:sz w:val="20"/>
          <w:szCs w:val="20"/>
          <w:lang w:eastAsia="bg-BG"/>
        </w:rPr>
        <w:t>тел.</w:t>
      </w:r>
      <w:r w:rsidRPr="00D26C8F">
        <w:rPr>
          <w:rFonts w:ascii="Tahoma" w:eastAsia="Times New Roman" w:hAnsi="Tahoma" w:cs="Arial"/>
          <w:sz w:val="20"/>
          <w:szCs w:val="20"/>
          <w:lang w:val="ru-RU" w:eastAsia="bg-BG"/>
        </w:rPr>
        <w:t xml:space="preserve"> </w:t>
      </w:r>
      <w:r w:rsidRPr="00D26C8F">
        <w:rPr>
          <w:rFonts w:ascii="Tahoma" w:eastAsia="Times New Roman" w:hAnsi="Tahoma" w:cs="Arial"/>
          <w:sz w:val="20"/>
          <w:szCs w:val="20"/>
          <w:lang w:eastAsia="bg-BG"/>
        </w:rPr>
        <w:t>централа: 056/ 84 09 15-19; факс: 056/ 84 13 14</w:t>
      </w:r>
    </w:p>
    <w:p w:rsidR="00C538D8" w:rsidRPr="00D26C8F" w:rsidRDefault="002F4D69" w:rsidP="00C538D8">
      <w:pPr>
        <w:spacing w:after="0" w:line="240" w:lineRule="auto"/>
        <w:jc w:val="center"/>
        <w:rPr>
          <w:rFonts w:ascii="Tahoma" w:eastAsia="Times New Roman" w:hAnsi="Tahoma" w:cs="Times New Roman"/>
          <w:sz w:val="20"/>
          <w:szCs w:val="20"/>
          <w:lang w:eastAsia="bg-BG"/>
        </w:rPr>
      </w:pPr>
      <w:hyperlink r:id="rId9" w:history="1">
        <w:r w:rsidR="00C538D8" w:rsidRPr="00D26C8F">
          <w:rPr>
            <w:rFonts w:ascii="Tahoma" w:eastAsia="Times New Roman" w:hAnsi="Tahoma" w:cs="Times New Roman"/>
            <w:color w:val="666666"/>
            <w:sz w:val="20"/>
            <w:szCs w:val="15"/>
            <w:lang w:val="pt-BR" w:eastAsia="bg-BG"/>
          </w:rPr>
          <w:t>www</w:t>
        </w:r>
        <w:r w:rsidR="00C538D8" w:rsidRPr="00D26C8F">
          <w:rPr>
            <w:rFonts w:ascii="Tahoma" w:eastAsia="Times New Roman" w:hAnsi="Tahoma" w:cs="Times New Roman"/>
            <w:color w:val="666666"/>
            <w:sz w:val="20"/>
            <w:szCs w:val="15"/>
            <w:lang w:eastAsia="bg-BG"/>
          </w:rPr>
          <w:t>.</w:t>
        </w:r>
        <w:r w:rsidR="00C538D8" w:rsidRPr="00D26C8F">
          <w:rPr>
            <w:rFonts w:ascii="Tahoma" w:eastAsia="Times New Roman" w:hAnsi="Tahoma" w:cs="Times New Roman"/>
            <w:color w:val="666666"/>
            <w:sz w:val="20"/>
            <w:szCs w:val="15"/>
            <w:lang w:val="pt-BR" w:eastAsia="bg-BG"/>
          </w:rPr>
          <w:t>burgas</w:t>
        </w:r>
        <w:r w:rsidR="00C538D8" w:rsidRPr="00D26C8F">
          <w:rPr>
            <w:rFonts w:ascii="Tahoma" w:eastAsia="Times New Roman" w:hAnsi="Tahoma" w:cs="Times New Roman"/>
            <w:color w:val="666666"/>
            <w:sz w:val="20"/>
            <w:szCs w:val="15"/>
            <w:lang w:eastAsia="bg-BG"/>
          </w:rPr>
          <w:t>.</w:t>
        </w:r>
        <w:r w:rsidR="00C538D8" w:rsidRPr="00D26C8F">
          <w:rPr>
            <w:rFonts w:ascii="Tahoma" w:eastAsia="Times New Roman" w:hAnsi="Tahoma" w:cs="Times New Roman"/>
            <w:color w:val="666666"/>
            <w:sz w:val="20"/>
            <w:szCs w:val="15"/>
            <w:lang w:val="pt-BR" w:eastAsia="bg-BG"/>
          </w:rPr>
          <w:t>bg</w:t>
        </w:r>
      </w:hyperlink>
      <w:r w:rsidR="00C538D8" w:rsidRPr="00D26C8F">
        <w:rPr>
          <w:rFonts w:ascii="Tahoma" w:eastAsia="Times New Roman" w:hAnsi="Tahoma" w:cs="Times New Roman"/>
          <w:sz w:val="20"/>
          <w:szCs w:val="20"/>
          <w:lang w:val="ru-RU" w:eastAsia="bg-BG"/>
        </w:rPr>
        <w:t xml:space="preserve">; </w:t>
      </w:r>
      <w:r w:rsidR="00C538D8" w:rsidRPr="00D26C8F">
        <w:rPr>
          <w:rFonts w:ascii="Tahoma" w:eastAsia="Times New Roman" w:hAnsi="Tahoma" w:cs="Times New Roman"/>
          <w:sz w:val="20"/>
          <w:szCs w:val="20"/>
          <w:lang w:val="en-US" w:eastAsia="bg-BG"/>
        </w:rPr>
        <w:t>e</w:t>
      </w:r>
      <w:r w:rsidR="00C538D8" w:rsidRPr="00825188">
        <w:rPr>
          <w:rFonts w:ascii="Tahoma" w:eastAsia="Times New Roman" w:hAnsi="Tahoma" w:cs="Times New Roman"/>
          <w:sz w:val="20"/>
          <w:szCs w:val="20"/>
          <w:lang w:eastAsia="bg-BG"/>
        </w:rPr>
        <w:t>-</w:t>
      </w:r>
      <w:r w:rsidR="00C538D8" w:rsidRPr="00D26C8F">
        <w:rPr>
          <w:rFonts w:ascii="Tahoma" w:eastAsia="Times New Roman" w:hAnsi="Tahoma" w:cs="Times New Roman"/>
          <w:sz w:val="20"/>
          <w:szCs w:val="20"/>
          <w:lang w:val="en-US" w:eastAsia="bg-BG"/>
        </w:rPr>
        <w:t>mail</w:t>
      </w:r>
      <w:r w:rsidR="00C538D8" w:rsidRPr="00D26C8F">
        <w:rPr>
          <w:rFonts w:ascii="Tahoma" w:eastAsia="Times New Roman" w:hAnsi="Tahoma" w:cs="Times New Roman"/>
          <w:sz w:val="20"/>
          <w:szCs w:val="20"/>
          <w:lang w:eastAsia="bg-BG"/>
        </w:rPr>
        <w:t xml:space="preserve">: </w:t>
      </w:r>
      <w:r w:rsidR="00C538D8" w:rsidRPr="00D26C8F">
        <w:rPr>
          <w:rFonts w:ascii="Tahoma" w:eastAsia="Times New Roman" w:hAnsi="Tahoma" w:cs="Times New Roman"/>
          <w:sz w:val="20"/>
          <w:szCs w:val="20"/>
          <w:lang w:val="pt-BR" w:eastAsia="bg-BG"/>
        </w:rPr>
        <w:t>obs</w:t>
      </w:r>
      <w:r w:rsidR="00C538D8" w:rsidRPr="00D26C8F">
        <w:rPr>
          <w:rFonts w:ascii="Tahoma" w:eastAsia="Times New Roman" w:hAnsi="Tahoma" w:cs="Times New Roman"/>
          <w:sz w:val="20"/>
          <w:szCs w:val="20"/>
          <w:lang w:val="en-US" w:eastAsia="bg-BG"/>
        </w:rPr>
        <w:t>h</w:t>
      </w:r>
      <w:r w:rsidR="00C538D8" w:rsidRPr="00D26C8F">
        <w:rPr>
          <w:rFonts w:ascii="Tahoma" w:eastAsia="Times New Roman" w:hAnsi="Tahoma" w:cs="Times New Roman"/>
          <w:sz w:val="20"/>
          <w:szCs w:val="20"/>
          <w:lang w:val="pt-BR" w:eastAsia="bg-BG"/>
        </w:rPr>
        <w:t>tina</w:t>
      </w:r>
      <w:r w:rsidR="00C538D8" w:rsidRPr="00D26C8F">
        <w:rPr>
          <w:rFonts w:ascii="Tahoma" w:eastAsia="Times New Roman" w:hAnsi="Tahoma" w:cs="Times New Roman"/>
          <w:sz w:val="20"/>
          <w:szCs w:val="20"/>
          <w:lang w:eastAsia="bg-BG"/>
        </w:rPr>
        <w:t>@</w:t>
      </w:r>
      <w:r w:rsidR="00C538D8" w:rsidRPr="00D26C8F">
        <w:rPr>
          <w:rFonts w:ascii="Tahoma" w:eastAsia="Times New Roman" w:hAnsi="Tahoma" w:cs="Times New Roman"/>
          <w:sz w:val="20"/>
          <w:szCs w:val="20"/>
          <w:lang w:val="pt-BR" w:eastAsia="bg-BG"/>
        </w:rPr>
        <w:t>burgas</w:t>
      </w:r>
      <w:r w:rsidR="00C538D8" w:rsidRPr="00D26C8F">
        <w:rPr>
          <w:rFonts w:ascii="Tahoma" w:eastAsia="Times New Roman" w:hAnsi="Tahoma" w:cs="Times New Roman"/>
          <w:sz w:val="20"/>
          <w:szCs w:val="20"/>
          <w:lang w:eastAsia="bg-BG"/>
        </w:rPr>
        <w:t>.</w:t>
      </w:r>
      <w:r w:rsidR="00C538D8" w:rsidRPr="00D26C8F">
        <w:rPr>
          <w:rFonts w:ascii="Tahoma" w:eastAsia="Times New Roman" w:hAnsi="Tahoma" w:cs="Times New Roman"/>
          <w:sz w:val="20"/>
          <w:szCs w:val="20"/>
          <w:lang w:val="pt-BR" w:eastAsia="bg-BG"/>
        </w:rPr>
        <w:t>bg</w:t>
      </w:r>
    </w:p>
    <w:p w:rsidR="00C538D8" w:rsidRPr="00D26C8F" w:rsidRDefault="00C538D8" w:rsidP="00C538D8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26C8F"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C65C873" wp14:editId="07C7B05C">
                <wp:simplePos x="0" y="0"/>
                <wp:positionH relativeFrom="column">
                  <wp:posOffset>457200</wp:posOffset>
                </wp:positionH>
                <wp:positionV relativeFrom="paragraph">
                  <wp:posOffset>69850</wp:posOffset>
                </wp:positionV>
                <wp:extent cx="5257800" cy="0"/>
                <wp:effectExtent l="0" t="0" r="19050" b="1905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57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7339849" id="Straight Connector 1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6pt,5.5pt" to="450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"/>
            </w:pict>
          </mc:Fallback>
        </mc:AlternateContent>
      </w:r>
    </w:p>
    <w:p w:rsidR="00C538D8" w:rsidRDefault="00C538D8" w:rsidP="00C538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26C8F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</w:p>
    <w:p w:rsidR="00C538D8" w:rsidRPr="00D26C8F" w:rsidRDefault="00C538D8" w:rsidP="00C538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26C8F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</w:p>
    <w:p w:rsidR="00C538D8" w:rsidRPr="00505990" w:rsidRDefault="00C538D8" w:rsidP="00B772F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505990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ДО</w:t>
      </w:r>
    </w:p>
    <w:p w:rsidR="00C538D8" w:rsidRPr="00505990" w:rsidRDefault="00C538D8" w:rsidP="00C538D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505990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ОБЩИНСКИ СЪВЕТ</w:t>
      </w:r>
    </w:p>
    <w:p w:rsidR="00C538D8" w:rsidRPr="00505990" w:rsidRDefault="00C538D8" w:rsidP="00C538D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505990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БУРГАС</w:t>
      </w:r>
    </w:p>
    <w:p w:rsidR="00C538D8" w:rsidRPr="00505990" w:rsidRDefault="00C538D8" w:rsidP="00C538D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C538D8" w:rsidRPr="00505990" w:rsidRDefault="00C538D8" w:rsidP="00C538D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C538D8" w:rsidRPr="00505990" w:rsidRDefault="00C538D8" w:rsidP="00C538D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C538D8" w:rsidRPr="00767E00" w:rsidRDefault="00C538D8" w:rsidP="00C538D8">
      <w:pPr>
        <w:pStyle w:val="Heading20"/>
        <w:keepNext/>
        <w:keepLines/>
        <w:shd w:val="clear" w:color="auto" w:fill="auto"/>
        <w:spacing w:before="0" w:after="95" w:line="240" w:lineRule="auto"/>
        <w:ind w:left="100"/>
        <w:rPr>
          <w:sz w:val="28"/>
          <w:szCs w:val="28"/>
        </w:rPr>
      </w:pPr>
      <w:bookmarkStart w:id="0" w:name="bookmark1"/>
      <w:r w:rsidRPr="00767E00">
        <w:rPr>
          <w:sz w:val="28"/>
          <w:szCs w:val="28"/>
        </w:rPr>
        <w:t>ДОКЛАДНА ЗАПИСКА</w:t>
      </w:r>
      <w:bookmarkEnd w:id="0"/>
    </w:p>
    <w:p w:rsidR="00C538D8" w:rsidRPr="00C538D8" w:rsidRDefault="00C538D8" w:rsidP="00C538D8">
      <w:pPr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C538D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ОТ ДИМИТЪР НИКОЛОВ </w:t>
      </w:r>
      <w:proofErr w:type="spellStart"/>
      <w:r w:rsidRPr="00C538D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НИКОЛОВ</w:t>
      </w:r>
      <w:proofErr w:type="spellEnd"/>
    </w:p>
    <w:p w:rsidR="00C538D8" w:rsidRPr="00C538D8" w:rsidRDefault="00C538D8" w:rsidP="00C538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C538D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КМЕТ НА ОБЩИНА БУРГАС</w:t>
      </w:r>
    </w:p>
    <w:p w:rsidR="00C538D8" w:rsidRPr="00C538D8" w:rsidRDefault="00C538D8" w:rsidP="00C538D8">
      <w:pPr>
        <w:spacing w:before="240"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u w:val="single"/>
          <w:lang w:eastAsia="bg-BG" w:bidi="bg-BG"/>
        </w:rPr>
      </w:pPr>
      <w:r w:rsidRPr="00505990">
        <w:rPr>
          <w:rStyle w:val="Bodytext212ptBold"/>
          <w:rFonts w:eastAsiaTheme="minorHAnsi"/>
          <w:u w:val="none"/>
        </w:rPr>
        <w:t xml:space="preserve">Относно: </w:t>
      </w:r>
      <w:r w:rsidRPr="00505990">
        <w:rPr>
          <w:rStyle w:val="Bodytext2"/>
          <w:rFonts w:eastAsiaTheme="minorHAnsi"/>
          <w:sz w:val="24"/>
          <w:szCs w:val="24"/>
        </w:rPr>
        <w:t xml:space="preserve">Отдаване под наем на нежилищен обект - частна общинска собственост, </w:t>
      </w:r>
      <w:r w:rsidRPr="00505990">
        <w:rPr>
          <w:rFonts w:ascii="Times New Roman" w:hAnsi="Times New Roman" w:cs="Times New Roman"/>
          <w:sz w:val="24"/>
          <w:szCs w:val="24"/>
          <w:u w:val="single"/>
        </w:rPr>
        <w:t>п</w:t>
      </w:r>
      <w:r w:rsidRPr="00505990">
        <w:rPr>
          <w:rStyle w:val="Bodytext2"/>
          <w:rFonts w:eastAsiaTheme="minorHAnsi"/>
          <w:sz w:val="24"/>
          <w:szCs w:val="24"/>
        </w:rPr>
        <w:t>редставляващ офис № 4</w:t>
      </w:r>
      <w:r>
        <w:rPr>
          <w:rStyle w:val="Bodytext2"/>
          <w:rFonts w:eastAsiaTheme="minorHAnsi"/>
          <w:sz w:val="24"/>
          <w:szCs w:val="24"/>
        </w:rPr>
        <w:t>,</w:t>
      </w:r>
      <w:r w:rsidRPr="00505990">
        <w:rPr>
          <w:rStyle w:val="Bodytext2"/>
          <w:rFonts w:eastAsiaTheme="minorHAnsi"/>
          <w:sz w:val="24"/>
          <w:szCs w:val="24"/>
        </w:rPr>
        <w:t xml:space="preserve"> разположен на първи етаж в масивна сграда с административен</w:t>
      </w:r>
      <w:r w:rsidRPr="00A27904">
        <w:rPr>
          <w:rStyle w:val="Bodytext2"/>
          <w:rFonts w:eastAsiaTheme="minorHAnsi"/>
          <w:sz w:val="24"/>
          <w:szCs w:val="24"/>
        </w:rPr>
        <w:t xml:space="preserve"> </w:t>
      </w:r>
      <w:r w:rsidRPr="00A27904">
        <w:rPr>
          <w:rFonts w:ascii="Times New Roman" w:hAnsi="Times New Roman" w:cs="Times New Roman"/>
          <w:sz w:val="24"/>
          <w:szCs w:val="24"/>
          <w:u w:val="single"/>
        </w:rPr>
        <w:t>ад</w:t>
      </w:r>
      <w:r w:rsidRPr="00A27904">
        <w:rPr>
          <w:rStyle w:val="Bodytext2"/>
          <w:rFonts w:eastAsiaTheme="minorHAnsi"/>
          <w:sz w:val="24"/>
          <w:szCs w:val="24"/>
        </w:rPr>
        <w:t>рес</w:t>
      </w:r>
      <w:r w:rsidRPr="00505990">
        <w:rPr>
          <w:rStyle w:val="Bodytext2"/>
          <w:rFonts w:eastAsiaTheme="minorHAnsi"/>
          <w:sz w:val="24"/>
          <w:szCs w:val="24"/>
        </w:rPr>
        <w:t>: гра</w:t>
      </w:r>
      <w:r>
        <w:rPr>
          <w:rStyle w:val="Bodytext2"/>
          <w:rFonts w:eastAsiaTheme="minorHAnsi"/>
          <w:sz w:val="24"/>
          <w:szCs w:val="24"/>
        </w:rPr>
        <w:t>д Бургас, ж.к. „Лазур“, бл. 143</w:t>
      </w:r>
      <w:r w:rsidRPr="00505990">
        <w:rPr>
          <w:rStyle w:val="Bodytext2"/>
          <w:rFonts w:eastAsiaTheme="minorHAnsi"/>
          <w:sz w:val="24"/>
          <w:szCs w:val="24"/>
        </w:rPr>
        <w:t xml:space="preserve"> на </w:t>
      </w:r>
      <w:r>
        <w:rPr>
          <w:rStyle w:val="Bodytext2"/>
          <w:rFonts w:eastAsiaTheme="minorHAnsi"/>
          <w:sz w:val="24"/>
          <w:szCs w:val="24"/>
        </w:rPr>
        <w:t>А</w:t>
      </w:r>
      <w:r w:rsidRPr="00C538D8">
        <w:rPr>
          <w:rStyle w:val="Bodytext2"/>
          <w:rFonts w:eastAsiaTheme="minorHAnsi"/>
          <w:sz w:val="24"/>
          <w:szCs w:val="24"/>
        </w:rPr>
        <w:t xml:space="preserve">социация за стратегическо управление </w:t>
      </w:r>
      <w:r>
        <w:rPr>
          <w:rStyle w:val="Bodytext2"/>
          <w:rFonts w:eastAsiaTheme="minorHAnsi"/>
          <w:sz w:val="24"/>
          <w:szCs w:val="24"/>
        </w:rPr>
        <w:t>„</w:t>
      </w:r>
      <w:r w:rsidRPr="00C538D8">
        <w:rPr>
          <w:rStyle w:val="Bodytext2"/>
          <w:rFonts w:eastAsiaTheme="minorHAnsi"/>
          <w:sz w:val="24"/>
          <w:szCs w:val="24"/>
        </w:rPr>
        <w:t>Делфи</w:t>
      </w:r>
      <w:r>
        <w:rPr>
          <w:rStyle w:val="Bodytext2"/>
          <w:rFonts w:eastAsiaTheme="minorHAnsi"/>
          <w:sz w:val="24"/>
          <w:szCs w:val="24"/>
        </w:rPr>
        <w:t xml:space="preserve">“- </w:t>
      </w:r>
      <w:r w:rsidRPr="00505990">
        <w:rPr>
          <w:rStyle w:val="Bodytext2"/>
          <w:rFonts w:eastAsiaTheme="minorHAnsi"/>
          <w:sz w:val="24"/>
          <w:szCs w:val="24"/>
        </w:rPr>
        <w:t>юридическо лице с нестопанска цел, осъществяв</w:t>
      </w:r>
      <w:r>
        <w:rPr>
          <w:rStyle w:val="Bodytext2"/>
          <w:rFonts w:eastAsiaTheme="minorHAnsi"/>
          <w:sz w:val="24"/>
          <w:szCs w:val="24"/>
        </w:rPr>
        <w:t xml:space="preserve">ащо дейност в обществена полза </w:t>
      </w:r>
    </w:p>
    <w:p w:rsidR="00C538D8" w:rsidRDefault="00C538D8" w:rsidP="00C538D8">
      <w:pPr>
        <w:pStyle w:val="Bodytext40"/>
        <w:shd w:val="clear" w:color="auto" w:fill="auto"/>
        <w:spacing w:before="0" w:after="58" w:line="240" w:lineRule="auto"/>
        <w:rPr>
          <w:sz w:val="24"/>
          <w:szCs w:val="24"/>
        </w:rPr>
      </w:pPr>
    </w:p>
    <w:p w:rsidR="00C538D8" w:rsidRDefault="00C538D8" w:rsidP="00C538D8">
      <w:pPr>
        <w:pStyle w:val="Bodytext40"/>
        <w:shd w:val="clear" w:color="auto" w:fill="auto"/>
        <w:spacing w:before="0" w:after="58" w:line="240" w:lineRule="auto"/>
        <w:rPr>
          <w:sz w:val="24"/>
          <w:szCs w:val="24"/>
        </w:rPr>
      </w:pPr>
    </w:p>
    <w:p w:rsidR="00C538D8" w:rsidRPr="00505990" w:rsidRDefault="00C538D8" w:rsidP="00C538D8">
      <w:pPr>
        <w:pStyle w:val="Bodytext40"/>
        <w:shd w:val="clear" w:color="auto" w:fill="auto"/>
        <w:spacing w:before="0" w:after="58" w:line="240" w:lineRule="auto"/>
        <w:rPr>
          <w:sz w:val="24"/>
          <w:szCs w:val="24"/>
        </w:rPr>
      </w:pPr>
      <w:r w:rsidRPr="00505990">
        <w:rPr>
          <w:sz w:val="24"/>
          <w:szCs w:val="24"/>
        </w:rPr>
        <w:t>УВАЖАЕМИ ОБЩИНСКИ СЪВЕТНИЦИ,</w:t>
      </w:r>
    </w:p>
    <w:p w:rsidR="001979EC" w:rsidRPr="001979EC" w:rsidRDefault="001979EC" w:rsidP="001979EC">
      <w:pPr>
        <w:spacing w:before="120" w:after="0" w:line="240" w:lineRule="auto"/>
        <w:ind w:firstLine="7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Община Бургас са постъпили искания с вх. </w:t>
      </w:r>
      <w:r w:rsidRPr="001979EC">
        <w:rPr>
          <w:rFonts w:ascii="Times New Roman" w:hAnsi="Times New Roman" w:cs="Times New Roman"/>
          <w:sz w:val="24"/>
          <w:szCs w:val="24"/>
        </w:rPr>
        <w:t>№№</w:t>
      </w:r>
      <w:r>
        <w:rPr>
          <w:rFonts w:ascii="Times New Roman" w:hAnsi="Times New Roman" w:cs="Times New Roman"/>
          <w:sz w:val="24"/>
          <w:szCs w:val="24"/>
        </w:rPr>
        <w:t xml:space="preserve"> 63-00-53/01.03.2017 г. и 63-00-53(6)/22.10.2019 г. от </w:t>
      </w:r>
      <w:r w:rsidRPr="001979EC">
        <w:rPr>
          <w:rFonts w:ascii="Times New Roman" w:hAnsi="Times New Roman" w:cs="Times New Roman"/>
          <w:sz w:val="24"/>
          <w:szCs w:val="24"/>
        </w:rPr>
        <w:t>А</w:t>
      </w:r>
      <w:r w:rsidR="007E19D3">
        <w:rPr>
          <w:rFonts w:ascii="Times New Roman" w:hAnsi="Times New Roman" w:cs="Times New Roman"/>
          <w:sz w:val="24"/>
          <w:szCs w:val="24"/>
        </w:rPr>
        <w:t>.</w:t>
      </w:r>
      <w:r w:rsidRPr="001979EC">
        <w:rPr>
          <w:rFonts w:ascii="Times New Roman" w:hAnsi="Times New Roman" w:cs="Times New Roman"/>
          <w:sz w:val="24"/>
          <w:szCs w:val="24"/>
        </w:rPr>
        <w:t xml:space="preserve"> С</w:t>
      </w:r>
      <w:r w:rsidR="007E19D3">
        <w:rPr>
          <w:rFonts w:ascii="Times New Roman" w:hAnsi="Times New Roman" w:cs="Times New Roman"/>
          <w:sz w:val="24"/>
          <w:szCs w:val="24"/>
        </w:rPr>
        <w:t>.</w:t>
      </w:r>
      <w:r w:rsidRPr="001979EC">
        <w:rPr>
          <w:rFonts w:ascii="Times New Roman" w:hAnsi="Times New Roman" w:cs="Times New Roman"/>
          <w:sz w:val="24"/>
          <w:szCs w:val="24"/>
        </w:rPr>
        <w:t xml:space="preserve"> Стойчев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C538D8" w:rsidRPr="001979EC">
        <w:rPr>
          <w:rFonts w:ascii="Times New Roman" w:hAnsi="Times New Roman" w:cs="Times New Roman"/>
          <w:sz w:val="24"/>
          <w:szCs w:val="24"/>
        </w:rPr>
        <w:t xml:space="preserve">в качеството на председател на управителния съвет на </w:t>
      </w:r>
      <w:r>
        <w:rPr>
          <w:rFonts w:ascii="Times New Roman" w:hAnsi="Times New Roman" w:cs="Times New Roman"/>
          <w:sz w:val="24"/>
          <w:szCs w:val="24"/>
        </w:rPr>
        <w:t>СНЦ „</w:t>
      </w:r>
      <w:r w:rsidRPr="001979EC">
        <w:rPr>
          <w:rStyle w:val="Bodytext2"/>
          <w:rFonts w:eastAsiaTheme="minorHAnsi"/>
          <w:sz w:val="24"/>
          <w:szCs w:val="24"/>
          <w:u w:val="none"/>
        </w:rPr>
        <w:t>Асоциация за стратегическо управление „Делфи“</w:t>
      </w:r>
      <w:r>
        <w:rPr>
          <w:rStyle w:val="Bodytext2"/>
          <w:rFonts w:eastAsiaTheme="minorHAnsi"/>
          <w:sz w:val="24"/>
          <w:szCs w:val="24"/>
          <w:u w:val="none"/>
        </w:rPr>
        <w:t xml:space="preserve">, за предоставяне на помещение – общинска собственост, за </w:t>
      </w:r>
      <w:r w:rsidRPr="001979EC">
        <w:rPr>
          <w:rFonts w:ascii="Times New Roman" w:hAnsi="Times New Roman" w:cs="Times New Roman"/>
          <w:sz w:val="24"/>
          <w:szCs w:val="24"/>
        </w:rPr>
        <w:t>осъществяване дейността на сдружението.</w:t>
      </w:r>
    </w:p>
    <w:p w:rsidR="00C538D8" w:rsidRPr="001979EC" w:rsidRDefault="001979EC" w:rsidP="001979EC">
      <w:pPr>
        <w:spacing w:after="0" w:line="240" w:lineRule="auto"/>
        <w:ind w:firstLine="7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Сдружение </w:t>
      </w:r>
      <w:r w:rsidRPr="001979EC">
        <w:rPr>
          <w:rFonts w:ascii="Times New Roman" w:hAnsi="Times New Roman" w:cs="Times New Roman"/>
          <w:sz w:val="24"/>
          <w:szCs w:val="24"/>
        </w:rPr>
        <w:t>„</w:t>
      </w:r>
      <w:r w:rsidRPr="001979EC">
        <w:rPr>
          <w:rStyle w:val="Bodytext2"/>
          <w:rFonts w:eastAsiaTheme="minorHAnsi"/>
          <w:sz w:val="24"/>
          <w:szCs w:val="24"/>
          <w:u w:val="none"/>
        </w:rPr>
        <w:t>Асоциация за стратегическо управление „Делфи“</w:t>
      </w:r>
      <w:r>
        <w:rPr>
          <w:rStyle w:val="Bodytext2"/>
          <w:rFonts w:eastAsiaTheme="minorHAnsi"/>
          <w:sz w:val="24"/>
          <w:szCs w:val="24"/>
          <w:u w:val="none"/>
        </w:rPr>
        <w:t xml:space="preserve">, ЕИК </w:t>
      </w:r>
      <w:r w:rsidRPr="001979EC">
        <w:rPr>
          <w:rStyle w:val="Bodytext2"/>
          <w:rFonts w:eastAsiaTheme="minorHAnsi"/>
          <w:sz w:val="24"/>
          <w:szCs w:val="24"/>
          <w:u w:val="none"/>
        </w:rPr>
        <w:t>102233207</w:t>
      </w:r>
      <w:r>
        <w:rPr>
          <w:rStyle w:val="Bodytext2"/>
          <w:rFonts w:eastAsiaTheme="minorHAnsi"/>
          <w:sz w:val="24"/>
          <w:szCs w:val="24"/>
          <w:u w:val="none"/>
        </w:rPr>
        <w:t xml:space="preserve">, </w:t>
      </w:r>
      <w:r w:rsidR="00C538D8" w:rsidRPr="001979EC">
        <w:rPr>
          <w:rStyle w:val="Bodytext2"/>
          <w:rFonts w:eastAsiaTheme="minorHAnsi"/>
          <w:sz w:val="24"/>
          <w:szCs w:val="24"/>
          <w:u w:val="none"/>
        </w:rPr>
        <w:t xml:space="preserve">със седалище и адрес на управление: град Бургас, </w:t>
      </w:r>
      <w:r w:rsidRPr="001979EC">
        <w:rPr>
          <w:rStyle w:val="Bodytext2"/>
          <w:rFonts w:eastAsiaTheme="minorHAnsi"/>
          <w:sz w:val="24"/>
          <w:szCs w:val="24"/>
          <w:u w:val="none"/>
        </w:rPr>
        <w:t>ул. „Граф Игнатиев“ № 7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538D8" w:rsidRPr="00505990">
        <w:rPr>
          <w:rFonts w:ascii="Times New Roman" w:hAnsi="Times New Roman" w:cs="Times New Roman"/>
          <w:sz w:val="24"/>
          <w:szCs w:val="24"/>
        </w:rPr>
        <w:t xml:space="preserve">е юридическо </w:t>
      </w:r>
      <w:r w:rsidR="00C538D8">
        <w:rPr>
          <w:rFonts w:ascii="Times New Roman" w:hAnsi="Times New Roman" w:cs="Times New Roman"/>
          <w:sz w:val="24"/>
          <w:szCs w:val="24"/>
        </w:rPr>
        <w:t>лиц</w:t>
      </w:r>
      <w:r w:rsidR="00C538D8" w:rsidRPr="00AD3546">
        <w:rPr>
          <w:rFonts w:ascii="Times New Roman" w:hAnsi="Times New Roman" w:cs="Times New Roman"/>
          <w:sz w:val="24"/>
          <w:szCs w:val="24"/>
        </w:rPr>
        <w:t>е</w:t>
      </w:r>
      <w:r w:rsidR="00C538D8" w:rsidRPr="00505990">
        <w:rPr>
          <w:rFonts w:ascii="Times New Roman" w:hAnsi="Times New Roman" w:cs="Times New Roman"/>
          <w:sz w:val="24"/>
          <w:szCs w:val="24"/>
        </w:rPr>
        <w:t xml:space="preserve"> с нестопанска цел, </w:t>
      </w:r>
      <w:r w:rsidR="00C538D8">
        <w:rPr>
          <w:rFonts w:ascii="Times New Roman" w:hAnsi="Times New Roman" w:cs="Times New Roman"/>
          <w:sz w:val="24"/>
          <w:szCs w:val="24"/>
        </w:rPr>
        <w:t xml:space="preserve">вписано в </w:t>
      </w:r>
      <w:r w:rsidR="00C538D8" w:rsidRPr="00AD3546">
        <w:rPr>
          <w:rFonts w:ascii="Times New Roman" w:hAnsi="Times New Roman" w:cs="Times New Roman"/>
          <w:sz w:val="24"/>
          <w:szCs w:val="24"/>
        </w:rPr>
        <w:t>регистъра за юридическите лица с нестопанска цел, воден от Агенцията по вписванията към министъра на правосъдието</w:t>
      </w:r>
      <w:r w:rsidR="00C538D8">
        <w:rPr>
          <w:rFonts w:ascii="Times New Roman" w:hAnsi="Times New Roman" w:cs="Times New Roman"/>
          <w:sz w:val="24"/>
          <w:szCs w:val="24"/>
        </w:rPr>
        <w:t xml:space="preserve">, </w:t>
      </w:r>
      <w:r w:rsidR="00C538D8" w:rsidRPr="00505990">
        <w:rPr>
          <w:rFonts w:ascii="Times New Roman" w:hAnsi="Times New Roman" w:cs="Times New Roman"/>
          <w:sz w:val="24"/>
          <w:szCs w:val="24"/>
        </w:rPr>
        <w:t>осъществяващо дейност в обществена полза.</w:t>
      </w:r>
    </w:p>
    <w:p w:rsidR="00C538D8" w:rsidRDefault="00C538D8" w:rsidP="001979EC">
      <w:pPr>
        <w:spacing w:after="0" w:line="240" w:lineRule="auto"/>
        <w:ind w:firstLine="7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Видно от </w:t>
      </w:r>
      <w:r w:rsidR="001979EC">
        <w:rPr>
          <w:rFonts w:ascii="Times New Roman" w:hAnsi="Times New Roman" w:cs="Times New Roman"/>
          <w:sz w:val="24"/>
          <w:szCs w:val="24"/>
        </w:rPr>
        <w:t xml:space="preserve">учредителния му </w:t>
      </w:r>
      <w:r>
        <w:rPr>
          <w:rFonts w:ascii="Times New Roman" w:hAnsi="Times New Roman" w:cs="Times New Roman"/>
          <w:sz w:val="24"/>
          <w:szCs w:val="24"/>
        </w:rPr>
        <w:t>акт, с</w:t>
      </w:r>
      <w:r w:rsidRPr="00505990">
        <w:rPr>
          <w:rFonts w:ascii="Times New Roman" w:hAnsi="Times New Roman" w:cs="Times New Roman"/>
          <w:sz w:val="24"/>
          <w:szCs w:val="24"/>
        </w:rPr>
        <w:t xml:space="preserve">дружението развива дейност, свързана с </w:t>
      </w:r>
      <w:r w:rsidR="001979EC">
        <w:rPr>
          <w:rFonts w:ascii="Times New Roman" w:hAnsi="Times New Roman" w:cs="Times New Roman"/>
          <w:sz w:val="24"/>
          <w:szCs w:val="24"/>
        </w:rPr>
        <w:t>н</w:t>
      </w:r>
      <w:r w:rsidR="001979EC" w:rsidRPr="001979EC">
        <w:rPr>
          <w:rFonts w:ascii="Times New Roman" w:hAnsi="Times New Roman" w:cs="Times New Roman"/>
          <w:sz w:val="24"/>
          <w:szCs w:val="24"/>
        </w:rPr>
        <w:t xml:space="preserve">асърчаване на гражданската инициатива, пряката демокрация и диалога между гражданите й институциите; реализиране на гражданско образование и правене на публични политики; защита на човешките и граждански права, превенция на дискриминацията; укрепване на гражданските мрежи и организации, на местните и уязвими общности; развитие на икономическия и социален потенциал на регионите, местното развитие и предприемачество; подкрепа на младежки дейности, </w:t>
      </w:r>
      <w:proofErr w:type="spellStart"/>
      <w:r w:rsidR="001979EC" w:rsidRPr="001979EC">
        <w:rPr>
          <w:rFonts w:ascii="Times New Roman" w:hAnsi="Times New Roman" w:cs="Times New Roman"/>
          <w:sz w:val="24"/>
          <w:szCs w:val="24"/>
        </w:rPr>
        <w:t>доброволчество</w:t>
      </w:r>
      <w:proofErr w:type="spellEnd"/>
      <w:r w:rsidR="001979EC" w:rsidRPr="001979EC">
        <w:rPr>
          <w:rFonts w:ascii="Times New Roman" w:hAnsi="Times New Roman" w:cs="Times New Roman"/>
          <w:sz w:val="24"/>
          <w:szCs w:val="24"/>
        </w:rPr>
        <w:t xml:space="preserve"> и солидарност между поколенията.</w:t>
      </w:r>
    </w:p>
    <w:p w:rsidR="00C538D8" w:rsidRPr="00505990" w:rsidRDefault="00C538D8" w:rsidP="00C538D8">
      <w:pPr>
        <w:widowControl w:val="0"/>
        <w:tabs>
          <w:tab w:val="left" w:pos="27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505990">
        <w:rPr>
          <w:rFonts w:ascii="Times New Roman" w:hAnsi="Times New Roman" w:cs="Times New Roman"/>
          <w:sz w:val="24"/>
          <w:szCs w:val="24"/>
        </w:rPr>
        <w:t>Община Бургас е собственик на нежилищен имот, актуван с Акт № 534</w:t>
      </w:r>
      <w:r>
        <w:rPr>
          <w:rFonts w:ascii="Times New Roman" w:hAnsi="Times New Roman" w:cs="Times New Roman"/>
          <w:sz w:val="24"/>
          <w:szCs w:val="24"/>
          <w:lang w:val="en-US"/>
        </w:rPr>
        <w:t>4</w:t>
      </w:r>
      <w:r w:rsidRPr="00505990">
        <w:rPr>
          <w:rFonts w:ascii="Times New Roman" w:hAnsi="Times New Roman" w:cs="Times New Roman"/>
          <w:sz w:val="24"/>
          <w:szCs w:val="24"/>
        </w:rPr>
        <w:t>/17</w:t>
      </w:r>
      <w:r>
        <w:rPr>
          <w:rFonts w:ascii="Times New Roman" w:hAnsi="Times New Roman" w:cs="Times New Roman"/>
          <w:sz w:val="24"/>
          <w:szCs w:val="24"/>
        </w:rPr>
        <w:t>.1</w:t>
      </w:r>
      <w:r w:rsidRPr="009E780C">
        <w:rPr>
          <w:rFonts w:ascii="Times New Roman" w:hAnsi="Times New Roman" w:cs="Times New Roman"/>
          <w:sz w:val="24"/>
          <w:szCs w:val="24"/>
        </w:rPr>
        <w:t xml:space="preserve">2.2008 г. </w:t>
      </w:r>
      <w:r w:rsidRPr="00505990">
        <w:rPr>
          <w:rFonts w:ascii="Times New Roman" w:hAnsi="Times New Roman" w:cs="Times New Roman"/>
          <w:sz w:val="24"/>
          <w:szCs w:val="24"/>
        </w:rPr>
        <w:t>за частна общинска собственост, представляващ офис № 4, състоящ се от стая, склад и санитарен възел, с площ 37,14 кв. м, представляващ обособен обект на първи етаж в сграда с административен адрес: град Бургас, ж.к. „Лазур“, бл. 143, при граници на обекта: югоизток</w:t>
      </w:r>
      <w:r>
        <w:rPr>
          <w:rFonts w:ascii="Times New Roman" w:hAnsi="Times New Roman" w:cs="Times New Roman"/>
          <w:sz w:val="24"/>
          <w:szCs w:val="24"/>
        </w:rPr>
        <w:t xml:space="preserve"> – </w:t>
      </w:r>
      <w:r w:rsidRPr="00505990">
        <w:rPr>
          <w:rFonts w:ascii="Times New Roman" w:hAnsi="Times New Roman" w:cs="Times New Roman"/>
          <w:sz w:val="24"/>
          <w:szCs w:val="24"/>
        </w:rPr>
        <w:t>офис № 3, северозапад - външен зид и проход, североизток - стълбищна клетка, югозапад</w:t>
      </w:r>
      <w:r>
        <w:rPr>
          <w:rFonts w:ascii="Times New Roman" w:hAnsi="Times New Roman" w:cs="Times New Roman"/>
          <w:sz w:val="24"/>
          <w:szCs w:val="24"/>
        </w:rPr>
        <w:t xml:space="preserve"> – външен зид, над обекта – апартамент № 2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</w:p>
    <w:p w:rsidR="00C538D8" w:rsidRPr="00505990" w:rsidRDefault="00C538D8" w:rsidP="00C538D8">
      <w:pPr>
        <w:spacing w:after="0" w:line="240" w:lineRule="auto"/>
        <w:ind w:firstLine="840"/>
        <w:jc w:val="both"/>
        <w:rPr>
          <w:rFonts w:ascii="Times New Roman" w:hAnsi="Times New Roman" w:cs="Times New Roman"/>
          <w:sz w:val="24"/>
          <w:szCs w:val="24"/>
        </w:rPr>
      </w:pPr>
      <w:r w:rsidRPr="00505990">
        <w:rPr>
          <w:rFonts w:ascii="Times New Roman" w:hAnsi="Times New Roman" w:cs="Times New Roman"/>
          <w:sz w:val="24"/>
          <w:szCs w:val="24"/>
        </w:rPr>
        <w:t>Към момента имотът е свободен, не е необходим за нуждите на органите на общината или на юридически лица на издръжка на общинския бюджет и е подходящ за осъществяване дейността на сдружението.</w:t>
      </w:r>
    </w:p>
    <w:p w:rsidR="00C538D8" w:rsidRPr="00505990" w:rsidRDefault="00C538D8" w:rsidP="00C538D8">
      <w:pPr>
        <w:spacing w:after="0" w:line="240" w:lineRule="auto"/>
        <w:ind w:firstLine="840"/>
        <w:jc w:val="both"/>
        <w:rPr>
          <w:rFonts w:ascii="Times New Roman" w:hAnsi="Times New Roman" w:cs="Times New Roman"/>
          <w:sz w:val="24"/>
          <w:szCs w:val="24"/>
        </w:rPr>
      </w:pPr>
      <w:r w:rsidRPr="00505990">
        <w:rPr>
          <w:rFonts w:ascii="Times New Roman" w:hAnsi="Times New Roman" w:cs="Times New Roman"/>
          <w:sz w:val="24"/>
          <w:szCs w:val="24"/>
        </w:rPr>
        <w:lastRenderedPageBreak/>
        <w:t>Началната месечна наемна цена за отдаване под наем на посочения обект се определя по Приложение №7 за размера на базисните наемни цени за 2019 г. от Наредбата за определянето и администрирането на местните такси и цени на услуги на територията на Община Бургас, приета с решение на Общински съвет - Бургас по т.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05990">
        <w:rPr>
          <w:rFonts w:ascii="Times New Roman" w:hAnsi="Times New Roman" w:cs="Times New Roman"/>
          <w:sz w:val="24"/>
          <w:szCs w:val="24"/>
        </w:rPr>
        <w:t xml:space="preserve">2, Протокол № 21/ 20.12.2016 г., последно изм. и доп. с решение на Общински съвет - Бургас по </w:t>
      </w:r>
      <w:r w:rsidRPr="000A3DAB">
        <w:rPr>
          <w:rFonts w:ascii="Times New Roman" w:hAnsi="Times New Roman" w:cs="Times New Roman"/>
          <w:bCs/>
          <w:sz w:val="24"/>
          <w:szCs w:val="24"/>
        </w:rPr>
        <w:t>т.1, Протокол №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0A3DAB">
        <w:rPr>
          <w:rFonts w:ascii="Times New Roman" w:hAnsi="Times New Roman" w:cs="Times New Roman"/>
          <w:bCs/>
          <w:sz w:val="24"/>
          <w:szCs w:val="24"/>
        </w:rPr>
        <w:t>60/30.07.2019 г.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505990">
        <w:rPr>
          <w:rFonts w:ascii="Times New Roman" w:hAnsi="Times New Roman" w:cs="Times New Roman"/>
          <w:sz w:val="24"/>
          <w:szCs w:val="24"/>
        </w:rPr>
        <w:t>както следва:</w:t>
      </w:r>
    </w:p>
    <w:p w:rsidR="00C538D8" w:rsidRPr="00505990" w:rsidRDefault="00C538D8" w:rsidP="00C538D8">
      <w:pPr>
        <w:spacing w:after="0" w:line="240" w:lineRule="auto"/>
        <w:ind w:firstLine="840"/>
        <w:jc w:val="both"/>
        <w:rPr>
          <w:rFonts w:ascii="Times New Roman" w:hAnsi="Times New Roman" w:cs="Times New Roman"/>
          <w:sz w:val="24"/>
          <w:szCs w:val="24"/>
        </w:rPr>
      </w:pPr>
      <w:r w:rsidRPr="00B772FC">
        <w:rPr>
          <w:rFonts w:ascii="Times New Roman" w:hAnsi="Times New Roman" w:cs="Times New Roman"/>
          <w:sz w:val="24"/>
          <w:szCs w:val="24"/>
        </w:rPr>
        <w:t>37,14 кв. м х 1,50 лв./кв.м (наемна цена за помещения за осъществяване дейността на юридически лица с нестопанска цел в обществена полза) х 1,05 (коефициент за зона) х 1 (коефициент за състояние) = 58,50 лева (петдесет и осем лв. и петдесет ст.), без ДДС.</w:t>
      </w:r>
    </w:p>
    <w:p w:rsidR="00C538D8" w:rsidRPr="00505990" w:rsidRDefault="00C538D8" w:rsidP="00C538D8">
      <w:pPr>
        <w:spacing w:after="120" w:line="240" w:lineRule="auto"/>
        <w:ind w:firstLine="839"/>
        <w:jc w:val="both"/>
        <w:rPr>
          <w:rFonts w:ascii="Times New Roman" w:hAnsi="Times New Roman" w:cs="Times New Roman"/>
          <w:sz w:val="24"/>
          <w:szCs w:val="24"/>
        </w:rPr>
      </w:pPr>
      <w:r w:rsidRPr="00505990">
        <w:rPr>
          <w:rFonts w:ascii="Times New Roman" w:hAnsi="Times New Roman" w:cs="Times New Roman"/>
          <w:sz w:val="24"/>
          <w:szCs w:val="24"/>
        </w:rPr>
        <w:t>С оглед изложеното, предлагам на Общинския съвет - Бургас, на основание чл.21, ал.1, т.8 от ЗМСМА, чл.14, ал.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505990">
        <w:rPr>
          <w:rFonts w:ascii="Times New Roman" w:hAnsi="Times New Roman" w:cs="Times New Roman"/>
          <w:sz w:val="24"/>
          <w:szCs w:val="24"/>
        </w:rPr>
        <w:t xml:space="preserve"> от Закона за общинската собственост и чл.21, </w:t>
      </w:r>
      <w:r w:rsidRPr="00505990">
        <w:rPr>
          <w:rFonts w:ascii="Times New Roman" w:hAnsi="Times New Roman" w:cs="Times New Roman"/>
          <w:sz w:val="24"/>
          <w:szCs w:val="24"/>
          <w:lang w:val="en-US" w:bidi="en-US"/>
        </w:rPr>
        <w:t>a</w:t>
      </w:r>
      <w:r>
        <w:rPr>
          <w:rFonts w:ascii="Times New Roman" w:hAnsi="Times New Roman" w:cs="Times New Roman"/>
          <w:sz w:val="24"/>
          <w:szCs w:val="24"/>
          <w:lang w:bidi="en-US"/>
        </w:rPr>
        <w:t>л</w:t>
      </w:r>
      <w:r w:rsidRPr="00505990">
        <w:rPr>
          <w:rFonts w:ascii="Times New Roman" w:hAnsi="Times New Roman" w:cs="Times New Roman"/>
          <w:sz w:val="24"/>
          <w:szCs w:val="24"/>
          <w:lang w:val="en-US" w:bidi="en-US"/>
        </w:rPr>
        <w:t xml:space="preserve">. </w:t>
      </w:r>
      <w:r w:rsidRPr="00505990">
        <w:rPr>
          <w:rFonts w:ascii="Times New Roman" w:hAnsi="Times New Roman" w:cs="Times New Roman"/>
          <w:sz w:val="24"/>
          <w:szCs w:val="24"/>
        </w:rPr>
        <w:t>1, т. 2 от Наредбата за реда за придобиване, управление и разпореждане с общински имоти и вещи, приета от Общински съвет-Бургас, да вземе следн</w:t>
      </w:r>
      <w:r>
        <w:rPr>
          <w:rFonts w:ascii="Times New Roman" w:hAnsi="Times New Roman" w:cs="Times New Roman"/>
          <w:sz w:val="24"/>
          <w:szCs w:val="24"/>
        </w:rPr>
        <w:t>ото</w:t>
      </w:r>
    </w:p>
    <w:p w:rsidR="00C538D8" w:rsidRPr="00505990" w:rsidRDefault="00C538D8" w:rsidP="00C538D8">
      <w:pPr>
        <w:pStyle w:val="Bodytext50"/>
        <w:shd w:val="clear" w:color="auto" w:fill="auto"/>
        <w:spacing w:before="0" w:after="120" w:line="240" w:lineRule="auto"/>
        <w:ind w:right="62"/>
        <w:rPr>
          <w:sz w:val="24"/>
          <w:szCs w:val="24"/>
        </w:rPr>
      </w:pPr>
      <w:r>
        <w:rPr>
          <w:sz w:val="24"/>
          <w:szCs w:val="24"/>
        </w:rPr>
        <w:t>РЕШЕНИЕ</w:t>
      </w:r>
      <w:r w:rsidRPr="00505990">
        <w:rPr>
          <w:sz w:val="24"/>
          <w:szCs w:val="24"/>
        </w:rPr>
        <w:t>:</w:t>
      </w:r>
    </w:p>
    <w:p w:rsidR="00C538D8" w:rsidRPr="00505990" w:rsidRDefault="00C538D8" w:rsidP="00B772FC">
      <w:pPr>
        <w:spacing w:after="0" w:line="240" w:lineRule="auto"/>
        <w:ind w:firstLine="840"/>
        <w:jc w:val="both"/>
        <w:rPr>
          <w:rFonts w:ascii="Times New Roman" w:hAnsi="Times New Roman" w:cs="Times New Roman"/>
          <w:sz w:val="24"/>
          <w:szCs w:val="24"/>
        </w:rPr>
      </w:pPr>
      <w:r w:rsidRPr="00505990">
        <w:rPr>
          <w:rFonts w:ascii="Times New Roman" w:hAnsi="Times New Roman" w:cs="Times New Roman"/>
          <w:sz w:val="24"/>
          <w:szCs w:val="24"/>
        </w:rPr>
        <w:t xml:space="preserve">Да се отдаде под наем, за срок от 5 (пет) години, на </w:t>
      </w:r>
      <w:r w:rsidR="00B772FC">
        <w:rPr>
          <w:rFonts w:ascii="Times New Roman" w:hAnsi="Times New Roman" w:cs="Times New Roman"/>
          <w:sz w:val="24"/>
          <w:szCs w:val="24"/>
        </w:rPr>
        <w:t xml:space="preserve">сдружение </w:t>
      </w:r>
      <w:r w:rsidR="00B772FC" w:rsidRPr="001979EC">
        <w:rPr>
          <w:rFonts w:ascii="Times New Roman" w:hAnsi="Times New Roman" w:cs="Times New Roman"/>
          <w:sz w:val="24"/>
          <w:szCs w:val="24"/>
        </w:rPr>
        <w:t>„</w:t>
      </w:r>
      <w:r w:rsidR="00B772FC" w:rsidRPr="001979EC">
        <w:rPr>
          <w:rStyle w:val="Bodytext2"/>
          <w:rFonts w:eastAsiaTheme="minorHAnsi"/>
          <w:sz w:val="24"/>
          <w:szCs w:val="24"/>
          <w:u w:val="none"/>
        </w:rPr>
        <w:t>Асоциация за стратегическо управление „Делфи“</w:t>
      </w:r>
      <w:r w:rsidR="00B772FC">
        <w:rPr>
          <w:rStyle w:val="Bodytext2"/>
          <w:rFonts w:eastAsiaTheme="minorHAnsi"/>
          <w:sz w:val="24"/>
          <w:szCs w:val="24"/>
          <w:u w:val="none"/>
        </w:rPr>
        <w:t xml:space="preserve">, ЕИК </w:t>
      </w:r>
      <w:r w:rsidR="00B772FC" w:rsidRPr="001979EC">
        <w:rPr>
          <w:rStyle w:val="Bodytext2"/>
          <w:rFonts w:eastAsiaTheme="minorHAnsi"/>
          <w:sz w:val="24"/>
          <w:szCs w:val="24"/>
          <w:u w:val="none"/>
        </w:rPr>
        <w:t>102233207</w:t>
      </w:r>
      <w:r w:rsidR="00B772FC">
        <w:rPr>
          <w:rStyle w:val="Bodytext2"/>
          <w:rFonts w:eastAsiaTheme="minorHAnsi"/>
          <w:sz w:val="24"/>
          <w:szCs w:val="24"/>
          <w:u w:val="none"/>
        </w:rPr>
        <w:t xml:space="preserve">, </w:t>
      </w:r>
      <w:r w:rsidR="00B772FC" w:rsidRPr="001979EC">
        <w:rPr>
          <w:rStyle w:val="Bodytext2"/>
          <w:rFonts w:eastAsiaTheme="minorHAnsi"/>
          <w:sz w:val="24"/>
          <w:szCs w:val="24"/>
          <w:u w:val="none"/>
        </w:rPr>
        <w:t>със седалище и адрес на управление: град Бургас, ул. „Граф Игнатиев“ № 7</w:t>
      </w:r>
      <w:r w:rsidR="00B772FC">
        <w:rPr>
          <w:rStyle w:val="Bodytext2"/>
          <w:rFonts w:eastAsiaTheme="minorHAnsi"/>
          <w:sz w:val="24"/>
          <w:szCs w:val="24"/>
          <w:u w:val="none"/>
        </w:rPr>
        <w:t xml:space="preserve">, представлявано от </w:t>
      </w:r>
      <w:r w:rsidR="00B772FC" w:rsidRPr="001979EC">
        <w:rPr>
          <w:rFonts w:ascii="Times New Roman" w:hAnsi="Times New Roman" w:cs="Times New Roman"/>
          <w:sz w:val="24"/>
          <w:szCs w:val="24"/>
        </w:rPr>
        <w:t>А</w:t>
      </w:r>
      <w:r w:rsidR="007E19D3">
        <w:rPr>
          <w:rFonts w:ascii="Times New Roman" w:hAnsi="Times New Roman" w:cs="Times New Roman"/>
          <w:sz w:val="24"/>
          <w:szCs w:val="24"/>
        </w:rPr>
        <w:t>.</w:t>
      </w:r>
      <w:r w:rsidR="00B772FC" w:rsidRPr="001979EC">
        <w:rPr>
          <w:rFonts w:ascii="Times New Roman" w:hAnsi="Times New Roman" w:cs="Times New Roman"/>
          <w:sz w:val="24"/>
          <w:szCs w:val="24"/>
        </w:rPr>
        <w:t xml:space="preserve"> С</w:t>
      </w:r>
      <w:r w:rsidR="007E19D3">
        <w:rPr>
          <w:rFonts w:ascii="Times New Roman" w:hAnsi="Times New Roman" w:cs="Times New Roman"/>
          <w:sz w:val="24"/>
          <w:szCs w:val="24"/>
        </w:rPr>
        <w:t>.</w:t>
      </w:r>
      <w:r w:rsidR="00B772FC" w:rsidRPr="001979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772FC" w:rsidRPr="001979EC">
        <w:rPr>
          <w:rFonts w:ascii="Times New Roman" w:hAnsi="Times New Roman" w:cs="Times New Roman"/>
          <w:sz w:val="24"/>
          <w:szCs w:val="24"/>
        </w:rPr>
        <w:t>Стойчев</w:t>
      </w:r>
      <w:proofErr w:type="spellEnd"/>
      <w:r w:rsidR="007E19D3">
        <w:rPr>
          <w:rFonts w:ascii="Times New Roman" w:hAnsi="Times New Roman" w:cs="Times New Roman"/>
          <w:sz w:val="24"/>
          <w:szCs w:val="24"/>
        </w:rPr>
        <w:t xml:space="preserve"> </w:t>
      </w:r>
      <w:bookmarkStart w:id="1" w:name="_GoBack"/>
      <w:bookmarkEnd w:id="1"/>
      <w:r w:rsidR="00B772FC">
        <w:rPr>
          <w:rFonts w:ascii="Times New Roman" w:hAnsi="Times New Roman" w:cs="Times New Roman"/>
          <w:sz w:val="24"/>
          <w:szCs w:val="24"/>
        </w:rPr>
        <w:t xml:space="preserve">– председател на Управителния съвет, </w:t>
      </w:r>
      <w:r w:rsidRPr="00505990">
        <w:rPr>
          <w:rFonts w:ascii="Times New Roman" w:hAnsi="Times New Roman" w:cs="Times New Roman"/>
          <w:sz w:val="24"/>
          <w:szCs w:val="24"/>
        </w:rPr>
        <w:t>нежилищен имот, актуван с Акт № 5341/17.12.2008 г. за частна общинска собственост, представляващ офис № 4, състоящ се от стая, склад и санитарен възел, с площ 37,14 кв. м, представляващ обособен обект на първи етаж в сграда с административен адрес: град Бургас, ж.к. „Лазур“, бл. 143, при граници на обекта: югоизток</w:t>
      </w:r>
      <w:r>
        <w:rPr>
          <w:rFonts w:ascii="Times New Roman" w:hAnsi="Times New Roman" w:cs="Times New Roman"/>
          <w:sz w:val="24"/>
          <w:szCs w:val="24"/>
        </w:rPr>
        <w:t xml:space="preserve"> - </w:t>
      </w:r>
      <w:r w:rsidRPr="00505990">
        <w:rPr>
          <w:rFonts w:ascii="Times New Roman" w:hAnsi="Times New Roman" w:cs="Times New Roman"/>
          <w:sz w:val="24"/>
          <w:szCs w:val="24"/>
        </w:rPr>
        <w:t>офис № 3, северозапад - външен зид и проход, североизток - стълбищна клетка, югозапад</w:t>
      </w:r>
      <w:r>
        <w:rPr>
          <w:rFonts w:ascii="Times New Roman" w:hAnsi="Times New Roman" w:cs="Times New Roman"/>
          <w:sz w:val="24"/>
          <w:szCs w:val="24"/>
        </w:rPr>
        <w:t xml:space="preserve"> - </w:t>
      </w:r>
      <w:r w:rsidRPr="00505990">
        <w:rPr>
          <w:rFonts w:ascii="Times New Roman" w:hAnsi="Times New Roman" w:cs="Times New Roman"/>
          <w:sz w:val="24"/>
          <w:szCs w:val="24"/>
        </w:rPr>
        <w:t>външен зид, над обекта - апартамент № 2, при заплащане на месечен наем в размер на 58,50 лева (петдесет и осем лв. и петдесет ст.), без ДДС.</w:t>
      </w:r>
    </w:p>
    <w:p w:rsidR="00C538D8" w:rsidRDefault="00C538D8" w:rsidP="00C538D8">
      <w:pPr>
        <w:pStyle w:val="Bodytext40"/>
        <w:shd w:val="clear" w:color="auto" w:fill="auto"/>
        <w:spacing w:before="0" w:line="240" w:lineRule="auto"/>
        <w:ind w:firstLine="840"/>
        <w:jc w:val="both"/>
        <w:rPr>
          <w:sz w:val="24"/>
          <w:szCs w:val="24"/>
        </w:rPr>
      </w:pPr>
    </w:p>
    <w:p w:rsidR="00C538D8" w:rsidRPr="00505990" w:rsidRDefault="00C538D8" w:rsidP="00C538D8">
      <w:pPr>
        <w:pStyle w:val="Bodytext40"/>
        <w:shd w:val="clear" w:color="auto" w:fill="auto"/>
        <w:spacing w:before="0" w:line="240" w:lineRule="auto"/>
        <w:ind w:firstLine="840"/>
        <w:jc w:val="both"/>
        <w:rPr>
          <w:sz w:val="24"/>
          <w:szCs w:val="24"/>
        </w:rPr>
      </w:pPr>
      <w:r w:rsidRPr="00505990">
        <w:rPr>
          <w:sz w:val="24"/>
          <w:szCs w:val="24"/>
        </w:rPr>
        <w:t>Приложение:</w:t>
      </w:r>
    </w:p>
    <w:p w:rsidR="00B772FC" w:rsidRDefault="00B772FC" w:rsidP="00C538D8">
      <w:pPr>
        <w:pStyle w:val="Bodytext60"/>
        <w:numPr>
          <w:ilvl w:val="0"/>
          <w:numId w:val="1"/>
        </w:numPr>
        <w:shd w:val="clear" w:color="auto" w:fill="auto"/>
        <w:tabs>
          <w:tab w:val="left" w:pos="1192"/>
        </w:tabs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Искане с вх. </w:t>
      </w:r>
      <w:r w:rsidRPr="001979EC">
        <w:rPr>
          <w:sz w:val="24"/>
          <w:szCs w:val="24"/>
        </w:rPr>
        <w:t>№</w:t>
      </w:r>
      <w:r>
        <w:rPr>
          <w:sz w:val="24"/>
          <w:szCs w:val="24"/>
        </w:rPr>
        <w:t xml:space="preserve"> 63-00-53/01.03.2017 г. </w:t>
      </w:r>
    </w:p>
    <w:p w:rsidR="00C538D8" w:rsidRPr="00505990" w:rsidRDefault="00B772FC" w:rsidP="00C538D8">
      <w:pPr>
        <w:pStyle w:val="Bodytext60"/>
        <w:numPr>
          <w:ilvl w:val="0"/>
          <w:numId w:val="1"/>
        </w:numPr>
        <w:shd w:val="clear" w:color="auto" w:fill="auto"/>
        <w:tabs>
          <w:tab w:val="left" w:pos="1192"/>
        </w:tabs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Писмо за потвърждение с вх. </w:t>
      </w:r>
      <w:r w:rsidRPr="001979EC">
        <w:rPr>
          <w:sz w:val="24"/>
          <w:szCs w:val="24"/>
        </w:rPr>
        <w:t>№</w:t>
      </w:r>
      <w:r>
        <w:rPr>
          <w:sz w:val="24"/>
          <w:szCs w:val="24"/>
        </w:rPr>
        <w:t xml:space="preserve"> 63-00-53(6)/22.10.2019 г.</w:t>
      </w:r>
    </w:p>
    <w:p w:rsidR="00C538D8" w:rsidRPr="00505990" w:rsidRDefault="00C538D8" w:rsidP="00C538D8">
      <w:pPr>
        <w:pStyle w:val="Bodytext60"/>
        <w:numPr>
          <w:ilvl w:val="0"/>
          <w:numId w:val="1"/>
        </w:numPr>
        <w:shd w:val="clear" w:color="auto" w:fill="auto"/>
        <w:tabs>
          <w:tab w:val="left" w:pos="1192"/>
        </w:tabs>
        <w:spacing w:line="240" w:lineRule="auto"/>
        <w:rPr>
          <w:sz w:val="24"/>
          <w:szCs w:val="24"/>
        </w:rPr>
      </w:pPr>
      <w:r w:rsidRPr="00505990">
        <w:rPr>
          <w:sz w:val="24"/>
          <w:szCs w:val="24"/>
        </w:rPr>
        <w:t>Справка от Търговския регистър и регистър на ЮЛНЦ</w:t>
      </w:r>
    </w:p>
    <w:p w:rsidR="00C538D8" w:rsidRPr="00505990" w:rsidRDefault="00C538D8" w:rsidP="00C538D8">
      <w:pPr>
        <w:pStyle w:val="Bodytext60"/>
        <w:numPr>
          <w:ilvl w:val="0"/>
          <w:numId w:val="1"/>
        </w:numPr>
        <w:shd w:val="clear" w:color="auto" w:fill="auto"/>
        <w:tabs>
          <w:tab w:val="left" w:pos="1192"/>
        </w:tabs>
        <w:spacing w:line="240" w:lineRule="auto"/>
        <w:rPr>
          <w:sz w:val="24"/>
          <w:szCs w:val="24"/>
        </w:rPr>
      </w:pPr>
      <w:r w:rsidRPr="00505990">
        <w:rPr>
          <w:sz w:val="24"/>
          <w:szCs w:val="24"/>
        </w:rPr>
        <w:t>Акт № 534</w:t>
      </w:r>
      <w:r>
        <w:rPr>
          <w:sz w:val="24"/>
          <w:szCs w:val="24"/>
          <w:lang w:val="en-US"/>
        </w:rPr>
        <w:t>4</w:t>
      </w:r>
      <w:r w:rsidRPr="00505990">
        <w:rPr>
          <w:sz w:val="24"/>
          <w:szCs w:val="24"/>
        </w:rPr>
        <w:t>/17.12.2008 г.</w:t>
      </w:r>
      <w:r>
        <w:rPr>
          <w:sz w:val="24"/>
          <w:szCs w:val="24"/>
        </w:rPr>
        <w:t xml:space="preserve"> </w:t>
      </w:r>
      <w:r w:rsidRPr="00505990">
        <w:rPr>
          <w:sz w:val="24"/>
          <w:szCs w:val="24"/>
        </w:rPr>
        <w:t>за частна общинска собственост</w:t>
      </w:r>
    </w:p>
    <w:p w:rsidR="00C538D8" w:rsidRPr="00505990" w:rsidRDefault="00C538D8" w:rsidP="00C538D8">
      <w:pPr>
        <w:pStyle w:val="Bodytext60"/>
        <w:numPr>
          <w:ilvl w:val="0"/>
          <w:numId w:val="1"/>
        </w:numPr>
        <w:shd w:val="clear" w:color="auto" w:fill="auto"/>
        <w:tabs>
          <w:tab w:val="left" w:pos="1192"/>
        </w:tabs>
        <w:spacing w:after="1206" w:line="240" w:lineRule="auto"/>
        <w:rPr>
          <w:sz w:val="24"/>
          <w:szCs w:val="24"/>
        </w:rPr>
      </w:pPr>
      <w:r w:rsidRPr="00505990">
        <w:rPr>
          <w:sz w:val="24"/>
          <w:szCs w:val="24"/>
        </w:rPr>
        <w:t>Архитектурно разпределение</w:t>
      </w:r>
    </w:p>
    <w:p w:rsidR="00C538D8" w:rsidRDefault="00C538D8" w:rsidP="00C538D8">
      <w:pPr>
        <w:pStyle w:val="Bodytext40"/>
        <w:shd w:val="clear" w:color="auto" w:fill="auto"/>
        <w:spacing w:before="0" w:line="240" w:lineRule="auto"/>
        <w:rPr>
          <w:sz w:val="24"/>
          <w:szCs w:val="24"/>
        </w:rPr>
      </w:pPr>
    </w:p>
    <w:p w:rsidR="00C538D8" w:rsidRDefault="00B772FC" w:rsidP="00C538D8">
      <w:pPr>
        <w:pStyle w:val="Bodytext40"/>
        <w:shd w:val="clear" w:color="auto" w:fill="auto"/>
        <w:spacing w:before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ДИМИТЪР НИКОЛОВ </w:t>
      </w:r>
    </w:p>
    <w:p w:rsidR="00C538D8" w:rsidRDefault="00C538D8" w:rsidP="00C538D8">
      <w:pPr>
        <w:pStyle w:val="Bodytext70"/>
        <w:shd w:val="clear" w:color="auto" w:fill="auto"/>
        <w:spacing w:after="0" w:line="240" w:lineRule="auto"/>
        <w:rPr>
          <w:sz w:val="24"/>
          <w:szCs w:val="24"/>
        </w:rPr>
      </w:pPr>
      <w:r w:rsidRPr="00505990">
        <w:rPr>
          <w:sz w:val="24"/>
          <w:szCs w:val="24"/>
        </w:rPr>
        <w:t>Кмет на Община Бургас</w:t>
      </w:r>
    </w:p>
    <w:p w:rsidR="00C538D8" w:rsidRDefault="00C538D8" w:rsidP="00C538D8">
      <w:pPr>
        <w:pStyle w:val="Bodytext80"/>
        <w:shd w:val="clear" w:color="auto" w:fill="auto"/>
        <w:spacing w:before="0"/>
      </w:pPr>
    </w:p>
    <w:p w:rsidR="005F5CE6" w:rsidRDefault="005F5CE6" w:rsidP="00A23781">
      <w:pPr>
        <w:pStyle w:val="Bodytext70"/>
        <w:shd w:val="clear" w:color="auto" w:fill="auto"/>
        <w:spacing w:after="0" w:line="240" w:lineRule="auto"/>
      </w:pPr>
    </w:p>
    <w:sectPr w:rsidR="005F5CE6" w:rsidSect="00B772FC">
      <w:footerReference w:type="default" r:id="rId10"/>
      <w:pgSz w:w="11906" w:h="16838"/>
      <w:pgMar w:top="709" w:right="1417" w:bottom="1135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F4D69" w:rsidRDefault="002F4D69" w:rsidP="00B772FC">
      <w:pPr>
        <w:spacing w:after="0" w:line="240" w:lineRule="auto"/>
      </w:pPr>
      <w:r>
        <w:separator/>
      </w:r>
    </w:p>
  </w:endnote>
  <w:endnote w:type="continuationSeparator" w:id="0">
    <w:p w:rsidR="002F4D69" w:rsidRDefault="002F4D69" w:rsidP="00B772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unga">
    <w:panose1 w:val="00000400000000000000"/>
    <w:charset w:val="00"/>
    <w:family w:val="auto"/>
    <w:pitch w:val="variable"/>
    <w:sig w:usb0="004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772FC" w:rsidRDefault="00B772F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F4D69" w:rsidRDefault="002F4D69" w:rsidP="00B772FC">
      <w:pPr>
        <w:spacing w:after="0" w:line="240" w:lineRule="auto"/>
      </w:pPr>
      <w:r>
        <w:separator/>
      </w:r>
    </w:p>
  </w:footnote>
  <w:footnote w:type="continuationSeparator" w:id="0">
    <w:p w:rsidR="002F4D69" w:rsidRDefault="002F4D69" w:rsidP="00B772F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A8B1A6A"/>
    <w:multiLevelType w:val="multilevel"/>
    <w:tmpl w:val="2A56AC7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38D8"/>
    <w:rsid w:val="001979EC"/>
    <w:rsid w:val="002579D8"/>
    <w:rsid w:val="002F4D69"/>
    <w:rsid w:val="005F5CE6"/>
    <w:rsid w:val="00660BF5"/>
    <w:rsid w:val="00664F8C"/>
    <w:rsid w:val="007E19D3"/>
    <w:rsid w:val="00A23781"/>
    <w:rsid w:val="00A42371"/>
    <w:rsid w:val="00A60EEC"/>
    <w:rsid w:val="00B55F85"/>
    <w:rsid w:val="00B772FC"/>
    <w:rsid w:val="00B826AF"/>
    <w:rsid w:val="00C538D8"/>
    <w:rsid w:val="00D977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AA6D4C"/>
  <w15:chartTrackingRefBased/>
  <w15:docId w15:val="{DF55AF43-6B22-4946-B85E-67E134CB6E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538D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dytext4">
    <w:name w:val="Body text (4)_"/>
    <w:basedOn w:val="DefaultParagraphFont"/>
    <w:link w:val="Bodytext40"/>
    <w:rsid w:val="00C538D8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Heading2">
    <w:name w:val="Heading #2_"/>
    <w:basedOn w:val="DefaultParagraphFont"/>
    <w:link w:val="Heading20"/>
    <w:rsid w:val="00C538D8"/>
    <w:rPr>
      <w:rFonts w:ascii="Times New Roman" w:eastAsia="Times New Roman" w:hAnsi="Times New Roman" w:cs="Times New Roman"/>
      <w:b/>
      <w:bCs/>
      <w:spacing w:val="70"/>
      <w:sz w:val="30"/>
      <w:szCs w:val="30"/>
      <w:shd w:val="clear" w:color="auto" w:fill="FFFFFF"/>
    </w:rPr>
  </w:style>
  <w:style w:type="character" w:customStyle="1" w:styleId="Bodytext212ptBold">
    <w:name w:val="Body text (2) + 12 pt;Bold"/>
    <w:basedOn w:val="DefaultParagraphFont"/>
    <w:rsid w:val="00C538D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bg-BG" w:eastAsia="bg-BG" w:bidi="bg-BG"/>
    </w:rPr>
  </w:style>
  <w:style w:type="character" w:customStyle="1" w:styleId="Bodytext2">
    <w:name w:val="Body text (2)"/>
    <w:basedOn w:val="DefaultParagraphFont"/>
    <w:rsid w:val="00C538D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bg-BG" w:eastAsia="bg-BG" w:bidi="bg-BG"/>
    </w:rPr>
  </w:style>
  <w:style w:type="character" w:customStyle="1" w:styleId="Bodytext5">
    <w:name w:val="Body text (5)_"/>
    <w:basedOn w:val="DefaultParagraphFont"/>
    <w:link w:val="Bodytext50"/>
    <w:rsid w:val="00C538D8"/>
    <w:rPr>
      <w:rFonts w:ascii="Times New Roman" w:eastAsia="Times New Roman" w:hAnsi="Times New Roman" w:cs="Times New Roman"/>
      <w:b/>
      <w:bCs/>
      <w:spacing w:val="100"/>
      <w:sz w:val="21"/>
      <w:szCs w:val="21"/>
      <w:shd w:val="clear" w:color="auto" w:fill="FFFFFF"/>
    </w:rPr>
  </w:style>
  <w:style w:type="character" w:customStyle="1" w:styleId="Bodytext6">
    <w:name w:val="Body text (6)_"/>
    <w:basedOn w:val="DefaultParagraphFont"/>
    <w:link w:val="Bodytext60"/>
    <w:rsid w:val="00C538D8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Bodytext7">
    <w:name w:val="Body text (7)_"/>
    <w:basedOn w:val="DefaultParagraphFont"/>
    <w:link w:val="Bodytext70"/>
    <w:rsid w:val="00C538D8"/>
    <w:rPr>
      <w:rFonts w:ascii="Times New Roman" w:eastAsia="Times New Roman" w:hAnsi="Times New Roman" w:cs="Times New Roman"/>
      <w:i/>
      <w:iCs/>
      <w:shd w:val="clear" w:color="auto" w:fill="FFFFFF"/>
    </w:rPr>
  </w:style>
  <w:style w:type="character" w:customStyle="1" w:styleId="Bodytext8">
    <w:name w:val="Body text (8)_"/>
    <w:basedOn w:val="DefaultParagraphFont"/>
    <w:link w:val="Bodytext80"/>
    <w:rsid w:val="00C538D8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Bodytext7NotItalic">
    <w:name w:val="Body text (7) + Not Italic"/>
    <w:basedOn w:val="Bodytext7"/>
    <w:rsid w:val="00C538D8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hd w:val="clear" w:color="auto" w:fill="FFFFFF"/>
      <w:lang w:val="bg-BG" w:eastAsia="bg-BG" w:bidi="bg-BG"/>
    </w:rPr>
  </w:style>
  <w:style w:type="paragraph" w:customStyle="1" w:styleId="Bodytext40">
    <w:name w:val="Body text (4)"/>
    <w:basedOn w:val="Normal"/>
    <w:link w:val="Bodytext4"/>
    <w:rsid w:val="00C538D8"/>
    <w:pPr>
      <w:widowControl w:val="0"/>
      <w:shd w:val="clear" w:color="auto" w:fill="FFFFFF"/>
      <w:spacing w:before="760" w:after="0" w:line="274" w:lineRule="exact"/>
    </w:pPr>
    <w:rPr>
      <w:rFonts w:ascii="Times New Roman" w:eastAsia="Times New Roman" w:hAnsi="Times New Roman" w:cs="Times New Roman"/>
      <w:b/>
      <w:bCs/>
    </w:rPr>
  </w:style>
  <w:style w:type="paragraph" w:customStyle="1" w:styleId="Heading20">
    <w:name w:val="Heading #2"/>
    <w:basedOn w:val="Normal"/>
    <w:link w:val="Heading2"/>
    <w:rsid w:val="00C538D8"/>
    <w:pPr>
      <w:widowControl w:val="0"/>
      <w:shd w:val="clear" w:color="auto" w:fill="FFFFFF"/>
      <w:spacing w:before="1360" w:after="60" w:line="332" w:lineRule="exact"/>
      <w:jc w:val="center"/>
      <w:outlineLvl w:val="1"/>
    </w:pPr>
    <w:rPr>
      <w:rFonts w:ascii="Times New Roman" w:eastAsia="Times New Roman" w:hAnsi="Times New Roman" w:cs="Times New Roman"/>
      <w:b/>
      <w:bCs/>
      <w:spacing w:val="70"/>
      <w:sz w:val="30"/>
      <w:szCs w:val="30"/>
    </w:rPr>
  </w:style>
  <w:style w:type="paragraph" w:customStyle="1" w:styleId="Bodytext50">
    <w:name w:val="Body text (5)"/>
    <w:basedOn w:val="Normal"/>
    <w:link w:val="Bodytext5"/>
    <w:rsid w:val="00C538D8"/>
    <w:pPr>
      <w:widowControl w:val="0"/>
      <w:shd w:val="clear" w:color="auto" w:fill="FFFFFF"/>
      <w:spacing w:before="280" w:line="232" w:lineRule="exact"/>
      <w:jc w:val="center"/>
    </w:pPr>
    <w:rPr>
      <w:rFonts w:ascii="Times New Roman" w:eastAsia="Times New Roman" w:hAnsi="Times New Roman" w:cs="Times New Roman"/>
      <w:b/>
      <w:bCs/>
      <w:spacing w:val="100"/>
      <w:sz w:val="21"/>
      <w:szCs w:val="21"/>
    </w:rPr>
  </w:style>
  <w:style w:type="paragraph" w:customStyle="1" w:styleId="Bodytext60">
    <w:name w:val="Body text (6)"/>
    <w:basedOn w:val="Normal"/>
    <w:link w:val="Bodytext6"/>
    <w:rsid w:val="00C538D8"/>
    <w:pPr>
      <w:widowControl w:val="0"/>
      <w:shd w:val="clear" w:color="auto" w:fill="FFFFFF"/>
      <w:spacing w:after="0" w:line="274" w:lineRule="exact"/>
      <w:ind w:firstLine="840"/>
      <w:jc w:val="both"/>
    </w:pPr>
    <w:rPr>
      <w:rFonts w:ascii="Times New Roman" w:eastAsia="Times New Roman" w:hAnsi="Times New Roman" w:cs="Times New Roman"/>
    </w:rPr>
  </w:style>
  <w:style w:type="paragraph" w:customStyle="1" w:styleId="Bodytext70">
    <w:name w:val="Body text (7)"/>
    <w:basedOn w:val="Normal"/>
    <w:link w:val="Bodytext7"/>
    <w:rsid w:val="00C538D8"/>
    <w:pPr>
      <w:widowControl w:val="0"/>
      <w:shd w:val="clear" w:color="auto" w:fill="FFFFFF"/>
      <w:spacing w:after="460" w:line="244" w:lineRule="exact"/>
    </w:pPr>
    <w:rPr>
      <w:rFonts w:ascii="Times New Roman" w:eastAsia="Times New Roman" w:hAnsi="Times New Roman" w:cs="Times New Roman"/>
      <w:i/>
      <w:iCs/>
    </w:rPr>
  </w:style>
  <w:style w:type="paragraph" w:customStyle="1" w:styleId="Bodytext80">
    <w:name w:val="Body text (8)"/>
    <w:basedOn w:val="Normal"/>
    <w:link w:val="Bodytext8"/>
    <w:rsid w:val="00C538D8"/>
    <w:pPr>
      <w:widowControl w:val="0"/>
      <w:shd w:val="clear" w:color="auto" w:fill="FFFFFF"/>
      <w:spacing w:before="460" w:after="0" w:line="379" w:lineRule="exact"/>
    </w:pPr>
    <w:rPr>
      <w:rFonts w:ascii="Times New Roman" w:eastAsia="Times New Roman" w:hAnsi="Times New Roman" w:cs="Times New Roman"/>
    </w:rPr>
  </w:style>
  <w:style w:type="character" w:styleId="Hyperlink">
    <w:name w:val="Hyperlink"/>
    <w:basedOn w:val="DefaultParagraphFont"/>
    <w:uiPriority w:val="99"/>
    <w:semiHidden/>
    <w:unhideWhenUsed/>
    <w:rsid w:val="001979EC"/>
    <w:rPr>
      <w:strike w:val="0"/>
      <w:dstrike w:val="0"/>
      <w:color w:val="000000"/>
      <w:u w:val="none"/>
      <w:effect w:val="none"/>
    </w:rPr>
  </w:style>
  <w:style w:type="paragraph" w:styleId="Header">
    <w:name w:val="header"/>
    <w:basedOn w:val="Normal"/>
    <w:link w:val="HeaderChar"/>
    <w:uiPriority w:val="99"/>
    <w:unhideWhenUsed/>
    <w:rsid w:val="00B772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772FC"/>
  </w:style>
  <w:style w:type="paragraph" w:styleId="Footer">
    <w:name w:val="footer"/>
    <w:basedOn w:val="Normal"/>
    <w:link w:val="FooterChar"/>
    <w:uiPriority w:val="99"/>
    <w:unhideWhenUsed/>
    <w:rsid w:val="00B772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772FC"/>
  </w:style>
  <w:style w:type="paragraph" w:styleId="BalloonText">
    <w:name w:val="Balloon Text"/>
    <w:basedOn w:val="Normal"/>
    <w:link w:val="BalloonTextChar"/>
    <w:uiPriority w:val="99"/>
    <w:semiHidden/>
    <w:unhideWhenUsed/>
    <w:rsid w:val="00A237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2378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www.burgas.b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698</Words>
  <Characters>3983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Srebrina Papizova-Borisova</dc:creator>
  <cp:keywords/>
  <dc:description/>
  <cp:lastModifiedBy>Reneta Raykova</cp:lastModifiedBy>
  <cp:revision>3</cp:revision>
  <cp:lastPrinted>2019-11-14T10:11:00Z</cp:lastPrinted>
  <dcterms:created xsi:type="dcterms:W3CDTF">2019-11-19T16:15:00Z</dcterms:created>
  <dcterms:modified xsi:type="dcterms:W3CDTF">2019-11-19T16:20:00Z</dcterms:modified>
</cp:coreProperties>
</file>