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30D" w:rsidRP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b/>
          <w:bCs/>
          <w:iCs/>
          <w:color w:val="042008"/>
          <w:sz w:val="32"/>
          <w:szCs w:val="32"/>
          <w:lang w:val="en-US" w:eastAsia="bg-BG"/>
        </w:rPr>
      </w:pPr>
      <w:bookmarkStart w:id="0" w:name="_GoBack"/>
      <w:bookmarkEnd w:id="0"/>
      <w:r w:rsidRPr="00AE330D">
        <w:rPr>
          <w:rFonts w:ascii="Times New Roman" w:eastAsia="Times New Roman" w:hAnsi="Times New Roman"/>
          <w:b/>
          <w:bCs/>
          <w:iCs/>
          <w:color w:val="042008"/>
          <w:sz w:val="32"/>
          <w:szCs w:val="32"/>
          <w:lang w:eastAsia="bg-BG"/>
        </w:rPr>
        <w:t xml:space="preserve">Н А Р Е Д Б А </w:t>
      </w:r>
    </w:p>
    <w:p w:rsidR="00AE330D" w:rsidRP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b/>
          <w:bCs/>
          <w:iCs/>
          <w:color w:val="042008"/>
          <w:sz w:val="32"/>
          <w:szCs w:val="32"/>
          <w:lang w:eastAsia="bg-BG"/>
        </w:rPr>
      </w:pPr>
      <w:r w:rsidRPr="00AE330D">
        <w:rPr>
          <w:rFonts w:ascii="Times New Roman" w:eastAsia="Times New Roman" w:hAnsi="Times New Roman"/>
          <w:b/>
          <w:bCs/>
          <w:iCs/>
          <w:color w:val="042008"/>
          <w:sz w:val="32"/>
          <w:szCs w:val="32"/>
          <w:lang w:eastAsia="bg-BG"/>
        </w:rPr>
        <w:t>ЗА РЕДА И УСЛОВИЯТА ЗА ПОЛЗВАНЕ НА СПОРТНИ ОБЕКТИ  И СЪОРЪЖЕНИЯ, СОБСТВЕНОСТ НА ОБЩИНА БУРГАС, ПРЕДОСТАВЕНИ ЗА УПРАВЛЕНИЕ НА ОП „СПОРТНИ ИМОТИ“</w:t>
      </w:r>
    </w:p>
    <w:p w:rsid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b/>
          <w:bCs/>
          <w:color w:val="042008"/>
          <w:sz w:val="28"/>
          <w:szCs w:val="28"/>
          <w:u w:val="single"/>
          <w:lang w:val="en-US" w:eastAsia="bg-BG"/>
        </w:rPr>
      </w:pPr>
      <w:proofErr w:type="spellStart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Приета</w:t>
      </w:r>
      <w:proofErr w:type="spellEnd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с </w:t>
      </w:r>
      <w:proofErr w:type="spellStart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решение</w:t>
      </w:r>
      <w:proofErr w:type="spellEnd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на</w:t>
      </w:r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</w:t>
      </w:r>
      <w:proofErr w:type="spellStart"/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Общински</w:t>
      </w:r>
      <w:proofErr w:type="spellEnd"/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</w:t>
      </w:r>
      <w:proofErr w:type="spellStart"/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съвет</w:t>
      </w:r>
      <w:proofErr w:type="spellEnd"/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- Бургас, по т.</w:t>
      </w:r>
      <w:r w:rsidR="002328D5"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  <w:t>3</w:t>
      </w:r>
      <w:proofErr w:type="gramStart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, 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ru-RU" w:eastAsia="bg-BG"/>
        </w:rPr>
        <w:t xml:space="preserve"> </w:t>
      </w:r>
      <w:proofErr w:type="spellStart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Протокол</w:t>
      </w:r>
      <w:proofErr w:type="spellEnd"/>
      <w:proofErr w:type="gramEnd"/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№ 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US" w:eastAsia="bg-BG"/>
        </w:rPr>
        <w:t>8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/ 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ru-RU" w:eastAsia="bg-BG"/>
        </w:rPr>
        <w:t>2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US" w:eastAsia="bg-BG"/>
        </w:rPr>
        <w:t>3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.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ru-RU" w:eastAsia="bg-BG"/>
        </w:rPr>
        <w:t>0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US" w:eastAsia="bg-BG"/>
        </w:rPr>
        <w:t>2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>.20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ru-RU" w:eastAsia="bg-BG"/>
        </w:rPr>
        <w:t>1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US" w:eastAsia="bg-BG"/>
        </w:rPr>
        <w:t>6</w:t>
      </w: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GB" w:eastAsia="bg-BG"/>
        </w:rPr>
        <w:t xml:space="preserve"> г.</w:t>
      </w:r>
    </w:p>
    <w:p w:rsidR="00AE330D" w:rsidRP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b/>
          <w:bCs/>
          <w:color w:val="042008"/>
          <w:sz w:val="28"/>
          <w:szCs w:val="28"/>
          <w:lang w:val="en-US" w:eastAsia="bg-BG"/>
        </w:rPr>
      </w:pPr>
    </w:p>
    <w:p w:rsidR="00AE330D" w:rsidRPr="00AE330D" w:rsidRDefault="00AE330D" w:rsidP="00AE330D">
      <w:pPr>
        <w:suppressAutoHyphens w:val="0"/>
        <w:autoSpaceDN/>
        <w:spacing w:before="100" w:beforeAutospacing="1" w:after="100" w:afterAutospacing="1" w:line="240" w:lineRule="auto"/>
        <w:ind w:right="74"/>
        <w:contextualSpacing/>
        <w:jc w:val="center"/>
        <w:rPr>
          <w:rFonts w:ascii="Times New Roman" w:eastAsia="Times New Roman" w:hAnsi="Times New Roman"/>
          <w:color w:val="042008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  <w:t>ГЛАВА ПЪРВА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ОБЩИ ПОЛОЖЕНИЯ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 1.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(1) Настоящата наредба определя начина, по който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спортни обекти и съоръжения, предоставени за управление и стопанисване от ОП „Спортни имоти”  се използват за нуждите на физическото възпитание и спорта.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(2) С тази наредба се определят реда, условията и критериите за законосъобразното и целесъобразно ползване на общински спортни обекти на територията на Община Бургас.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bg-BG"/>
        </w:rPr>
        <w:tab/>
        <w:t>Чл. 2</w:t>
      </w:r>
      <w:r w:rsidRPr="00AE330D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(1)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Спортни обекти и съоръжения са: спортна инфраструктура – движими вещи и/или недвижими имоти и прилежащите към тях терени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, общежития за спортисти,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административни и складови постройки, обслужващи съответната спортна инфраструктура, предназначени за подготовка на състезатели и за трайно задоволяване на обществените потребности в областта на физическото възпитание, спорта и социалния туризъм, за провеждане на спортни, културни и други мероприятия.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(2)</w:t>
      </w:r>
      <w:r w:rsidRPr="00AE330D"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Спортните обекти и съоръжения, стопанисвани от ОП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„Спортни имоти”,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се ползват за нуждите на физическото възпитание и спорта, и свързаните с тях обслужващи и спомагателни дейности, съгласно Закона за физическото възпитание и спорта (ЗФВС) и Правилника за прилагане на Закона за физическото възпитание и спорта (ППЗФВС).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(3) Управлението и разпореждането със спортните обекти и съоръжения, стопанисвани от ОП „Спортни имоти” се извършва съобразно разпоредбите на ЗФВС, ППЗФВС, Закона за общинската собственост (ЗОС), </w:t>
      </w:r>
      <w:hyperlink r:id="rId5" w:tooltip="naredba_za_reda_za_pridobivane_upravlenie_i_razporezhdane_s_obshchinski_imoti_i_veshchi.doc" w:history="1">
        <w:r w:rsidRPr="00AE330D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  <w:shd w:val="clear" w:color="auto" w:fill="FFFFFF"/>
            <w:lang w:eastAsia="bg-BG"/>
          </w:rPr>
          <w:t>Наредба за реда за придобиване, управление и разпореждане с общински имоти и вещи</w:t>
        </w:r>
      </w:hyperlink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на Общински съвет – Бургас (НРПУРОИВ), Стратегия за управление на общинската собственост, Стратегия за развитието на спорта в Община Бургас и тази Наредба, и в интерес на жителите на Общината.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 3.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(1) Спортните обекти и съоръжения, стопанисвани от ОП „Спортни имоти”, се използват за тренировъчна и състезателна дейност на спортните организации и спортните клубове, спортните училища, за извънучилищен и студентски спорт, за спорт във въоръжените сили и в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Министерството на вътрешните работи, за спорт за всички и за спорт на хора с увреждания.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(2)</w:t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Община  Бургас предоставя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безвъзмездно изцяло или частично за определено време ползването на спортни обекти и съоръжения на детски градини, общообразователни спортни, средни, специални, професионални и висши училища и на извънучилищните звена за реализиране на задължителните учебни програми и на извънкласните, извънучилищните, факултативните и свободните занятия с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физическо възпитание, спорт и туризъм и за тренировъчна и състезателна дейност на учениците и студентите при условия и по ред, определени от директора на ОП „Спортни имоти”.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(3) По изключение общинските спортни обекти и съоръжения, стопанисвани от ОП „Спортни имоти”,  могат да се ползват за културни и други нужди и прояви с обществен характер, ако с това не се нарушава общата спортна дейност и няма да се нанесат вреди на спортните обекти и съоръжения.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color w:val="C00000"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>Чл. 4</w:t>
      </w: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 xml:space="preserve">. (1) ОП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„Спортни имоти”, </w:t>
      </w: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води публичен регистър на спортните обекти и съоръжения и тяхната категория, предоставени му за управление.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(2) За всеки обект и съоръжение в публичния регистър се вписват следните данни: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1. наименование на обекта и функционално предназначение;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2. местонахождение;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3. акт за общинска собственост (АОС) – номер и дата на издаване;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4. подробно описание на имота, съгласно данните в АОС;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5. вид и предназначение на имота, върху който е изграден обектът;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6. вид на застрояването и конструкция на сградите;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7. застроена и разгъната застроена площ на сградите;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8. предоставени права върху обекта;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9. информация относно сигурността на спортния обект в съответствие с изискванията на Наредбата за сигурността на спортните обекти и мерките срещу насилието и лошото поведение на зрители преди, по време и след провеждане на спортни прояви, организирани на стадиони и в спортни зали, приета с ПМС № 173 от 31.08.2000 г.;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10. специфична информация относно техническата инфраструктура, състоянието и оборудването на спортния обект: електроснабдяване, водоснабдяване, канализация, отопление, климатизация, телефонизация, охранителни системи, интернет, достъп до и в обекта, спортно оборудване и други.</w:t>
      </w:r>
    </w:p>
    <w:p w:rsidR="00AE330D" w:rsidRPr="00AE330D" w:rsidRDefault="00AE330D" w:rsidP="00AE330D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 xml:space="preserve">           Чл. 5. </w:t>
      </w: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>(1)</w:t>
      </w:r>
      <w:r w:rsidRPr="00AE330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 xml:space="preserve">Спортните обекти, предоставени за управление на ОП „Спортни имоти” се използват срещу заплащане на такси, определени в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Наредбата за определянето и администрирането на местните такси и цени на услуги на територията на Община Бургас.</w:t>
      </w:r>
    </w:p>
    <w:p w:rsidR="00AE330D" w:rsidRPr="00AE330D" w:rsidRDefault="00AE330D" w:rsidP="00AE330D">
      <w:pPr>
        <w:suppressAutoHyphens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lastRenderedPageBreak/>
        <w:t xml:space="preserve">(2) Спортни организации, регистрирани като юридически лица с нестопанска цел за осъществяване на общественополезна дейност,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които осигуряват целогодишно, според спецификата на вида спорт, безплатни занимания с двигателна активност и спорт на деца и ученици (начално обучение) и лица в неравностойно положение се ползват от право на отстъпка в размер на 50% в цената за ползване на спортните обекти по чл.2 от тази наредба.</w:t>
      </w:r>
    </w:p>
    <w:p w:rsidR="00AE330D" w:rsidRPr="00AE330D" w:rsidRDefault="00AE330D" w:rsidP="00AE330D">
      <w:pPr>
        <w:suppressAutoHyphens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(3)</w:t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Броят на групите за начално обучение и размерът на числеността им се определят с правилници, изготвени и утвърдени от ОП „Спортни имоти”. 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(4) </w:t>
      </w: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 xml:space="preserve">Обектите по чл.2 от тази наредба могат да бъдат предоставяни за ползване с отстъпката по ал.2 от този член за не повече от 70% от работното им време. </w:t>
      </w:r>
    </w:p>
    <w:p w:rsid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kern w:val="36"/>
          <w:sz w:val="28"/>
          <w:szCs w:val="28"/>
          <w:lang w:eastAsia="bg-BG"/>
        </w:rPr>
        <w:t xml:space="preserve">(5) Спортните организации, които се ползват от отстъпката по ал.2 могат да ползват спортните обекти и съоръжения и извън определеното в ал. 4 време, като заплащат такси за ползване съгласно Наредба за определянето и администрирането на местните такси и цени на услуги на територията на Община Бургас. </w:t>
      </w:r>
    </w:p>
    <w:p w:rsidR="00AE330D" w:rsidRPr="00AE330D" w:rsidRDefault="00AE330D" w:rsidP="007669BB">
      <w:pPr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 ВТОРА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УСЛОВИЯ ЗА КАНДИДАТСТВАНЕ ЗА ПОЛЗВАНЕ НА СПОРТНИ ОБЕКТИ И СЪОРЪЖЕНИЯ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Чл. 6.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Спортните организации на територията на Община Бургас имат право да кандидатстват за ползване изцяло или частично за спортни обекти и съоръжения, общинска собственост,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предназначени за съответния вид спорт. 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 7.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(1)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Спортните организации на територията на Община  Бургас имат право да кандидатстват за ползване по чл.5, ал.2 от тази наредба само за един спортен обект по съответния вид спорт с изключение на спортните клубове по модерен петобой.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         (2) Спортните организации имат право да кандидатстват за ползване по чл.5 от тази наредба и за друг спортен обект, при условие, че в графика на  същия има свободни часове.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  <w:t>(3) Право да се ползват от отстъпката по чл.5 имат спортните организации без собствена спортна база.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Чл. 8.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(1)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Право да кандидатстват за спортни обекти и съоръжения имат спортните организации, които отговарят на следните условия: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1. да са вписани като юридически лица с нестопанска цел в централния регистър на Министерство на Правосъдието като юридически лица с нестопанска цел за осъществяване на общественополезна дейност;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2. да са вписани като юридически лица с нестопанска цел в Националния регистър на спортните организации воден на ММС, минимум една година от годината предхождаща тази на кандидатстване.</w:t>
      </w:r>
    </w:p>
    <w:p w:rsidR="00AE330D" w:rsidRPr="00AE330D" w:rsidRDefault="00AE330D" w:rsidP="00AE330D">
      <w:pPr>
        <w:tabs>
          <w:tab w:val="left" w:pos="720"/>
        </w:tabs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3. да водят активен тренировъчен процес и участват в състезания, включени от съответната спортна федерация в държавния и международен спортен календар;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4.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да нямат просрочени финансови задължения към община Бургас;</w:t>
      </w:r>
    </w:p>
    <w:p w:rsidR="00AE330D" w:rsidRPr="00AE330D" w:rsidRDefault="00AE330D" w:rsidP="00AE330D">
      <w:pPr>
        <w:tabs>
          <w:tab w:val="left" w:pos="720"/>
          <w:tab w:val="left" w:pos="1080"/>
        </w:tabs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5.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да водят отчетност според изискванията на Закона за счетоводството и Националните счетоводни стандарти;</w:t>
      </w:r>
    </w:p>
    <w:p w:rsidR="00AE330D" w:rsidRPr="00AE330D" w:rsidRDefault="00AE330D" w:rsidP="00AE330D">
      <w:pPr>
        <w:tabs>
          <w:tab w:val="left" w:pos="720"/>
          <w:tab w:val="left" w:pos="1080"/>
        </w:tabs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6. да са изпълнили задълженията си към Община Бургас по предходно финансово подпомагане и /или по договори за ползване на спортна база.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7. да имат седалище и да развиват спортната си дейност на територията на община Бургас;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8. състезателите на спортния клуб, с изключение на националните състезатели по съответния спорт във възрастова група мъже/жени, да водят тренировъчен и учебен процес на територията на Община Бургас: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9. да организират/водят начално обучение съгласно чл. 5, ал. 2 от настоящата Наредба </w:t>
      </w:r>
      <w:r w:rsidRPr="00AE330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само спортни клубове, които осигуряват целогодишно, според спецификата на вида спорт, безплатни занимания с двигателна активност и спорт на деца и ученици (начално обучение) и лица в неравностойно положение и които желаят да се ползват от отстъпката</w:t>
      </w:r>
      <w:r w:rsidRPr="00AE330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Чл. 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9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Отстъпката в цената по чл.5, ал.2 за ползване на общинска спортна база, като начин на подпомагане на спортни организации, не се допуска за: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1. Юридически лица с нестопанска цел, осъществяващи дейност в частна полза или осъществяващи стопанска дейност извън допустимата по ЗЮЛНЦ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2.Търговци и търговски дружества;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3.Бургаски спортни клубове,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осигурили си дългосрочна издръжка от спонсори срещу получени активи, собственост на Община Бургас, или на които Община Бургас е отдала за ползване търговски обекти, приходите от които остават за клуба;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4.Бургаски спортни клубове, на които Община Бургас е предоставила ползване на спортни обекти и съоръжения и предсрочно е прекратила договора им по тяхна вина и/или не са изпълнили задълженията си по „Наредба за финансово подпомагане на спортните клубове в Община Бургас;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5.Бургаски спортни клубове, за които са налице обстоятелства по чл. 73, ал.4 и ал.5 от Правилника за прилагане на Закона за физическото възпитание и спорта (ППЗФВС)</w:t>
      </w:r>
    </w:p>
    <w:p w:rsidR="00AE330D" w:rsidRPr="00AE330D" w:rsidRDefault="00AE330D" w:rsidP="007669BB">
      <w:pPr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/>
        <w:jc w:val="center"/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  <w:lastRenderedPageBreak/>
        <w:t>ГЛАВА ТРЕТА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right="72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color w:val="042008"/>
          <w:sz w:val="28"/>
          <w:szCs w:val="28"/>
          <w:lang w:eastAsia="bg-BG"/>
        </w:rPr>
        <w:t xml:space="preserve">РЕД ЗА КАНДИДАТСТВАНЕ 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ЗА ПОЛЗВАНЕ НА СПОРТНИ ОБЕКТИ И СЪОРЪЖЕНИЯ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right="72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right="72" w:firstLine="709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Чл. 1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0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(1)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Ежегодно, в срок  до 31 януари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 заинтересованите бургаски спортни клубове и организации следва да подадат до Директора на ОП „Спортни имоти”, заявление за ползване по реда на чл.5, ал.2 на спортни обекти и съоръжения по приложения към  настоящата Наредба образец.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right="72" w:firstLine="709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(2) В заявлението по предходната алинея спортните клубове следва да заявят желанието си да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организират/водят начално обучение и да се ползват от отстъпката съгласно чл. 5, ал. 2 от настоящата Наредба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.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right="72" w:firstLine="709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(3) Към заявленията по ал. 1 кандидатите прилагат следните документи: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AE330D" w:rsidRPr="009B6F48" w:rsidRDefault="00AE330D" w:rsidP="009B6F48">
      <w:pPr>
        <w:pStyle w:val="ListParagraph"/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9B6F48">
        <w:rPr>
          <w:rFonts w:ascii="Times New Roman" w:eastAsia="Times New Roman" w:hAnsi="Times New Roman"/>
          <w:sz w:val="28"/>
          <w:szCs w:val="28"/>
          <w:lang w:eastAsia="bg-BG"/>
        </w:rPr>
        <w:t>Удостоверение за актуално състояние;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Удостоверение за вписване в Национален регистър на лицензираните спортни организации и членуващите в тях спортни клубове;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Удостоверение за вписване в Централен регистър на ЮЛНЦ за осъществяване на общественополезна дейност.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Удостоверение за липса на задължения по данъчно-осигурителната сметка на лицето по чл.87, ал.6 от Данъчно-осигурителния процесуален кодекс (ДОПК) и Удостоверение за липса на задължения към Община Бургас.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Декларация - Приложение 1;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Справка - информация от СУ за броя на учениците от клуба и треньори на щат.</w:t>
      </w:r>
    </w:p>
    <w:p w:rsidR="00AE330D" w:rsidRPr="00AE330D" w:rsidRDefault="00AE330D" w:rsidP="00AE330D">
      <w:pPr>
        <w:numPr>
          <w:ilvl w:val="0"/>
          <w:numId w:val="2"/>
        </w:numPr>
        <w:tabs>
          <w:tab w:val="left" w:pos="993"/>
        </w:tabs>
        <w:suppressAutoHyphens w:val="0"/>
        <w:autoSpaceDN/>
        <w:spacing w:after="0" w:line="240" w:lineRule="auto"/>
        <w:ind w:left="0" w:right="7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Справка - информация от съответната федерация, в която членува клуба с поименен списък на картотекираните състезатели, възрастови групи, национални състезатели и подготвителни групи.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(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4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>)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В двуседмичен срок от изтичане на срока по чл.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>10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ал.1, Комисията по чл. 10 от Наредбата за финансово подпомагане на бургаски спортни клубове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разглежда постъпилите заявления и приложените към тях документи. 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(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5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>)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 За своята работа комисията съставя протокол, който съдържа:</w:t>
      </w:r>
    </w:p>
    <w:p w:rsidR="00AE330D" w:rsidRPr="00AE330D" w:rsidRDefault="00B27DF5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1. </w:t>
      </w:r>
      <w:r w:rsidR="00AE330D" w:rsidRPr="00AE330D">
        <w:rPr>
          <w:rFonts w:ascii="Times New Roman" w:eastAsia="Times New Roman" w:hAnsi="Times New Roman"/>
          <w:sz w:val="28"/>
          <w:szCs w:val="28"/>
          <w:lang w:eastAsia="bg-BG"/>
        </w:rPr>
        <w:t>състав на комисията;</w:t>
      </w:r>
    </w:p>
    <w:p w:rsidR="00AE330D" w:rsidRPr="00AE330D" w:rsidRDefault="00B27DF5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2. </w:t>
      </w:r>
      <w:r w:rsidR="00AE330D" w:rsidRPr="00AE330D">
        <w:rPr>
          <w:rFonts w:ascii="Times New Roman" w:eastAsia="Times New Roman" w:hAnsi="Times New Roman"/>
          <w:sz w:val="28"/>
          <w:szCs w:val="28"/>
          <w:lang w:eastAsia="bg-BG"/>
        </w:rPr>
        <w:t>опис на получените за разглеждане заявления;</w:t>
      </w:r>
    </w:p>
    <w:p w:rsidR="00AE330D" w:rsidRPr="00AE330D" w:rsidRDefault="00B27DF5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3. </w:t>
      </w:r>
      <w:r w:rsidR="00AE330D" w:rsidRPr="00AE330D">
        <w:rPr>
          <w:rFonts w:ascii="Times New Roman" w:eastAsia="Times New Roman" w:hAnsi="Times New Roman"/>
          <w:sz w:val="28"/>
          <w:szCs w:val="28"/>
          <w:lang w:eastAsia="bg-BG"/>
        </w:rPr>
        <w:t>мотивирани предложения за отхвърляне или одобряване на постъпилите заявления;</w:t>
      </w:r>
    </w:p>
    <w:p w:rsidR="00AE330D" w:rsidRPr="00AE330D" w:rsidRDefault="00AE330D" w:rsidP="00AE330D">
      <w:pPr>
        <w:tabs>
          <w:tab w:val="left" w:pos="993"/>
        </w:tabs>
        <w:suppressAutoHyphens w:val="0"/>
        <w:autoSpaceDN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(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>)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В петдневен срок от приключване на работата си, комисията предоставя протокол с одобрените за подписване на договори за ползване при условията на чл.5, ал.2 на общинска спортна база от бургаски спортни клубове на Кмета на Община Бургас за утвърждаване. След утвърждаване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на протокола, Директора на ОП „Спортни имоти” подписва договорите за ползване на спортната база. </w:t>
      </w:r>
    </w:p>
    <w:p w:rsidR="00AE330D" w:rsidRPr="00AE330D" w:rsidRDefault="00AE330D" w:rsidP="007669BB">
      <w:pPr>
        <w:suppressAutoHyphens w:val="0"/>
        <w:autoSpaceDN/>
        <w:spacing w:after="0" w:line="240" w:lineRule="auto"/>
        <w:ind w:right="74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 ЧЕТВЪРТА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РАЗПРЕДЕЛЯНЕ ПОЛЗВАНЕТО НА ОБЩИНСКАТА СПОРТНА БАЗА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Чл.1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1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. (1)</w:t>
      </w:r>
      <w:r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При кандидатстване на повече от един спортен клуб за определен спортен обект или съоръжение, се извършва класиране на клубовете за изготвяне на график за ползване на спортна база.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(2)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При условията на предходната алинея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разпределяне правото на ползване се извършва въз основа на класирането на спортните клубове от комисията по чл.10 от Наредбата за финансово подпомагане на спортни клубове съобразно посочените в нея критерии.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ab/>
        <w:t>Чл.1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2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(1)Графикът за ползване на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спортни обекти и съоръжения при условията на чл.5, ал.2, ал.4 и 5 от тази наредба се изготвя от отговорника на съответния обект.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         (2) Директора на ОП „Спортни имоти” утвърждава правилниците на спортните обекти и съоръжения, в които е регламентиран начина за изготвяне на график за  ползване на спортния обект.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ГЛАВА ПЕТА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ВЪЗМЕЗДНО ПОЛЗВАНЕ НА СПОРТНИ ОБЕКТИ И СЪОРЪЖЕНИЯ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Чл.13.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За възмездно ползване на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спортни обекти и съоръжения, стопанисвани от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ОП „Спортни имоти”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гражданите и спортните организации заплащат такси съгласно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Наредба за определянето и администрирането на местните такси и цени на услуги на територията на Община Бургас.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Чл.1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4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Спортните организации които се ползват от отстъпката по чл.5, ал.2 за  ползване на спортните обекти и съоръжения, могат да  ползват същите и възмездно по начин упоменат в чл.13. и извън времето по чл. 5, ал.4, като заплащат такси съгласно Наредба за определянето и администрирането на местните такси и цени на услуги на територията на Община Бургас.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Чл.1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5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Графикът за възмездно ползване на</w:t>
      </w: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>спортни обекти и съоръжения се изготвя от отговорника на съответния обект. В правилниците на спортните обекти и съоръжения, утвърдени от директора на ОП „Спортни имоти” е регламентиран начина за изготвяне на график за възмездно ползване.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</w:p>
    <w:p w:rsidR="006E646C" w:rsidRDefault="006E646C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lastRenderedPageBreak/>
        <w:t>ГЛАВА ШЕСТА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АДМИНИСТРАТИВНО-НАКАЗАТЕЛНИ РАЗПОРЕДБИ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bCs/>
          <w:iCs/>
          <w:sz w:val="28"/>
          <w:szCs w:val="28"/>
          <w:lang w:eastAsia="bg-BG"/>
        </w:rPr>
        <w:t>Чл.</w:t>
      </w:r>
      <w:r w:rsidRPr="00AE330D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>16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.(1)При нарушаване на правилника за ползване на спортната база, и/или при </w:t>
      </w:r>
      <w:r w:rsidRPr="00AE330D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неизпълнение на програмите по Чл. 5, ал.2 и 3, 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директора на ОП „Спортни имоти “ наказва нарушителите в следния ред: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1.</w:t>
      </w:r>
      <w:r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>При първо нарушение – писмено предупреждение.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val="ru-RU" w:eastAsia="bg-BG"/>
        </w:rPr>
      </w:pPr>
      <w:r w:rsidRPr="00AE330D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2.</w:t>
      </w:r>
      <w:r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При второ нарушение – лишаване до 10 тренировъчни дни от определения  график за ползване на базата.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3.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При трето и последващо нарушение –директора на ОП „Спортни имоти”, има право да предложи на комисията по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чл. 10 от Наредбата за финансово подпомагане на бургаски спортни клубове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 да прекрати договора за ползване.</w:t>
      </w:r>
    </w:p>
    <w:p w:rsidR="00AE330D" w:rsidRPr="00AE330D" w:rsidRDefault="009B6F48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iCs/>
          <w:sz w:val="28"/>
          <w:szCs w:val="28"/>
          <w:lang w:eastAsia="bg-BG"/>
        </w:rPr>
        <w:t>а</w:t>
      </w:r>
      <w:r>
        <w:rPr>
          <w:rFonts w:ascii="Times New Roman" w:eastAsia="Times New Roman" w:hAnsi="Times New Roman"/>
          <w:iCs/>
          <w:sz w:val="28"/>
          <w:szCs w:val="28"/>
          <w:lang w:val="en-US" w:eastAsia="bg-BG"/>
        </w:rPr>
        <w:t>)</w:t>
      </w:r>
      <w:r w:rsidR="00AE330D"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Комисията се свиква в срок до 14 дни, считано от внасянето на предложението от Директора на ОП „Спортни имоти”.</w:t>
      </w:r>
    </w:p>
    <w:p w:rsidR="00AE330D" w:rsidRPr="00AE330D" w:rsidRDefault="009B6F48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iCs/>
          <w:sz w:val="28"/>
          <w:szCs w:val="28"/>
          <w:lang w:eastAsia="bg-BG"/>
        </w:rPr>
        <w:t>б</w:t>
      </w:r>
      <w:r>
        <w:rPr>
          <w:rFonts w:ascii="Times New Roman" w:eastAsia="Times New Roman" w:hAnsi="Times New Roman"/>
          <w:iCs/>
          <w:sz w:val="28"/>
          <w:szCs w:val="28"/>
          <w:lang w:val="en-US" w:eastAsia="bg-BG"/>
        </w:rPr>
        <w:t>)</w:t>
      </w:r>
      <w:r w:rsidR="00AE330D"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Комисията се произнася с решение за прекратяване или отказ за прекратяване на договора.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(2)</w:t>
      </w:r>
      <w:r w:rsidRPr="00AE330D">
        <w:rPr>
          <w:rFonts w:ascii="Times New Roman" w:eastAsia="Times New Roman" w:hAnsi="Times New Roman"/>
          <w:iCs/>
          <w:sz w:val="28"/>
          <w:szCs w:val="28"/>
          <w:lang w:eastAsia="bg-BG"/>
        </w:rPr>
        <w:t xml:space="preserve"> Нарушенията се констатират от отговорника на съответния обект, описани в констативен протокол.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Чл.17.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Лицата, които повреждат общински имоти, когато деянието не съставлява престъпление по Наказателния кодекс на Република България, се наказват по тази наредба, независимо от имуществената отговорност за причинените вреди.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</w:t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Чл.18.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За нарушение на тази наредба се налага административно наказание - глоба от 50 до 500 лева, освен, ако със закон не е предвидено друго.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Чл.19.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(1) Актовете за установяване на нарушенията се съставят от длъжностни лица, определени със заповед на  Кмета на Община Бургас.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(2) Наказателните постановления се издават от Кмета на Община Бургас или упълномощен от него заместник кмет.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20.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Административно-наказателното производство за нарушенията се извършва по реда на Закона за административните нарушения и наказания.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before="100" w:beforeAutospacing="1" w:after="0" w:line="240" w:lineRule="auto"/>
        <w:ind w:right="7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:rsidR="00AE330D" w:rsidRPr="00AE330D" w:rsidRDefault="00AE330D" w:rsidP="00AE330D">
      <w:pPr>
        <w:suppressAutoHyphens w:val="0"/>
        <w:autoSpaceDN/>
        <w:spacing w:before="100" w:beforeAutospacing="1" w:after="0" w:line="240" w:lineRule="auto"/>
        <w:ind w:right="72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§ 1.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По смисъла на тази наредба: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1. "Спортен имот" е имот, застроен със спортни съоръжения и спортни обекти или незастроен урегулиран поземлен имот, отреден за спортно строителство.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2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2. "Спортен обект" е обект, предназначен за извършване на спортна, състезателна и тренировъчна дейност.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9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 xml:space="preserve">3. "Спортни съоръжения " са площадки и оборудване, използвани и предназначени за масови физически упражнения и спорт на открито: футболни, волейболни, баскетболни, хандбални, </w:t>
      </w:r>
      <w:proofErr w:type="spellStart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бейзболни</w:t>
      </w:r>
      <w:proofErr w:type="spellEnd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, ръгби, </w:t>
      </w:r>
      <w:proofErr w:type="spellStart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миниголф</w:t>
      </w:r>
      <w:proofErr w:type="spellEnd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и други игрища за колективни спортове, лекоатлетически писти, кортове за тенис и бадминтон, площадки и алеи за колоездене и конна езда, картинг - писти, гимнастически площадки, открити плувни басейни, открити пързалки за зимни кънки, площадки за скейтборд и ролери и други подобни, включващи и необходимите спомагателни постройки и съоръжения, свързани с тяхното функциониране (санитарни възли, съблекални, монтажни трибуни и др.)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9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ПРЕХОДНИ И ЗАКЛЮЧИТЕЛНИ РАЗПОРЕДБИ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§ </w:t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2.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се издава на основание чл. 8, ал. 2 от Закона за общинската собственост и чл. 4а от Закона за физическото възпитание и спорта.</w:t>
      </w:r>
    </w:p>
    <w:p w:rsidR="00AE330D" w:rsidRPr="00AE330D" w:rsidRDefault="00AE330D" w:rsidP="00AE330D">
      <w:pPr>
        <w:autoSpaceDN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E330D">
        <w:rPr>
          <w:rFonts w:ascii="Times New Roman" w:eastAsiaTheme="minorHAnsi" w:hAnsi="Times New Roman"/>
          <w:b/>
          <w:sz w:val="28"/>
          <w:szCs w:val="28"/>
        </w:rPr>
        <w:t>§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AE330D">
        <w:rPr>
          <w:rFonts w:ascii="Times New Roman" w:eastAsiaTheme="minorHAnsi" w:hAnsi="Times New Roman"/>
          <w:b/>
          <w:sz w:val="28"/>
          <w:szCs w:val="28"/>
        </w:rPr>
        <w:t>3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Pr="00AE330D">
        <w:rPr>
          <w:rFonts w:ascii="Times New Roman" w:eastAsiaTheme="minorHAnsi" w:hAnsi="Times New Roman"/>
          <w:sz w:val="28"/>
          <w:szCs w:val="28"/>
        </w:rPr>
        <w:t xml:space="preserve"> С настоящата Наредба се отменя, от Приложение № 2, Раздел VI от Наредба за определянето и администрирането на местните такси и цени на услуги на територията на Община Бургас, следния текст: "Безвъзмездно ползване на спортните съоръжения от лицензираните клубове със сключени договори с ОП СИ съгласно решение на Общински съвет се предоставя в работни дни от 08:00 часа до 18:00 часа (Нов-Протокол № 45/16.12.2014 г.).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right="74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§ 4.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е приета с Решение </w:t>
      </w:r>
      <w:r w:rsidR="007669BB">
        <w:rPr>
          <w:rFonts w:ascii="Times New Roman" w:eastAsia="Times New Roman" w:hAnsi="Times New Roman"/>
          <w:sz w:val="28"/>
          <w:szCs w:val="28"/>
          <w:lang w:eastAsia="bg-BG"/>
        </w:rPr>
        <w:t xml:space="preserve">на Общински съвет – Бургас, по т.3 </w:t>
      </w:r>
      <w:r w:rsidR="007669BB" w:rsidRPr="007669BB">
        <w:rPr>
          <w:rFonts w:ascii="Times New Roman" w:eastAsia="Times New Roman" w:hAnsi="Times New Roman"/>
          <w:sz w:val="28"/>
          <w:szCs w:val="28"/>
          <w:lang w:eastAsia="bg-BG"/>
        </w:rPr>
        <w:t>от дневния ред на заседанието, проведено на 23.02.2016 г. (Протокол №8</w:t>
      </w:r>
      <w:r w:rsidR="007669BB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7669BB">
        <w:rPr>
          <w:rFonts w:ascii="Times New Roman" w:eastAsia="Times New Roman" w:hAnsi="Times New Roman"/>
          <w:sz w:val="28"/>
          <w:szCs w:val="28"/>
          <w:lang w:eastAsia="bg-BG"/>
        </w:rPr>
        <w:t xml:space="preserve">. </w:t>
      </w:r>
    </w:p>
    <w:p w:rsidR="00AE330D" w:rsidRPr="00AE330D" w:rsidRDefault="00AE330D" w:rsidP="00AE330D">
      <w:pPr>
        <w:suppressAutoHyphens w:val="0"/>
        <w:autoSpaceDN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§ 5.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Срокът за кандидатстване</w:t>
      </w:r>
      <w:r w:rsidRPr="00AE330D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по чл. 10, ал.1 за 2016 г.  започва да тече от 24.04.2016 г.</w:t>
      </w:r>
    </w:p>
    <w:p w:rsidR="00AE330D" w:rsidRPr="00AE330D" w:rsidRDefault="00AE330D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eastAsia="bg-BG"/>
        </w:rPr>
      </w:pPr>
    </w:p>
    <w:p w:rsid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</w:p>
    <w:p w:rsid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</w:p>
    <w:p w:rsidR="007669BB" w:rsidRP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>Председател на Общински съвет Бургас:</w:t>
      </w:r>
    </w:p>
    <w:p w:rsidR="007669BB" w:rsidRP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  <w:t xml:space="preserve">     </w:t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</w:p>
    <w:p w:rsidR="007669BB" w:rsidRPr="007669BB" w:rsidRDefault="007669BB" w:rsidP="007669BB">
      <w:pPr>
        <w:suppressAutoHyphens w:val="0"/>
        <w:autoSpaceDN/>
        <w:spacing w:after="0" w:line="240" w:lineRule="auto"/>
        <w:ind w:left="4248" w:firstLine="708"/>
        <w:jc w:val="both"/>
        <w:rPr>
          <w:rFonts w:ascii="Times New Roman" w:eastAsia="Times New Roman" w:hAnsi="Times New Roman"/>
          <w:iCs/>
          <w:sz w:val="28"/>
          <w:szCs w:val="28"/>
          <w:lang w:val="ru-RU"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val="ru-RU" w:eastAsia="bg-BG"/>
        </w:rPr>
        <w:t xml:space="preserve"> </w:t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>/К. Луков/</w:t>
      </w:r>
    </w:p>
    <w:p w:rsidR="007669BB" w:rsidRP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val="ru-RU"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 xml:space="preserve">  </w:t>
      </w:r>
    </w:p>
    <w:p w:rsid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</w:p>
    <w:p w:rsid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</w:p>
    <w:p w:rsid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</w:p>
    <w:p w:rsidR="007669BB" w:rsidRP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>Секретар на Община Бургас:</w:t>
      </w:r>
    </w:p>
    <w:p w:rsidR="007669BB" w:rsidRPr="007669BB" w:rsidRDefault="007669BB" w:rsidP="007669BB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 xml:space="preserve">    </w:t>
      </w:r>
    </w:p>
    <w:p w:rsidR="007669BB" w:rsidRPr="007669BB" w:rsidRDefault="007669BB" w:rsidP="007669BB">
      <w:pPr>
        <w:suppressAutoHyphens w:val="0"/>
        <w:autoSpaceDN/>
        <w:spacing w:after="0" w:line="240" w:lineRule="auto"/>
        <w:ind w:left="2832" w:firstLine="708"/>
        <w:jc w:val="both"/>
        <w:rPr>
          <w:rFonts w:ascii="Times New Roman" w:eastAsia="Times New Roman" w:hAnsi="Times New Roman"/>
          <w:iCs/>
          <w:sz w:val="28"/>
          <w:szCs w:val="28"/>
          <w:lang w:eastAsia="bg-BG"/>
        </w:rPr>
      </w:pP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>/Б. Кънчев/</w:t>
      </w:r>
      <w:r w:rsidRPr="007669BB">
        <w:rPr>
          <w:rFonts w:ascii="Times New Roman" w:eastAsia="Times New Roman" w:hAnsi="Times New Roman"/>
          <w:b/>
          <w:iCs/>
          <w:sz w:val="28"/>
          <w:szCs w:val="28"/>
          <w:lang w:eastAsia="bg-BG"/>
        </w:rPr>
        <w:tab/>
      </w:r>
    </w:p>
    <w:p w:rsidR="00AE330D" w:rsidRDefault="00AE330D" w:rsidP="00AE330D">
      <w:pPr>
        <w:autoSpaceDN/>
        <w:spacing w:after="0" w:line="240" w:lineRule="auto"/>
        <w:ind w:firstLine="709"/>
        <w:jc w:val="right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7669BB" w:rsidRDefault="007669BB" w:rsidP="00AE330D">
      <w:pPr>
        <w:autoSpaceDN/>
        <w:spacing w:after="0" w:line="240" w:lineRule="auto"/>
        <w:ind w:firstLine="709"/>
        <w:jc w:val="right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AE330D" w:rsidRDefault="00AE330D" w:rsidP="007669BB">
      <w:pPr>
        <w:autoSpaceDN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AE330D" w:rsidRPr="00AE330D" w:rsidRDefault="00AE330D" w:rsidP="00AE330D">
      <w:pPr>
        <w:autoSpaceDN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eastAsia="zh-CN"/>
        </w:rPr>
      </w:pPr>
      <w:r w:rsidRPr="00AE330D">
        <w:rPr>
          <w:rFonts w:ascii="Times New Roman" w:hAnsi="Times New Roman"/>
          <w:b/>
          <w:sz w:val="28"/>
          <w:szCs w:val="28"/>
          <w:lang w:eastAsia="zh-CN"/>
        </w:rPr>
        <w:lastRenderedPageBreak/>
        <w:t>ПРИЛОЖЕНИЕ  1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Д Е К Л А Р А Ц И Я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Подписаният:______________________________________________________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  <w:t>/име, презиме, фамилия/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Председател  на СК: _________________________________________________________________</w:t>
      </w: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_________________________________________________________________</w:t>
      </w: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С адрес на управление: _________________________________________________________________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/към датата на подаване на заявлението/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Телефон за връзка:                                       Е – </w:t>
      </w:r>
      <w:proofErr w:type="spellStart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mail</w:t>
      </w:r>
      <w:proofErr w:type="spellEnd"/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:</w:t>
      </w: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left="705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b/>
          <w:sz w:val="28"/>
          <w:szCs w:val="28"/>
          <w:lang w:eastAsia="bg-BG"/>
        </w:rPr>
        <w:t>ДЕКЛАРИРАМ, че: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b/>
          <w:strike/>
          <w:sz w:val="28"/>
          <w:szCs w:val="28"/>
          <w:lang w:eastAsia="bg-BG"/>
        </w:rPr>
      </w:pPr>
    </w:p>
    <w:p w:rsidR="00AE330D" w:rsidRPr="00AE330D" w:rsidRDefault="00AE330D" w:rsidP="00AE330D">
      <w:pPr>
        <w:autoSpaceDN/>
        <w:spacing w:after="0" w:line="240" w:lineRule="auto"/>
        <w:ind w:firstLine="34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1.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Данните, посочени в приложените към заявлението документи, са верни и пълни.</w:t>
      </w:r>
    </w:p>
    <w:p w:rsidR="00AE330D" w:rsidRPr="00AE330D" w:rsidRDefault="00AE330D" w:rsidP="00AE330D">
      <w:pPr>
        <w:autoSpaceDN/>
        <w:spacing w:after="0" w:line="240" w:lineRule="auto"/>
        <w:ind w:firstLine="34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2. Състезателите на спортния клуб, с изключение на националните състезатели по съответния спорт във възрастова група мъже/жени, водят тренировъчен и учебен процес на територията на Община Бургас.</w:t>
      </w:r>
    </w:p>
    <w:p w:rsidR="00AE330D" w:rsidRPr="00AE330D" w:rsidRDefault="00AE330D" w:rsidP="00AE330D">
      <w:pPr>
        <w:autoSpaceDN/>
        <w:spacing w:after="0" w:line="240" w:lineRule="auto"/>
        <w:ind w:firstLine="34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3. К</w:t>
      </w:r>
      <w:r w:rsidRPr="00AE330D">
        <w:rPr>
          <w:rFonts w:ascii="Times New Roman" w:eastAsia="Times New Roman" w:hAnsi="Times New Roman"/>
          <w:sz w:val="28"/>
          <w:szCs w:val="28"/>
          <w:lang w:eastAsia="en-GB"/>
        </w:rPr>
        <w:t>артотекираните състезатели са преминали  през задължителните медицински прегледи .</w:t>
      </w:r>
    </w:p>
    <w:p w:rsidR="00AE330D" w:rsidRPr="00AE330D" w:rsidRDefault="00AE330D" w:rsidP="00AE330D">
      <w:pPr>
        <w:autoSpaceDN/>
        <w:spacing w:after="0" w:line="240" w:lineRule="auto"/>
        <w:ind w:firstLine="34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4. Спортният клуб отговаря на условията </w:t>
      </w:r>
      <w:r w:rsidRPr="00AE330D">
        <w:rPr>
          <w:rFonts w:ascii="Times New Roman" w:hAnsi="Times New Roman"/>
          <w:sz w:val="28"/>
          <w:szCs w:val="28"/>
          <w:lang w:eastAsia="zh-CN"/>
        </w:rPr>
        <w:t>по чл.6 и не са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налице отрицателните изисквания по </w:t>
      </w:r>
      <w:r w:rsidRPr="00AE330D">
        <w:rPr>
          <w:rFonts w:ascii="Times New Roman" w:hAnsi="Times New Roman"/>
          <w:sz w:val="28"/>
          <w:szCs w:val="28"/>
          <w:lang w:eastAsia="zh-CN"/>
        </w:rPr>
        <w:t>чл.7</w:t>
      </w:r>
      <w:r w:rsidRPr="00AE330D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от Наредбата за условията и реда за финансово подпомагане на бургаски спортни клубове, приета от Общински съвет – Бургас.</w:t>
      </w:r>
    </w:p>
    <w:p w:rsidR="00AE330D" w:rsidRPr="00AE330D" w:rsidRDefault="00AE330D" w:rsidP="00AE330D">
      <w:pPr>
        <w:autoSpaceDN/>
        <w:spacing w:after="0" w:line="240" w:lineRule="auto"/>
        <w:ind w:firstLine="34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</w:t>
      </w:r>
    </w:p>
    <w:p w:rsidR="00AE330D" w:rsidRPr="00AE330D" w:rsidRDefault="00AE330D" w:rsidP="00AE330D">
      <w:pPr>
        <w:autoSpaceDN/>
        <w:spacing w:after="0" w:line="240" w:lineRule="auto"/>
        <w:ind w:firstLine="34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Известна ми е отговорността за деклариране на неверни данни, която нося съгласно чл.313 от Наказателния кодекс  на Република България.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Подпис:  ......................................</w:t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Дата: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AE330D" w:rsidRPr="00AE330D" w:rsidRDefault="00AE330D" w:rsidP="00AE330D">
      <w:pPr>
        <w:autoSpaceDN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>гр. Бургас</w:t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AE330D">
        <w:rPr>
          <w:rFonts w:ascii="Times New Roman" w:eastAsia="Times New Roman" w:hAnsi="Times New Roman"/>
          <w:sz w:val="28"/>
          <w:szCs w:val="28"/>
          <w:lang w:eastAsia="bg-BG"/>
        </w:rPr>
        <w:tab/>
        <w:t>/печат/</w:t>
      </w:r>
    </w:p>
    <w:sectPr w:rsidR="00AE330D" w:rsidRPr="00AE3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41F1A"/>
    <w:multiLevelType w:val="hybridMultilevel"/>
    <w:tmpl w:val="84008ECE"/>
    <w:lvl w:ilvl="0" w:tplc="E8269BC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0D"/>
    <w:rsid w:val="00177962"/>
    <w:rsid w:val="002328D5"/>
    <w:rsid w:val="00384F84"/>
    <w:rsid w:val="00390EA0"/>
    <w:rsid w:val="004B6972"/>
    <w:rsid w:val="006E646C"/>
    <w:rsid w:val="0075252E"/>
    <w:rsid w:val="007669BB"/>
    <w:rsid w:val="00917EAD"/>
    <w:rsid w:val="009B6F48"/>
    <w:rsid w:val="00A0738D"/>
    <w:rsid w:val="00AE330D"/>
    <w:rsid w:val="00B27DF5"/>
    <w:rsid w:val="00CA639D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786C3E-8C89-4574-BDB6-9AFFAA5B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30D"/>
    <w:pPr>
      <w:suppressAutoHyphens/>
      <w:autoSpaceDN w:val="0"/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urgascouncil.org/sites/default/files/upload/naredba_za_reda_za_pridobivane_upravlenie_i_razporezhdane_s_obshchinski_imoti_i_veshchi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2717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dcterms:created xsi:type="dcterms:W3CDTF">2019-10-30T13:15:00Z</dcterms:created>
  <dcterms:modified xsi:type="dcterms:W3CDTF">2019-10-30T13:15:00Z</dcterms:modified>
</cp:coreProperties>
</file>