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C0F" w:rsidRPr="00B2763B" w:rsidRDefault="00D61C0F" w:rsidP="00516BA9">
      <w:pPr>
        <w:shd w:val="clear" w:color="auto" w:fill="FFFFFF"/>
        <w:spacing w:line="240" w:lineRule="auto"/>
        <w:ind w:left="72"/>
        <w:jc w:val="center"/>
        <w:rPr>
          <w:rFonts w:eastAsia="Times New Roman"/>
          <w:b/>
          <w:color w:val="000000"/>
          <w:sz w:val="32"/>
          <w:szCs w:val="32"/>
        </w:rPr>
      </w:pPr>
      <w:bookmarkStart w:id="0" w:name="_GoBack"/>
      <w:bookmarkEnd w:id="0"/>
      <w:r w:rsidRPr="00B2763B">
        <w:rPr>
          <w:rFonts w:eastAsia="Times New Roman"/>
          <w:b/>
          <w:color w:val="000000"/>
          <w:sz w:val="32"/>
          <w:szCs w:val="32"/>
        </w:rPr>
        <w:t>ПРАВИЛНИК ЗА ДЕЙНОСТ</w:t>
      </w:r>
      <w:r w:rsidR="00FB4B79">
        <w:rPr>
          <w:rFonts w:eastAsia="Times New Roman"/>
          <w:b/>
          <w:color w:val="000000"/>
          <w:sz w:val="32"/>
          <w:szCs w:val="32"/>
        </w:rPr>
        <w:t>Т</w:t>
      </w:r>
      <w:r w:rsidRPr="00B2763B">
        <w:rPr>
          <w:rFonts w:eastAsia="Times New Roman"/>
          <w:b/>
          <w:color w:val="000000"/>
          <w:sz w:val="32"/>
          <w:szCs w:val="32"/>
        </w:rPr>
        <w:t>А НА ОБЩИНСКО ПРЕДПРИЯТИЕ „ЛЕТЕН ТЕАТЪР, ФЕСТИВАЛИ И КОНЦЕРТИ“</w:t>
      </w:r>
    </w:p>
    <w:p w:rsidR="00B2763B" w:rsidRPr="00B2763B" w:rsidRDefault="00B2763B" w:rsidP="00B16A49">
      <w:pPr>
        <w:spacing w:before="100" w:beforeAutospacing="1" w:after="0" w:line="240" w:lineRule="auto"/>
        <w:contextualSpacing/>
        <w:jc w:val="center"/>
        <w:rPr>
          <w:rFonts w:eastAsia="Times New Roman"/>
          <w:b/>
          <w:bCs/>
          <w:sz w:val="28"/>
          <w:szCs w:val="28"/>
        </w:rPr>
      </w:pPr>
      <w:r w:rsidRPr="00B2763B">
        <w:rPr>
          <w:rFonts w:eastAsia="Times New Roman"/>
          <w:b/>
          <w:bCs/>
          <w:sz w:val="28"/>
          <w:szCs w:val="28"/>
        </w:rPr>
        <w:t xml:space="preserve">Приет с решение на Общински съвет-Бургас по </w:t>
      </w:r>
      <w:r>
        <w:rPr>
          <w:rFonts w:eastAsia="Times New Roman"/>
          <w:b/>
          <w:bCs/>
          <w:sz w:val="28"/>
          <w:szCs w:val="28"/>
        </w:rPr>
        <w:t>т.27.2</w:t>
      </w:r>
      <w:r w:rsidRPr="00B2763B">
        <w:rPr>
          <w:rFonts w:eastAsia="Times New Roman"/>
          <w:b/>
          <w:bCs/>
          <w:sz w:val="28"/>
          <w:szCs w:val="28"/>
        </w:rPr>
        <w:t xml:space="preserve">, Протокол № </w:t>
      </w:r>
      <w:r>
        <w:rPr>
          <w:rFonts w:eastAsia="Times New Roman"/>
          <w:b/>
          <w:bCs/>
          <w:sz w:val="28"/>
          <w:szCs w:val="28"/>
        </w:rPr>
        <w:t>6</w:t>
      </w:r>
      <w:r w:rsidRPr="00B2763B">
        <w:rPr>
          <w:rFonts w:eastAsia="Times New Roman"/>
          <w:b/>
          <w:bCs/>
          <w:sz w:val="28"/>
          <w:szCs w:val="28"/>
        </w:rPr>
        <w:t>/</w:t>
      </w:r>
      <w:r>
        <w:rPr>
          <w:rFonts w:eastAsia="Times New Roman"/>
          <w:b/>
          <w:bCs/>
          <w:sz w:val="28"/>
          <w:szCs w:val="28"/>
        </w:rPr>
        <w:t>28.02.2008</w:t>
      </w:r>
      <w:r w:rsidRPr="00B2763B">
        <w:rPr>
          <w:rFonts w:eastAsia="Times New Roman"/>
          <w:b/>
          <w:bCs/>
          <w:sz w:val="28"/>
          <w:szCs w:val="28"/>
        </w:rPr>
        <w:t xml:space="preserve"> г.; изменен и допълнен:  по т. </w:t>
      </w:r>
      <w:r>
        <w:rPr>
          <w:rFonts w:eastAsia="Times New Roman"/>
          <w:b/>
          <w:bCs/>
          <w:sz w:val="28"/>
          <w:szCs w:val="28"/>
          <w:lang w:val="ru-RU"/>
        </w:rPr>
        <w:t>8</w:t>
      </w:r>
      <w:r w:rsidR="00B16A49">
        <w:rPr>
          <w:rFonts w:eastAsia="Times New Roman"/>
          <w:b/>
          <w:bCs/>
          <w:sz w:val="28"/>
          <w:szCs w:val="28"/>
        </w:rPr>
        <w:t xml:space="preserve">, </w:t>
      </w:r>
      <w:r w:rsidRPr="00B2763B">
        <w:rPr>
          <w:rFonts w:eastAsia="Times New Roman"/>
          <w:b/>
          <w:bCs/>
          <w:sz w:val="28"/>
          <w:szCs w:val="28"/>
        </w:rPr>
        <w:t xml:space="preserve">Протокол </w:t>
      </w:r>
      <w:r w:rsidR="00236ED1">
        <w:rPr>
          <w:rFonts w:eastAsia="Times New Roman"/>
          <w:b/>
          <w:bCs/>
          <w:sz w:val="28"/>
          <w:szCs w:val="28"/>
        </w:rPr>
        <w:t xml:space="preserve"> № 8/</w:t>
      </w:r>
      <w:r w:rsidRPr="00B2763B">
        <w:rPr>
          <w:rFonts w:eastAsia="Times New Roman"/>
          <w:b/>
          <w:bCs/>
          <w:sz w:val="28"/>
          <w:szCs w:val="28"/>
        </w:rPr>
        <w:t>23.02. 2016 г.</w:t>
      </w:r>
      <w:r w:rsidR="00775EC7">
        <w:rPr>
          <w:rFonts w:eastAsia="Times New Roman"/>
          <w:b/>
          <w:bCs/>
          <w:sz w:val="28"/>
          <w:szCs w:val="28"/>
        </w:rPr>
        <w:t>; по т.1, Протокол№25/28.03.2017 г.</w:t>
      </w:r>
    </w:p>
    <w:p w:rsidR="00B16A49" w:rsidRDefault="00B16A49" w:rsidP="00204682">
      <w:pPr>
        <w:shd w:val="clear" w:color="auto" w:fill="FFFFFF"/>
        <w:spacing w:before="379" w:line="240" w:lineRule="auto"/>
        <w:contextualSpacing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</w:p>
    <w:p w:rsidR="004D1015" w:rsidRPr="00204682" w:rsidRDefault="0035646F" w:rsidP="00204682">
      <w:pPr>
        <w:shd w:val="clear" w:color="auto" w:fill="FFFFFF"/>
        <w:spacing w:before="379" w:line="240" w:lineRule="auto"/>
        <w:contextualSpacing/>
        <w:jc w:val="center"/>
        <w:rPr>
          <w:lang w:val="en-US"/>
        </w:rPr>
      </w:pPr>
      <w:r w:rsidRPr="00204682">
        <w:rPr>
          <w:rFonts w:eastAsia="Times New Roman"/>
          <w:b/>
          <w:bCs/>
          <w:color w:val="000000"/>
          <w:spacing w:val="-1"/>
          <w:sz w:val="28"/>
          <w:szCs w:val="28"/>
        </w:rPr>
        <w:t>РАЗДЕЛ ПЪРВИ</w:t>
      </w:r>
    </w:p>
    <w:p w:rsidR="00D61C0F" w:rsidRPr="00B2763B" w:rsidRDefault="0035646F" w:rsidP="00516BA9">
      <w:pPr>
        <w:shd w:val="clear" w:color="auto" w:fill="FFFFFF"/>
        <w:spacing w:before="5" w:line="240" w:lineRule="auto"/>
        <w:contextualSpacing/>
        <w:jc w:val="center"/>
        <w:rPr>
          <w:b/>
        </w:rPr>
      </w:pPr>
      <w:r w:rsidRPr="00B2763B">
        <w:rPr>
          <w:rFonts w:eastAsia="Times New Roman"/>
          <w:b/>
          <w:color w:val="000000"/>
          <w:spacing w:val="-2"/>
          <w:sz w:val="28"/>
          <w:szCs w:val="28"/>
        </w:rPr>
        <w:t>ОБЩИ ПОЛОЖЕНИЯ</w:t>
      </w:r>
    </w:p>
    <w:p w:rsidR="00516BA9" w:rsidRPr="00516BA9" w:rsidRDefault="00516BA9" w:rsidP="00516BA9">
      <w:pPr>
        <w:shd w:val="clear" w:color="auto" w:fill="FFFFFF"/>
        <w:spacing w:before="5" w:line="240" w:lineRule="auto"/>
        <w:contextualSpacing/>
        <w:jc w:val="center"/>
      </w:pPr>
    </w:p>
    <w:p w:rsidR="004D1015" w:rsidRPr="00204682" w:rsidRDefault="00204682" w:rsidP="00204682">
      <w:pPr>
        <w:shd w:val="clear" w:color="auto" w:fill="FFFFFF"/>
        <w:spacing w:after="0" w:line="240" w:lineRule="auto"/>
        <w:ind w:left="67" w:firstLine="653"/>
        <w:jc w:val="both"/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52363">
        <w:rPr>
          <w:rFonts w:eastAsia="Times New Roman"/>
          <w:b/>
          <w:color w:val="000000"/>
          <w:sz w:val="28"/>
          <w:szCs w:val="28"/>
        </w:rPr>
        <w:t xml:space="preserve">1. </w:t>
      </w:r>
      <w:r w:rsidR="0035646F" w:rsidRPr="00B2763B">
        <w:rPr>
          <w:rFonts w:eastAsia="Times New Roman"/>
          <w:color w:val="000000"/>
          <w:sz w:val="28"/>
          <w:szCs w:val="28"/>
          <w:lang w:val="en-US"/>
        </w:rPr>
        <w:t>(</w:t>
      </w:r>
      <w:r w:rsidR="0035646F" w:rsidRPr="00B2763B">
        <w:rPr>
          <w:rFonts w:eastAsia="Times New Roman"/>
          <w:color w:val="000000"/>
          <w:sz w:val="28"/>
          <w:szCs w:val="28"/>
        </w:rPr>
        <w:t>1</w:t>
      </w:r>
      <w:r w:rsidR="0035646F" w:rsidRPr="00B2763B">
        <w:rPr>
          <w:rFonts w:eastAsia="Times New Roman"/>
          <w:color w:val="000000"/>
          <w:sz w:val="28"/>
          <w:szCs w:val="28"/>
          <w:lang w:val="en-US"/>
        </w:rPr>
        <w:t>)</w:t>
      </w:r>
      <w:r w:rsidR="0035646F" w:rsidRPr="00204682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Общинско предприятие „Летен театър, фестивали и концерти" </w:t>
      </w:r>
      <w:r w:rsidR="004D1015" w:rsidRPr="00204682">
        <w:rPr>
          <w:rFonts w:eastAsia="Times New Roman"/>
          <w:color w:val="000000"/>
          <w:sz w:val="28"/>
          <w:szCs w:val="28"/>
          <w:lang w:val="it-IT"/>
        </w:rPr>
        <w:t>ce</w:t>
      </w:r>
      <w:r w:rsidR="0035646F"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създава, преобразува и закрива с решение на Общинския съвет - Бургас.</w:t>
      </w:r>
    </w:p>
    <w:p w:rsidR="004D1015" w:rsidRPr="00204682" w:rsidRDefault="0035646F" w:rsidP="00204682">
      <w:pPr>
        <w:shd w:val="clear" w:color="auto" w:fill="FFFFFF"/>
        <w:spacing w:after="0" w:line="240" w:lineRule="auto"/>
        <w:ind w:left="67" w:firstLine="653"/>
        <w:jc w:val="both"/>
      </w:pPr>
      <w:r w:rsidRPr="00204682">
        <w:rPr>
          <w:iCs/>
          <w:color w:val="000000"/>
          <w:spacing w:val="-1"/>
          <w:sz w:val="28"/>
          <w:szCs w:val="28"/>
          <w:lang w:val="en-US"/>
        </w:rPr>
        <w:t>(</w:t>
      </w:r>
      <w:r w:rsidRPr="00204682">
        <w:rPr>
          <w:iCs/>
          <w:color w:val="000000"/>
          <w:spacing w:val="-1"/>
          <w:sz w:val="28"/>
          <w:szCs w:val="28"/>
        </w:rPr>
        <w:t>2</w:t>
      </w:r>
      <w:r w:rsidRPr="00204682">
        <w:rPr>
          <w:iCs/>
          <w:color w:val="000000"/>
          <w:spacing w:val="-1"/>
          <w:sz w:val="28"/>
          <w:szCs w:val="28"/>
          <w:lang w:val="en-US"/>
        </w:rPr>
        <w:t>)</w:t>
      </w:r>
      <w:r w:rsidR="00C73A89">
        <w:rPr>
          <w:iCs/>
          <w:color w:val="000000"/>
          <w:spacing w:val="-1"/>
          <w:sz w:val="28"/>
          <w:szCs w:val="28"/>
          <w:lang w:val="en-US"/>
        </w:rPr>
        <w:t xml:space="preserve"> (</w:t>
      </w:r>
      <w:r w:rsidR="00C73A89">
        <w:rPr>
          <w:iCs/>
          <w:color w:val="000000"/>
          <w:spacing w:val="-1"/>
          <w:sz w:val="28"/>
          <w:szCs w:val="28"/>
        </w:rPr>
        <w:t>изм. Протокол №8/23.02.2016 г.</w:t>
      </w:r>
      <w:r w:rsidR="00C73A89">
        <w:rPr>
          <w:iCs/>
          <w:color w:val="000000"/>
          <w:spacing w:val="-1"/>
          <w:sz w:val="28"/>
          <w:szCs w:val="28"/>
          <w:lang w:val="en-US"/>
        </w:rPr>
        <w:t>)</w:t>
      </w:r>
      <w:r w:rsidRPr="00204682">
        <w:rPr>
          <w:i/>
          <w:iCs/>
          <w:color w:val="000000"/>
          <w:spacing w:val="-1"/>
          <w:sz w:val="28"/>
          <w:szCs w:val="28"/>
          <w:lang w:val="en-US"/>
        </w:rPr>
        <w:t xml:space="preserve">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Общинското   предприятие  </w:t>
      </w:r>
      <w:r w:rsidR="004D1015" w:rsidRPr="00204682">
        <w:rPr>
          <w:rFonts w:eastAsia="Times New Roman"/>
          <w:color w:val="000000"/>
          <w:spacing w:val="-1"/>
          <w:sz w:val="28"/>
          <w:szCs w:val="28"/>
          <w:lang w:val="it-IT"/>
        </w:rPr>
        <w:t xml:space="preserve">e  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специализирано   звено   на  Общината  за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поддържане и управление на имота Летен театър</w:t>
      </w:r>
      <w:r w:rsidR="00C73A89">
        <w:rPr>
          <w:rFonts w:eastAsia="Times New Roman"/>
          <w:color w:val="000000"/>
          <w:sz w:val="28"/>
          <w:szCs w:val="28"/>
        </w:rPr>
        <w:t>,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C73A89" w:rsidRPr="00C73A89">
        <w:rPr>
          <w:rFonts w:eastAsia="Times New Roman"/>
          <w:color w:val="000000"/>
          <w:sz w:val="28"/>
          <w:szCs w:val="28"/>
        </w:rPr>
        <w:t>Експозиционен център Флора – Бургас и 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и за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осъществяване на фестивална и концертна дейност.</w:t>
      </w:r>
    </w:p>
    <w:p w:rsidR="004D1015" w:rsidRPr="00204682" w:rsidRDefault="0035646F" w:rsidP="00204682">
      <w:pPr>
        <w:shd w:val="clear" w:color="auto" w:fill="FFFFFF"/>
        <w:spacing w:after="0" w:line="240" w:lineRule="auto"/>
        <w:ind w:left="62" w:firstLine="653"/>
        <w:jc w:val="both"/>
      </w:pPr>
      <w:r w:rsidRPr="00204682">
        <w:rPr>
          <w:color w:val="000000"/>
          <w:spacing w:val="-1"/>
          <w:sz w:val="28"/>
          <w:szCs w:val="28"/>
          <w:lang w:val="en-US"/>
        </w:rPr>
        <w:t>(</w:t>
      </w:r>
      <w:r w:rsidRPr="00204682">
        <w:rPr>
          <w:color w:val="000000"/>
          <w:spacing w:val="-1"/>
          <w:sz w:val="28"/>
          <w:szCs w:val="28"/>
        </w:rPr>
        <w:t>3</w:t>
      </w:r>
      <w:r w:rsidRPr="00204682">
        <w:rPr>
          <w:color w:val="000000"/>
          <w:spacing w:val="-1"/>
          <w:sz w:val="28"/>
          <w:szCs w:val="28"/>
          <w:lang w:val="en-US"/>
        </w:rPr>
        <w:t xml:space="preserve">)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Общинското   предприятие   не   </w:t>
      </w:r>
      <w:r w:rsidR="004D1015" w:rsidRPr="00204682">
        <w:rPr>
          <w:rFonts w:eastAsia="Times New Roman"/>
          <w:color w:val="000000"/>
          <w:spacing w:val="-1"/>
          <w:sz w:val="28"/>
          <w:szCs w:val="28"/>
          <w:lang w:val="it-IT"/>
        </w:rPr>
        <w:t xml:space="preserve">e  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юридическо   лице   и   осъществява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дейността си от името на Община Бургас в рамките на предоставените му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pacing w:val="-5"/>
          <w:sz w:val="28"/>
          <w:szCs w:val="28"/>
        </w:rPr>
        <w:t>пълномощия.</w:t>
      </w:r>
    </w:p>
    <w:p w:rsidR="004D1015" w:rsidRPr="00204682" w:rsidRDefault="0035646F" w:rsidP="00204682">
      <w:pPr>
        <w:shd w:val="clear" w:color="auto" w:fill="FFFFFF"/>
        <w:spacing w:after="0" w:line="240" w:lineRule="auto"/>
        <w:ind w:left="58" w:firstLine="653"/>
        <w:jc w:val="both"/>
      </w:pPr>
      <w:r w:rsidRPr="00204682">
        <w:rPr>
          <w:iCs/>
          <w:color w:val="000000"/>
          <w:spacing w:val="-2"/>
          <w:sz w:val="28"/>
          <w:szCs w:val="28"/>
          <w:lang w:val="en-US"/>
        </w:rPr>
        <w:t>(</w:t>
      </w:r>
      <w:r w:rsidRPr="00204682">
        <w:rPr>
          <w:iCs/>
          <w:color w:val="000000"/>
          <w:spacing w:val="-2"/>
          <w:sz w:val="28"/>
          <w:szCs w:val="28"/>
        </w:rPr>
        <w:t>4</w:t>
      </w:r>
      <w:r w:rsidRPr="00204682">
        <w:rPr>
          <w:iCs/>
          <w:color w:val="000000"/>
          <w:spacing w:val="-2"/>
          <w:sz w:val="28"/>
          <w:szCs w:val="28"/>
          <w:lang w:val="en-US"/>
        </w:rPr>
        <w:t xml:space="preserve">) </w:t>
      </w:r>
      <w:r w:rsidR="004D1015" w:rsidRPr="00204682">
        <w:rPr>
          <w:rFonts w:eastAsia="Times New Roman"/>
          <w:color w:val="000000"/>
          <w:spacing w:val="-2"/>
          <w:sz w:val="28"/>
          <w:szCs w:val="28"/>
        </w:rPr>
        <w:t>Общинското   предприятие   осъществява  дейността  си   въз   основа  на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настоящия правилник, в съответствие с изискванията на Закона за общинска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собственост и  Закона за закрила и  развитие  на културата и  приети  от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Общинския съвет - Бургас подзаконови актове.</w:t>
      </w:r>
    </w:p>
    <w:p w:rsidR="004D1015" w:rsidRPr="00204682" w:rsidRDefault="0035646F" w:rsidP="00204682">
      <w:pPr>
        <w:shd w:val="clear" w:color="auto" w:fill="FFFFFF"/>
        <w:spacing w:after="0" w:line="240" w:lineRule="auto"/>
        <w:ind w:left="38" w:firstLine="653"/>
        <w:jc w:val="both"/>
      </w:pPr>
      <w:r w:rsidRPr="00204682">
        <w:rPr>
          <w:iCs/>
          <w:color w:val="000000"/>
          <w:spacing w:val="-1"/>
          <w:sz w:val="28"/>
          <w:szCs w:val="28"/>
          <w:lang w:val="en-US"/>
        </w:rPr>
        <w:t>(</w:t>
      </w:r>
      <w:r w:rsidRPr="00204682">
        <w:rPr>
          <w:iCs/>
          <w:color w:val="000000"/>
          <w:spacing w:val="-1"/>
          <w:sz w:val="28"/>
          <w:szCs w:val="28"/>
        </w:rPr>
        <w:t>5</w:t>
      </w:r>
      <w:r w:rsidR="00986CB0">
        <w:rPr>
          <w:iCs/>
          <w:color w:val="000000"/>
          <w:spacing w:val="-1"/>
          <w:sz w:val="28"/>
          <w:szCs w:val="28"/>
          <w:lang w:val="en-US"/>
        </w:rPr>
        <w:t>)</w:t>
      </w:r>
      <w:r w:rsidR="00986CB0">
        <w:rPr>
          <w:iCs/>
          <w:color w:val="000000"/>
          <w:spacing w:val="-1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Общинското предприятие осъществява дейността си под наименованието</w:t>
      </w:r>
      <w:r w:rsidRPr="00204682">
        <w:rPr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„Летен театър, фестивали и концерти" на адрес - гр. Бургас, Приморски парк.</w:t>
      </w:r>
    </w:p>
    <w:p w:rsidR="0035646F" w:rsidRPr="00204682" w:rsidRDefault="0035646F" w:rsidP="00204682">
      <w:pPr>
        <w:shd w:val="clear" w:color="auto" w:fill="FFFFFF"/>
        <w:spacing w:before="379" w:line="240" w:lineRule="auto"/>
        <w:ind w:left="72" w:firstLine="653"/>
        <w:contextualSpacing/>
        <w:jc w:val="center"/>
        <w:rPr>
          <w:rFonts w:eastAsia="Times New Roman"/>
          <w:b/>
          <w:bCs/>
          <w:color w:val="000000"/>
          <w:spacing w:val="-2"/>
          <w:sz w:val="28"/>
          <w:szCs w:val="28"/>
        </w:rPr>
      </w:pPr>
    </w:p>
    <w:p w:rsidR="0035646F" w:rsidRPr="00204682" w:rsidRDefault="0035646F" w:rsidP="00204682">
      <w:pPr>
        <w:shd w:val="clear" w:color="auto" w:fill="FFFFFF"/>
        <w:spacing w:before="379" w:line="240" w:lineRule="auto"/>
        <w:contextualSpacing/>
        <w:jc w:val="center"/>
      </w:pPr>
      <w:r w:rsidRPr="00204682">
        <w:rPr>
          <w:rFonts w:eastAsia="Times New Roman"/>
          <w:b/>
          <w:bCs/>
          <w:color w:val="000000"/>
          <w:spacing w:val="-1"/>
          <w:sz w:val="28"/>
          <w:szCs w:val="28"/>
        </w:rPr>
        <w:t>РАЗДЕЛ ВТОРИ</w:t>
      </w:r>
    </w:p>
    <w:p w:rsidR="0035646F" w:rsidRPr="00B2763B" w:rsidRDefault="0035646F" w:rsidP="00204682">
      <w:pPr>
        <w:shd w:val="clear" w:color="auto" w:fill="FFFFFF"/>
        <w:spacing w:before="5" w:after="0" w:line="240" w:lineRule="auto"/>
        <w:contextualSpacing/>
        <w:jc w:val="center"/>
        <w:rPr>
          <w:b/>
        </w:rPr>
      </w:pPr>
      <w:r w:rsidRPr="00B2763B">
        <w:rPr>
          <w:rFonts w:eastAsia="Times New Roman"/>
          <w:b/>
          <w:color w:val="000000"/>
          <w:spacing w:val="-2"/>
          <w:sz w:val="28"/>
          <w:szCs w:val="28"/>
        </w:rPr>
        <w:t>ПРЕДМЕТ НА ДЕЙНСТТА</w:t>
      </w:r>
    </w:p>
    <w:p w:rsidR="004D1015" w:rsidRPr="00204682" w:rsidRDefault="00204682" w:rsidP="00204682">
      <w:pPr>
        <w:shd w:val="clear" w:color="auto" w:fill="FFFFFF"/>
        <w:spacing w:before="326" w:after="0" w:line="240" w:lineRule="auto"/>
        <w:ind w:right="72" w:firstLine="653"/>
        <w:jc w:val="both"/>
      </w:pPr>
      <w:r>
        <w:rPr>
          <w:rFonts w:eastAsia="Times New Roman"/>
          <w:b/>
          <w:color w:val="000000"/>
          <w:spacing w:val="-2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pacing w:val="-2"/>
          <w:sz w:val="28"/>
          <w:szCs w:val="28"/>
        </w:rPr>
        <w:t>2.</w:t>
      </w:r>
      <w:r w:rsidR="00726BF4" w:rsidRPr="00204682">
        <w:rPr>
          <w:rFonts w:eastAsia="Times New Roman"/>
          <w:color w:val="000000"/>
          <w:spacing w:val="-2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pacing w:val="-2"/>
          <w:sz w:val="28"/>
          <w:szCs w:val="28"/>
        </w:rPr>
        <w:t xml:space="preserve">Предприятието осъществява своята дейност на бюджетна издръжка при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условията и реда на този правилник. Предприятието </w:t>
      </w:r>
      <w:r w:rsidR="004D1015" w:rsidRPr="00204682">
        <w:rPr>
          <w:rFonts w:eastAsia="Times New Roman"/>
          <w:color w:val="000000"/>
          <w:sz w:val="28"/>
          <w:szCs w:val="28"/>
          <w:lang w:val="it-IT"/>
        </w:rPr>
        <w:t xml:space="preserve">e </w:t>
      </w:r>
      <w:r w:rsidR="004D1015" w:rsidRPr="00204682">
        <w:rPr>
          <w:rFonts w:eastAsia="Times New Roman"/>
          <w:color w:val="000000"/>
          <w:sz w:val="28"/>
          <w:szCs w:val="28"/>
        </w:rPr>
        <w:t>със самостоятелна сметка в банката.</w:t>
      </w:r>
    </w:p>
    <w:p w:rsidR="004D1015" w:rsidRPr="00204682" w:rsidRDefault="004D1015" w:rsidP="00204682">
      <w:pPr>
        <w:shd w:val="clear" w:color="auto" w:fill="FFFFFF"/>
        <w:spacing w:after="0" w:line="240" w:lineRule="auto"/>
        <w:ind w:right="101" w:firstLine="653"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204682">
        <w:rPr>
          <w:rFonts w:eastAsia="Times New Roman"/>
          <w:b/>
          <w:color w:val="000000"/>
          <w:sz w:val="28"/>
          <w:szCs w:val="28"/>
        </w:rPr>
        <w:t>3</w:t>
      </w:r>
      <w:r w:rsidRPr="00204682">
        <w:rPr>
          <w:rFonts w:eastAsia="Times New Roman"/>
          <w:b/>
          <w:color w:val="000000"/>
          <w:sz w:val="28"/>
          <w:szCs w:val="28"/>
        </w:rPr>
        <w:t>.</w:t>
      </w:r>
      <w:r w:rsidRPr="00204682">
        <w:rPr>
          <w:rFonts w:eastAsia="Times New Roman"/>
          <w:color w:val="000000"/>
          <w:sz w:val="28"/>
          <w:szCs w:val="28"/>
        </w:rPr>
        <w:t xml:space="preserve"> Предмет на дейността на Общинското предприятие „Летен театър, фестивали и концерти" е:</w:t>
      </w:r>
    </w:p>
    <w:p w:rsidR="004D1015" w:rsidRPr="00204682" w:rsidRDefault="00142012" w:rsidP="00204682">
      <w:pPr>
        <w:numPr>
          <w:ilvl w:val="0"/>
          <w:numId w:val="1"/>
        </w:numPr>
        <w:shd w:val="clear" w:color="auto" w:fill="FFFFFF"/>
        <w:tabs>
          <w:tab w:val="left" w:pos="763"/>
        </w:tabs>
        <w:spacing w:before="5" w:after="0" w:line="240" w:lineRule="auto"/>
        <w:ind w:firstLine="653"/>
        <w:contextualSpacing/>
        <w:jc w:val="both"/>
        <w:rPr>
          <w:color w:val="000000"/>
          <w:spacing w:val="-33"/>
          <w:sz w:val="28"/>
          <w:szCs w:val="28"/>
        </w:rPr>
      </w:pPr>
      <w:r w:rsidRPr="00142012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142012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142012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Pr="00142012">
        <w:rPr>
          <w:rFonts w:eastAsia="Times New Roman"/>
          <w:i/>
          <w:iCs/>
          <w:color w:val="000000"/>
          <w:sz w:val="28"/>
          <w:szCs w:val="28"/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Поддръжка и управление на сграда и дейностите в Летен театър и прилежащите му площи</w:t>
      </w:r>
      <w:r w:rsidR="008A6502">
        <w:rPr>
          <w:rFonts w:eastAsia="Times New Roman"/>
          <w:color w:val="000000"/>
          <w:sz w:val="28"/>
          <w:szCs w:val="28"/>
        </w:rPr>
        <w:t>,</w:t>
      </w:r>
      <w:r w:rsidR="008A6502" w:rsidRPr="008A6502">
        <w:rPr>
          <w:rFonts w:eastAsia="Times New Roman"/>
          <w:sz w:val="24"/>
          <w:szCs w:val="24"/>
        </w:rPr>
        <w:t xml:space="preserve"> </w:t>
      </w:r>
      <w:r w:rsidR="008A6502" w:rsidRPr="008A6502">
        <w:rPr>
          <w:rFonts w:eastAsia="Times New Roman"/>
          <w:color w:val="000000"/>
          <w:sz w:val="28"/>
          <w:szCs w:val="28"/>
        </w:rPr>
        <w:t>Експозиционен център Флора – Бургас и прилежащите му площи и Дом на нефтохимика и прилежащите му площи</w:t>
      </w:r>
      <w:r w:rsidR="004D1015" w:rsidRPr="00204682">
        <w:rPr>
          <w:rFonts w:eastAsia="Times New Roman"/>
          <w:color w:val="000000"/>
          <w:sz w:val="28"/>
          <w:szCs w:val="28"/>
        </w:rPr>
        <w:t>.</w:t>
      </w:r>
      <w:r w:rsidR="001D59DF">
        <w:rPr>
          <w:rFonts w:eastAsia="Times New Roman"/>
          <w:color w:val="000000"/>
          <w:sz w:val="28"/>
          <w:szCs w:val="28"/>
        </w:rPr>
        <w:t xml:space="preserve"> </w:t>
      </w:r>
    </w:p>
    <w:p w:rsidR="004D1015" w:rsidRPr="00204682" w:rsidRDefault="004D1015" w:rsidP="00204682">
      <w:pPr>
        <w:numPr>
          <w:ilvl w:val="0"/>
          <w:numId w:val="2"/>
        </w:numPr>
        <w:shd w:val="clear" w:color="auto" w:fill="FFFFFF"/>
        <w:tabs>
          <w:tab w:val="left" w:pos="763"/>
        </w:tabs>
        <w:spacing w:after="0" w:line="240" w:lineRule="auto"/>
        <w:ind w:firstLine="710"/>
        <w:contextualSpacing/>
        <w:jc w:val="both"/>
        <w:rPr>
          <w:color w:val="000000"/>
          <w:spacing w:val="-14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Уиравление на дейностите -</w:t>
      </w:r>
      <w:r w:rsidR="001D59DF">
        <w:rPr>
          <w:rFonts w:eastAsia="Times New Roman"/>
          <w:color w:val="000000"/>
          <w:sz w:val="28"/>
          <w:szCs w:val="28"/>
        </w:rPr>
        <w:t xml:space="preserve"> фестивали, конкурси, концерти.</w:t>
      </w:r>
    </w:p>
    <w:p w:rsidR="004D1015" w:rsidRPr="00204682" w:rsidRDefault="004D1015" w:rsidP="00204682">
      <w:pPr>
        <w:numPr>
          <w:ilvl w:val="0"/>
          <w:numId w:val="1"/>
        </w:numPr>
        <w:shd w:val="clear" w:color="auto" w:fill="FFFFFF"/>
        <w:tabs>
          <w:tab w:val="left" w:pos="763"/>
        </w:tabs>
        <w:spacing w:after="0" w:line="240" w:lineRule="auto"/>
        <w:ind w:firstLine="710"/>
        <w:contextualSpacing/>
        <w:jc w:val="both"/>
        <w:rPr>
          <w:color w:val="000000"/>
          <w:spacing w:val="-19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lastRenderedPageBreak/>
        <w:t>Осигуряване на оптимална заетост на предоставения фонд и човешки ресурси.</w:t>
      </w:r>
    </w:p>
    <w:p w:rsidR="004D1015" w:rsidRPr="00204682" w:rsidRDefault="00A37FB6" w:rsidP="00204682">
      <w:pPr>
        <w:numPr>
          <w:ilvl w:val="0"/>
          <w:numId w:val="2"/>
        </w:numPr>
        <w:shd w:val="clear" w:color="auto" w:fill="FFFFFF"/>
        <w:tabs>
          <w:tab w:val="left" w:pos="763"/>
        </w:tabs>
        <w:spacing w:after="0" w:line="240" w:lineRule="auto"/>
        <w:ind w:firstLine="710"/>
        <w:contextualSpacing/>
        <w:jc w:val="both"/>
        <w:rPr>
          <w:color w:val="000000"/>
          <w:spacing w:val="-17"/>
          <w:sz w:val="28"/>
          <w:szCs w:val="28"/>
        </w:rPr>
      </w:pPr>
      <w:r w:rsidRPr="00A37FB6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A37FB6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A37FB6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Pr="00A37FB6">
        <w:rPr>
          <w:rFonts w:eastAsia="Times New Roman"/>
          <w:i/>
          <w:iCs/>
          <w:color w:val="000000"/>
          <w:sz w:val="28"/>
          <w:szCs w:val="28"/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Управление на дейността </w:t>
      </w:r>
      <w:r w:rsidRPr="00A37FB6">
        <w:rPr>
          <w:rFonts w:eastAsia="Times New Roman"/>
          <w:color w:val="000000"/>
          <w:sz w:val="28"/>
          <w:szCs w:val="28"/>
        </w:rPr>
        <w:t>на Експозиционен център Флора – Бургас</w:t>
      </w:r>
      <w:r w:rsidR="004D1015" w:rsidRPr="00204682">
        <w:rPr>
          <w:rFonts w:eastAsia="Times New Roman"/>
          <w:color w:val="000000"/>
          <w:sz w:val="28"/>
          <w:szCs w:val="28"/>
        </w:rPr>
        <w:t>.</w:t>
      </w:r>
    </w:p>
    <w:p w:rsidR="004D1015" w:rsidRPr="00204682" w:rsidRDefault="004D1015" w:rsidP="00204682">
      <w:pPr>
        <w:numPr>
          <w:ilvl w:val="0"/>
          <w:numId w:val="2"/>
        </w:numPr>
        <w:shd w:val="clear" w:color="auto" w:fill="FFFFFF"/>
        <w:tabs>
          <w:tab w:val="left" w:pos="763"/>
        </w:tabs>
        <w:spacing w:after="0" w:line="240" w:lineRule="auto"/>
        <w:ind w:firstLine="710"/>
        <w:contextualSpacing/>
        <w:jc w:val="both"/>
        <w:rPr>
          <w:color w:val="000000"/>
          <w:spacing w:val="-19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Управление на дейността на група'Торещ пясък".</w:t>
      </w:r>
    </w:p>
    <w:p w:rsidR="004D1015" w:rsidRDefault="004D1015" w:rsidP="00204682">
      <w:pPr>
        <w:numPr>
          <w:ilvl w:val="0"/>
          <w:numId w:val="2"/>
        </w:numPr>
        <w:shd w:val="clear" w:color="auto" w:fill="FFFFFF"/>
        <w:tabs>
          <w:tab w:val="left" w:pos="763"/>
        </w:tabs>
        <w:spacing w:after="0" w:line="240" w:lineRule="auto"/>
        <w:ind w:firstLine="710"/>
        <w:contextualSpacing/>
        <w:jc w:val="both"/>
        <w:rPr>
          <w:color w:val="000000"/>
          <w:spacing w:val="-21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Управление дейността на Духов оркестър</w:t>
      </w:r>
      <w:r w:rsidR="001249F8" w:rsidRPr="00204682">
        <w:rPr>
          <w:color w:val="000000"/>
          <w:spacing w:val="-21"/>
          <w:sz w:val="28"/>
          <w:szCs w:val="28"/>
        </w:rPr>
        <w:t>.</w:t>
      </w:r>
    </w:p>
    <w:p w:rsidR="00A37FB6" w:rsidRPr="00204682" w:rsidRDefault="00A37FB6" w:rsidP="00204682">
      <w:pPr>
        <w:numPr>
          <w:ilvl w:val="0"/>
          <w:numId w:val="2"/>
        </w:numPr>
        <w:shd w:val="clear" w:color="auto" w:fill="FFFFFF"/>
        <w:tabs>
          <w:tab w:val="left" w:pos="763"/>
        </w:tabs>
        <w:spacing w:after="0" w:line="240" w:lineRule="auto"/>
        <w:ind w:firstLine="710"/>
        <w:contextualSpacing/>
        <w:jc w:val="both"/>
        <w:rPr>
          <w:color w:val="000000"/>
          <w:spacing w:val="-21"/>
          <w:sz w:val="28"/>
          <w:szCs w:val="28"/>
        </w:rPr>
      </w:pPr>
      <w:r w:rsidRPr="00A37FB6">
        <w:rPr>
          <w:iCs/>
          <w:color w:val="000000"/>
          <w:spacing w:val="-21"/>
          <w:sz w:val="28"/>
          <w:szCs w:val="28"/>
          <w:lang w:val="en-US"/>
        </w:rPr>
        <w:t>(</w:t>
      </w:r>
      <w:r w:rsidR="004B1A3E">
        <w:rPr>
          <w:iCs/>
          <w:color w:val="000000"/>
          <w:spacing w:val="-21"/>
          <w:sz w:val="28"/>
          <w:szCs w:val="28"/>
        </w:rPr>
        <w:t xml:space="preserve">нова, </w:t>
      </w:r>
      <w:r w:rsidRPr="00A37FB6">
        <w:rPr>
          <w:iCs/>
          <w:color w:val="000000"/>
          <w:spacing w:val="-21"/>
          <w:sz w:val="28"/>
          <w:szCs w:val="28"/>
        </w:rPr>
        <w:t>Протокол №8/23.02.2016 г.</w:t>
      </w:r>
      <w:r w:rsidRPr="00A37FB6">
        <w:rPr>
          <w:iCs/>
          <w:color w:val="000000"/>
          <w:spacing w:val="-21"/>
          <w:sz w:val="28"/>
          <w:szCs w:val="28"/>
          <w:lang w:val="en-US"/>
        </w:rPr>
        <w:t>)</w:t>
      </w:r>
      <w:r>
        <w:rPr>
          <w:iCs/>
          <w:color w:val="000000"/>
          <w:spacing w:val="-21"/>
          <w:sz w:val="28"/>
          <w:szCs w:val="28"/>
        </w:rPr>
        <w:t xml:space="preserve"> </w:t>
      </w:r>
      <w:r w:rsidRPr="00A37FB6">
        <w:rPr>
          <w:iCs/>
          <w:color w:val="000000"/>
          <w:spacing w:val="-21"/>
          <w:sz w:val="28"/>
          <w:szCs w:val="28"/>
        </w:rPr>
        <w:t>Управление дейността на Дом на нефтохимика</w:t>
      </w:r>
      <w:r>
        <w:rPr>
          <w:iCs/>
          <w:color w:val="000000"/>
          <w:spacing w:val="-21"/>
          <w:sz w:val="28"/>
          <w:szCs w:val="28"/>
        </w:rPr>
        <w:t>.</w:t>
      </w:r>
    </w:p>
    <w:p w:rsidR="001249F8" w:rsidRPr="00204682" w:rsidRDefault="001249F8" w:rsidP="00204682">
      <w:pPr>
        <w:shd w:val="clear" w:color="auto" w:fill="FFFFFF"/>
        <w:tabs>
          <w:tab w:val="left" w:pos="763"/>
        </w:tabs>
        <w:spacing w:after="0" w:line="240" w:lineRule="auto"/>
        <w:ind w:left="720"/>
        <w:jc w:val="both"/>
        <w:rPr>
          <w:color w:val="000000"/>
          <w:spacing w:val="-21"/>
          <w:sz w:val="28"/>
          <w:szCs w:val="28"/>
        </w:rPr>
      </w:pPr>
    </w:p>
    <w:p w:rsidR="001249F8" w:rsidRPr="00204682" w:rsidRDefault="001249F8" w:rsidP="00204682">
      <w:pPr>
        <w:shd w:val="clear" w:color="auto" w:fill="FFFFFF"/>
        <w:spacing w:before="379" w:line="240" w:lineRule="auto"/>
        <w:contextualSpacing/>
        <w:jc w:val="center"/>
      </w:pPr>
      <w:r w:rsidRPr="00204682">
        <w:rPr>
          <w:rFonts w:eastAsia="Times New Roman"/>
          <w:b/>
          <w:bCs/>
          <w:color w:val="000000"/>
          <w:spacing w:val="-1"/>
          <w:sz w:val="28"/>
          <w:szCs w:val="28"/>
        </w:rPr>
        <w:t>РАЗДЕЛ ТРЕТИ</w:t>
      </w:r>
    </w:p>
    <w:p w:rsidR="006319E9" w:rsidRPr="00B2763B" w:rsidRDefault="001249F8" w:rsidP="00204682">
      <w:pPr>
        <w:shd w:val="clear" w:color="auto" w:fill="FFFFFF"/>
        <w:spacing w:before="5" w:line="240" w:lineRule="auto"/>
        <w:contextualSpacing/>
        <w:jc w:val="center"/>
        <w:rPr>
          <w:rFonts w:eastAsia="Times New Roman"/>
          <w:b/>
          <w:color w:val="000000"/>
          <w:spacing w:val="-2"/>
          <w:sz w:val="28"/>
          <w:szCs w:val="28"/>
        </w:rPr>
      </w:pPr>
      <w:r w:rsidRPr="00B2763B">
        <w:rPr>
          <w:rFonts w:eastAsia="Times New Roman"/>
          <w:b/>
          <w:color w:val="000000"/>
          <w:spacing w:val="-2"/>
          <w:sz w:val="28"/>
          <w:szCs w:val="28"/>
        </w:rPr>
        <w:t>ОСНОВНИ ФУНКЦИИ</w:t>
      </w:r>
    </w:p>
    <w:p w:rsidR="006319E9" w:rsidRPr="00204682" w:rsidRDefault="006319E9" w:rsidP="00204682">
      <w:pPr>
        <w:shd w:val="clear" w:color="auto" w:fill="FFFFFF"/>
        <w:spacing w:before="5" w:line="240" w:lineRule="auto"/>
        <w:ind w:firstLine="709"/>
        <w:contextualSpacing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CD7285" w:rsidRPr="00204682" w:rsidRDefault="00204682" w:rsidP="00204682">
      <w:pPr>
        <w:shd w:val="clear" w:color="auto" w:fill="FFFFFF"/>
        <w:spacing w:before="293" w:after="0" w:line="240" w:lineRule="auto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4.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4B1A3E" w:rsidRPr="004B1A3E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="004B1A3E" w:rsidRPr="004B1A3E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="004B1A3E" w:rsidRPr="004B1A3E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="004B1A3E" w:rsidRPr="004B1A3E">
        <w:rPr>
          <w:rFonts w:eastAsia="Times New Roman"/>
          <w:i/>
          <w:iCs/>
          <w:color w:val="000000"/>
          <w:sz w:val="28"/>
          <w:szCs w:val="28"/>
          <w:lang w:val="en-US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Предприятието управлява Летен театър и прилежащите му площи, </w:t>
      </w:r>
      <w:r w:rsidR="004B1A3E" w:rsidRPr="004B1A3E">
        <w:rPr>
          <w:rFonts w:eastAsia="Times New Roman"/>
          <w:color w:val="000000"/>
          <w:sz w:val="28"/>
          <w:szCs w:val="28"/>
        </w:rPr>
        <w:t>Експозиционен център Флора – Бургас, 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>, груп</w:t>
      </w:r>
      <w:r w:rsidR="00726BF4" w:rsidRPr="00204682">
        <w:rPr>
          <w:rFonts w:eastAsia="Times New Roman"/>
          <w:color w:val="000000"/>
          <w:sz w:val="28"/>
          <w:szCs w:val="28"/>
        </w:rPr>
        <w:t>а „Горещ пясък", Духов оркестър.</w:t>
      </w:r>
    </w:p>
    <w:p w:rsidR="004D1015" w:rsidRPr="00204682" w:rsidRDefault="00204682" w:rsidP="00204682">
      <w:pPr>
        <w:shd w:val="clear" w:color="auto" w:fill="FFFFFF"/>
        <w:spacing w:before="293" w:after="0" w:line="240" w:lineRule="auto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5.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Предприятието осъществява изпълнението на сключените от Община Бургас договори за:</w:t>
      </w:r>
    </w:p>
    <w:p w:rsidR="004D1015" w:rsidRPr="00204682" w:rsidRDefault="004D1015" w:rsidP="00204682">
      <w:pPr>
        <w:numPr>
          <w:ilvl w:val="0"/>
          <w:numId w:val="3"/>
        </w:numPr>
        <w:shd w:val="clear" w:color="auto" w:fill="FFFFFF"/>
        <w:tabs>
          <w:tab w:val="left" w:pos="691"/>
        </w:tabs>
        <w:spacing w:after="0" w:line="240" w:lineRule="auto"/>
        <w:ind w:firstLine="709"/>
        <w:jc w:val="both"/>
        <w:rPr>
          <w:color w:val="000000"/>
          <w:spacing w:val="-31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Лете</w:t>
      </w:r>
      <w:r w:rsidR="0085564C" w:rsidRPr="00204682">
        <w:rPr>
          <w:rFonts w:eastAsia="Times New Roman"/>
          <w:color w:val="000000"/>
          <w:sz w:val="28"/>
          <w:szCs w:val="28"/>
        </w:rPr>
        <w:t>н театър и прилежащите му площи</w:t>
      </w:r>
    </w:p>
    <w:p w:rsidR="004D1015" w:rsidRPr="00204682" w:rsidRDefault="00FC0F80" w:rsidP="00204682">
      <w:pPr>
        <w:numPr>
          <w:ilvl w:val="0"/>
          <w:numId w:val="3"/>
        </w:numPr>
        <w:shd w:val="clear" w:color="auto" w:fill="FFFFFF"/>
        <w:tabs>
          <w:tab w:val="left" w:pos="691"/>
        </w:tabs>
        <w:spacing w:after="0" w:line="240" w:lineRule="auto"/>
        <w:ind w:firstLine="709"/>
        <w:jc w:val="both"/>
        <w:rPr>
          <w:color w:val="000000"/>
          <w:spacing w:val="-16"/>
          <w:sz w:val="28"/>
          <w:szCs w:val="28"/>
        </w:rPr>
      </w:pPr>
      <w:r w:rsidRPr="00FC0F80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FC0F80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FC0F80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Pr="00FC0F80">
        <w:rPr>
          <w:rFonts w:eastAsia="Times New Roman"/>
          <w:i/>
          <w:iCs/>
          <w:color w:val="000000"/>
          <w:sz w:val="28"/>
          <w:szCs w:val="28"/>
          <w:lang w:val="en-US"/>
        </w:rPr>
        <w:t xml:space="preserve"> </w:t>
      </w:r>
      <w:r w:rsidRPr="00FC0F80">
        <w:rPr>
          <w:rFonts w:eastAsia="Times New Roman"/>
          <w:color w:val="000000"/>
          <w:sz w:val="28"/>
          <w:szCs w:val="28"/>
        </w:rPr>
        <w:t>Експозиционен център Флора – Бургас и прилежащите му площи</w:t>
      </w:r>
    </w:p>
    <w:p w:rsidR="004D1015" w:rsidRPr="00204682" w:rsidRDefault="004D1015" w:rsidP="00204682">
      <w:pPr>
        <w:numPr>
          <w:ilvl w:val="0"/>
          <w:numId w:val="3"/>
        </w:numPr>
        <w:shd w:val="clear" w:color="auto" w:fill="FFFFFF"/>
        <w:tabs>
          <w:tab w:val="left" w:pos="691"/>
        </w:tabs>
        <w:spacing w:after="0" w:line="240" w:lineRule="auto"/>
        <w:ind w:right="5" w:firstLine="709"/>
        <w:jc w:val="both"/>
        <w:rPr>
          <w:color w:val="000000"/>
          <w:spacing w:val="-21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 xml:space="preserve">Рекламните съоръжения, техниката разположени върху имота </w:t>
      </w:r>
      <w:r w:rsidR="00204682">
        <w:rPr>
          <w:rFonts w:eastAsia="Times New Roman"/>
          <w:color w:val="000000"/>
          <w:sz w:val="28"/>
          <w:szCs w:val="28"/>
        </w:rPr>
        <w:t>–</w:t>
      </w:r>
      <w:r w:rsidR="0085564C" w:rsidRPr="00204682">
        <w:rPr>
          <w:rFonts w:eastAsia="Times New Roman"/>
          <w:color w:val="000000"/>
          <w:sz w:val="28"/>
          <w:szCs w:val="28"/>
        </w:rPr>
        <w:t xml:space="preserve"> общинска собственост</w:t>
      </w:r>
    </w:p>
    <w:p w:rsidR="004D1015" w:rsidRPr="00204682" w:rsidRDefault="004678E3" w:rsidP="00204682">
      <w:pPr>
        <w:numPr>
          <w:ilvl w:val="0"/>
          <w:numId w:val="3"/>
        </w:numPr>
        <w:shd w:val="clear" w:color="auto" w:fill="FFFFFF"/>
        <w:tabs>
          <w:tab w:val="left" w:pos="691"/>
        </w:tabs>
        <w:spacing w:after="0" w:line="240" w:lineRule="auto"/>
        <w:ind w:firstLine="709"/>
        <w:jc w:val="both"/>
        <w:rPr>
          <w:color w:val="000000"/>
          <w:spacing w:val="-12"/>
          <w:sz w:val="28"/>
          <w:szCs w:val="28"/>
        </w:rPr>
      </w:pPr>
      <w:r w:rsidRPr="004678E3">
        <w:rPr>
          <w:rFonts w:eastAsia="Times New Roman"/>
          <w:iCs/>
          <w:color w:val="000000"/>
          <w:spacing w:val="-3"/>
          <w:sz w:val="28"/>
          <w:szCs w:val="28"/>
          <w:lang w:val="en-US"/>
        </w:rPr>
        <w:t>(</w:t>
      </w:r>
      <w:r w:rsidRPr="004678E3">
        <w:rPr>
          <w:rFonts w:eastAsia="Times New Roman"/>
          <w:iCs/>
          <w:color w:val="000000"/>
          <w:spacing w:val="-3"/>
          <w:sz w:val="28"/>
          <w:szCs w:val="28"/>
        </w:rPr>
        <w:t>изм. Протокол №8/23.02.2016 г.</w:t>
      </w:r>
      <w:r w:rsidRPr="004678E3">
        <w:rPr>
          <w:rFonts w:eastAsia="Times New Roman"/>
          <w:iCs/>
          <w:color w:val="000000"/>
          <w:spacing w:val="-3"/>
          <w:sz w:val="28"/>
          <w:szCs w:val="28"/>
          <w:lang w:val="en-US"/>
        </w:rPr>
        <w:t>)</w:t>
      </w:r>
      <w:r w:rsidRPr="004678E3">
        <w:rPr>
          <w:rFonts w:eastAsia="Times New Roman"/>
          <w:i/>
          <w:iCs/>
          <w:color w:val="000000"/>
          <w:spacing w:val="-3"/>
          <w:sz w:val="28"/>
          <w:szCs w:val="28"/>
          <w:lang w:val="en-US"/>
        </w:rPr>
        <w:t xml:space="preserve"> </w:t>
      </w:r>
      <w:r w:rsidR="004D1015" w:rsidRPr="00204682">
        <w:rPr>
          <w:rFonts w:eastAsia="Times New Roman"/>
          <w:color w:val="000000"/>
          <w:spacing w:val="-3"/>
          <w:sz w:val="28"/>
          <w:szCs w:val="28"/>
        </w:rPr>
        <w:t>Концерти</w:t>
      </w:r>
      <w:r>
        <w:rPr>
          <w:rFonts w:eastAsia="Times New Roman"/>
          <w:color w:val="000000"/>
          <w:spacing w:val="-3"/>
          <w:sz w:val="28"/>
          <w:szCs w:val="28"/>
        </w:rPr>
        <w:t>, фестивали и конкурси</w:t>
      </w:r>
    </w:p>
    <w:p w:rsidR="004D1015" w:rsidRPr="004678E3" w:rsidRDefault="004D1015" w:rsidP="00204682">
      <w:pPr>
        <w:numPr>
          <w:ilvl w:val="0"/>
          <w:numId w:val="3"/>
        </w:numPr>
        <w:shd w:val="clear" w:color="auto" w:fill="FFFFFF"/>
        <w:tabs>
          <w:tab w:val="left" w:pos="691"/>
        </w:tabs>
        <w:spacing w:after="0" w:line="240" w:lineRule="auto"/>
        <w:ind w:firstLine="709"/>
        <w:jc w:val="both"/>
        <w:rPr>
          <w:color w:val="000000"/>
          <w:spacing w:val="-23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Дейността на Група „Горещ пясък", Духов оркестър</w:t>
      </w:r>
    </w:p>
    <w:p w:rsidR="004678E3" w:rsidRPr="00204682" w:rsidRDefault="004678E3" w:rsidP="00204682">
      <w:pPr>
        <w:numPr>
          <w:ilvl w:val="0"/>
          <w:numId w:val="3"/>
        </w:numPr>
        <w:shd w:val="clear" w:color="auto" w:fill="FFFFFF"/>
        <w:tabs>
          <w:tab w:val="left" w:pos="691"/>
        </w:tabs>
        <w:spacing w:after="0" w:line="240" w:lineRule="auto"/>
        <w:ind w:firstLine="709"/>
        <w:jc w:val="both"/>
        <w:rPr>
          <w:color w:val="000000"/>
          <w:spacing w:val="-23"/>
          <w:sz w:val="28"/>
          <w:szCs w:val="28"/>
        </w:rPr>
      </w:pPr>
      <w:r w:rsidRPr="004678E3">
        <w:rPr>
          <w:iCs/>
          <w:color w:val="000000"/>
          <w:spacing w:val="-23"/>
          <w:sz w:val="28"/>
          <w:szCs w:val="28"/>
          <w:lang w:val="en-US"/>
        </w:rPr>
        <w:t>(</w:t>
      </w:r>
      <w:r>
        <w:rPr>
          <w:iCs/>
          <w:color w:val="000000"/>
          <w:spacing w:val="-23"/>
          <w:sz w:val="28"/>
          <w:szCs w:val="28"/>
        </w:rPr>
        <w:t xml:space="preserve">нова, </w:t>
      </w:r>
      <w:r w:rsidRPr="004678E3">
        <w:rPr>
          <w:iCs/>
          <w:color w:val="000000"/>
          <w:spacing w:val="-23"/>
          <w:sz w:val="28"/>
          <w:szCs w:val="28"/>
        </w:rPr>
        <w:t>Протокол №8/23.02.2016 г.</w:t>
      </w:r>
      <w:r w:rsidRPr="004678E3">
        <w:rPr>
          <w:iCs/>
          <w:color w:val="000000"/>
          <w:spacing w:val="-23"/>
          <w:sz w:val="28"/>
          <w:szCs w:val="28"/>
          <w:lang w:val="en-US"/>
        </w:rPr>
        <w:t>)</w:t>
      </w:r>
      <w:r>
        <w:rPr>
          <w:iCs/>
          <w:color w:val="000000"/>
          <w:spacing w:val="-23"/>
          <w:sz w:val="28"/>
          <w:szCs w:val="28"/>
        </w:rPr>
        <w:t xml:space="preserve"> </w:t>
      </w:r>
      <w:r w:rsidRPr="004678E3">
        <w:rPr>
          <w:iCs/>
          <w:color w:val="000000"/>
          <w:spacing w:val="-23"/>
          <w:sz w:val="28"/>
          <w:szCs w:val="28"/>
        </w:rPr>
        <w:t>Дом на нефтохимика и прилежащите му площи</w:t>
      </w:r>
    </w:p>
    <w:p w:rsidR="004D1015" w:rsidRPr="00204682" w:rsidRDefault="00204682" w:rsidP="00204682">
      <w:pPr>
        <w:shd w:val="clear" w:color="auto" w:fill="FFFFFF"/>
        <w:spacing w:after="0" w:line="240" w:lineRule="auto"/>
        <w:ind w:firstLine="709"/>
        <w:jc w:val="both"/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 xml:space="preserve">6. </w:t>
      </w:r>
      <w:r w:rsidR="004D1015" w:rsidRPr="00204682">
        <w:rPr>
          <w:rFonts w:eastAsia="Times New Roman"/>
          <w:color w:val="000000"/>
          <w:sz w:val="28"/>
          <w:szCs w:val="28"/>
        </w:rPr>
        <w:t>Координира дейността си със съответните дирекции при Община</w:t>
      </w:r>
      <w:r>
        <w:t xml:space="preserve"> </w:t>
      </w:r>
      <w:r w:rsidR="004D1015" w:rsidRPr="00204682">
        <w:rPr>
          <w:rFonts w:eastAsia="Times New Roman"/>
          <w:color w:val="000000"/>
          <w:spacing w:val="-6"/>
          <w:sz w:val="28"/>
          <w:szCs w:val="28"/>
        </w:rPr>
        <w:t>Бургас.</w:t>
      </w:r>
    </w:p>
    <w:p w:rsidR="0085564C" w:rsidRDefault="0085564C" w:rsidP="00516BA9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pacing w:val="-3"/>
          <w:sz w:val="28"/>
          <w:szCs w:val="28"/>
        </w:rPr>
      </w:pPr>
      <w:r w:rsidRPr="00204682">
        <w:rPr>
          <w:rFonts w:eastAsia="Times New Roman"/>
          <w:b/>
          <w:color w:val="000000"/>
          <w:spacing w:val="-1"/>
          <w:sz w:val="28"/>
          <w:szCs w:val="28"/>
        </w:rPr>
        <w:t xml:space="preserve">Чл.7.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При</w:t>
      </w:r>
      <w:r w:rsidR="00204682">
        <w:rPr>
          <w:rFonts w:eastAsia="Times New Roman"/>
          <w:color w:val="000000"/>
          <w:spacing w:val="-1"/>
          <w:sz w:val="28"/>
          <w:szCs w:val="28"/>
        </w:rPr>
        <w:t xml:space="preserve"> неспазване на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законовит</w:t>
      </w:r>
      <w:r w:rsidR="00204682">
        <w:rPr>
          <w:rFonts w:eastAsia="Times New Roman"/>
          <w:color w:val="000000"/>
          <w:spacing w:val="-1"/>
          <w:sz w:val="28"/>
          <w:szCs w:val="28"/>
        </w:rPr>
        <w:t xml:space="preserve">е разпоредби   и   нарушения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на</w:t>
      </w:r>
      <w:r w:rsidRPr="00204682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договорите задължения от страна на наемателите и изпълнителите сезира</w:t>
      </w:r>
      <w:r w:rsidRPr="00204682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компетентните органи, завежда дела и защитава интересите на Община</w:t>
      </w:r>
      <w:r w:rsidRPr="00204682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516BA9">
        <w:rPr>
          <w:rFonts w:eastAsia="Times New Roman"/>
          <w:color w:val="000000"/>
          <w:spacing w:val="-3"/>
          <w:sz w:val="28"/>
          <w:szCs w:val="28"/>
        </w:rPr>
        <w:t>Бургас по тях.</w:t>
      </w:r>
    </w:p>
    <w:p w:rsidR="00516BA9" w:rsidRPr="00516BA9" w:rsidRDefault="00516BA9" w:rsidP="00516BA9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pacing w:val="-3"/>
          <w:sz w:val="28"/>
          <w:szCs w:val="28"/>
        </w:rPr>
      </w:pPr>
    </w:p>
    <w:p w:rsidR="004D1015" w:rsidRPr="00204682" w:rsidRDefault="0085564C" w:rsidP="00204682">
      <w:pPr>
        <w:shd w:val="clear" w:color="auto" w:fill="FFFFFF"/>
        <w:spacing w:before="302" w:line="240" w:lineRule="auto"/>
        <w:contextualSpacing/>
        <w:jc w:val="center"/>
      </w:pPr>
      <w:r w:rsidRPr="00204682">
        <w:rPr>
          <w:rFonts w:eastAsia="Times New Roman"/>
          <w:b/>
          <w:bCs/>
          <w:color w:val="000000"/>
          <w:spacing w:val="-1"/>
          <w:sz w:val="28"/>
          <w:szCs w:val="28"/>
        </w:rPr>
        <w:t>РАЗДЕЛ ЧЕТВЪРТИ</w:t>
      </w:r>
    </w:p>
    <w:p w:rsidR="004D1015" w:rsidRPr="00B2763B" w:rsidRDefault="0085564C" w:rsidP="00204682">
      <w:pPr>
        <w:shd w:val="clear" w:color="auto" w:fill="FFFFFF"/>
        <w:spacing w:before="317" w:line="240" w:lineRule="auto"/>
        <w:contextualSpacing/>
        <w:jc w:val="center"/>
        <w:rPr>
          <w:rFonts w:eastAsia="Times New Roman"/>
          <w:b/>
          <w:color w:val="000000"/>
          <w:spacing w:val="-2"/>
          <w:sz w:val="28"/>
          <w:szCs w:val="28"/>
        </w:rPr>
      </w:pPr>
      <w:r w:rsidRPr="00B2763B">
        <w:rPr>
          <w:rFonts w:eastAsia="Times New Roman"/>
          <w:b/>
          <w:color w:val="000000"/>
          <w:spacing w:val="-2"/>
          <w:sz w:val="28"/>
          <w:szCs w:val="28"/>
        </w:rPr>
        <w:t>ОСНОВНИ ЗАДАЧИ</w:t>
      </w:r>
    </w:p>
    <w:p w:rsidR="0085564C" w:rsidRPr="00204682" w:rsidRDefault="004D1015" w:rsidP="009D4951">
      <w:pPr>
        <w:shd w:val="clear" w:color="auto" w:fill="FFFFFF"/>
        <w:spacing w:before="317" w:after="0" w:line="240" w:lineRule="auto"/>
        <w:ind w:firstLine="634"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 8.</w:t>
      </w:r>
      <w:r w:rsidRPr="00204682">
        <w:rPr>
          <w:rFonts w:eastAsia="Times New Roman"/>
          <w:color w:val="000000"/>
          <w:sz w:val="28"/>
          <w:szCs w:val="28"/>
        </w:rPr>
        <w:t xml:space="preserve"> Предприятието изпълнява следните задачи:</w:t>
      </w:r>
    </w:p>
    <w:p w:rsidR="004D1015" w:rsidRPr="00204682" w:rsidRDefault="004D1015" w:rsidP="00F70B9B">
      <w:pPr>
        <w:numPr>
          <w:ilvl w:val="0"/>
          <w:numId w:val="4"/>
        </w:numPr>
        <w:shd w:val="clear" w:color="auto" w:fill="FFFFFF"/>
        <w:spacing w:after="0" w:line="240" w:lineRule="auto"/>
        <w:ind w:firstLine="634"/>
        <w:jc w:val="both"/>
      </w:pPr>
      <w:r w:rsidRPr="00204682">
        <w:rPr>
          <w:rFonts w:eastAsia="Times New Roman"/>
          <w:color w:val="000000"/>
          <w:sz w:val="28"/>
          <w:szCs w:val="28"/>
        </w:rPr>
        <w:t>Създава необходимата техническа и счетоводна отчетност за сключените договори.</w:t>
      </w:r>
    </w:p>
    <w:p w:rsidR="004D1015" w:rsidRPr="00204682" w:rsidRDefault="004406B9" w:rsidP="00F70B9B">
      <w:pPr>
        <w:numPr>
          <w:ilvl w:val="0"/>
          <w:numId w:val="4"/>
        </w:numPr>
        <w:shd w:val="clear" w:color="auto" w:fill="FFFFFF"/>
        <w:spacing w:before="5" w:after="0" w:line="240" w:lineRule="auto"/>
        <w:ind w:firstLine="634"/>
        <w:jc w:val="both"/>
        <w:rPr>
          <w:color w:val="000000"/>
          <w:spacing w:val="-16"/>
          <w:sz w:val="28"/>
          <w:szCs w:val="28"/>
        </w:rPr>
      </w:pPr>
      <w:r w:rsidRPr="004406B9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4406B9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4406B9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>
        <w:rPr>
          <w:rFonts w:eastAsia="Times New Roman"/>
          <w:iCs/>
          <w:color w:val="000000"/>
          <w:sz w:val="28"/>
          <w:szCs w:val="28"/>
        </w:rPr>
        <w:t xml:space="preserve"> </w:t>
      </w:r>
      <w:r w:rsidR="00F70B9B" w:rsidRPr="00F70B9B">
        <w:rPr>
          <w:rFonts w:eastAsia="Times New Roman"/>
          <w:color w:val="000000"/>
          <w:sz w:val="28"/>
          <w:szCs w:val="28"/>
        </w:rPr>
        <w:t>Осигурява изпълнението по описаните в Чл. 5 договори, съгласно условията им</w:t>
      </w:r>
      <w:r w:rsidR="004D1015" w:rsidRPr="00204682">
        <w:rPr>
          <w:rFonts w:eastAsia="Times New Roman"/>
          <w:color w:val="000000"/>
          <w:sz w:val="28"/>
          <w:szCs w:val="28"/>
        </w:rPr>
        <w:t>.</w:t>
      </w:r>
    </w:p>
    <w:p w:rsidR="004D1015" w:rsidRPr="00204682" w:rsidRDefault="00F70B9B" w:rsidP="009D4951">
      <w:pPr>
        <w:numPr>
          <w:ilvl w:val="0"/>
          <w:numId w:val="4"/>
        </w:numPr>
        <w:shd w:val="clear" w:color="auto" w:fill="FFFFFF"/>
        <w:tabs>
          <w:tab w:val="left" w:pos="634"/>
        </w:tabs>
        <w:spacing w:after="0" w:line="240" w:lineRule="auto"/>
        <w:ind w:right="62" w:firstLine="634"/>
        <w:jc w:val="both"/>
        <w:rPr>
          <w:color w:val="000000"/>
          <w:spacing w:val="-16"/>
          <w:sz w:val="28"/>
          <w:szCs w:val="28"/>
        </w:rPr>
      </w:pPr>
      <w:r w:rsidRPr="00F70B9B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F70B9B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F70B9B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Pr="00F70B9B">
        <w:rPr>
          <w:rFonts w:eastAsia="Times New Roman"/>
          <w:iCs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Осъществява контрол при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използването на Летния театър и </w:t>
      </w:r>
      <w:r w:rsidRPr="00F70B9B">
        <w:rPr>
          <w:rFonts w:eastAsia="Times New Roman"/>
          <w:color w:val="000000"/>
          <w:sz w:val="28"/>
          <w:szCs w:val="28"/>
        </w:rPr>
        <w:t xml:space="preserve">Експозиционен център Флора – Бургас и </w:t>
      </w:r>
      <w:r w:rsidRPr="00F70B9B">
        <w:rPr>
          <w:rFonts w:eastAsia="Times New Roman"/>
          <w:color w:val="000000"/>
          <w:sz w:val="28"/>
          <w:szCs w:val="28"/>
        </w:rPr>
        <w:lastRenderedPageBreak/>
        <w:t>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от страна на наемателите</w:t>
      </w:r>
      <w:r>
        <w:rPr>
          <w:rFonts w:eastAsia="Times New Roman"/>
          <w:color w:val="000000"/>
          <w:sz w:val="28"/>
          <w:szCs w:val="28"/>
        </w:rPr>
        <w:t xml:space="preserve"> и ползвателите</w:t>
      </w:r>
      <w:r w:rsidR="004D1015" w:rsidRPr="00204682">
        <w:rPr>
          <w:rFonts w:eastAsia="Times New Roman"/>
          <w:color w:val="000000"/>
          <w:sz w:val="28"/>
          <w:szCs w:val="28"/>
        </w:rPr>
        <w:t>, съобразно предназначението им и нуждите, за които са предоставени.</w:t>
      </w:r>
    </w:p>
    <w:p w:rsidR="004D1015" w:rsidRPr="00204682" w:rsidRDefault="00B01657" w:rsidP="00204682">
      <w:pPr>
        <w:numPr>
          <w:ilvl w:val="0"/>
          <w:numId w:val="4"/>
        </w:numPr>
        <w:shd w:val="clear" w:color="auto" w:fill="FFFFFF"/>
        <w:tabs>
          <w:tab w:val="left" w:pos="634"/>
        </w:tabs>
        <w:spacing w:after="0" w:line="240" w:lineRule="auto"/>
        <w:ind w:right="62" w:firstLine="634"/>
        <w:jc w:val="both"/>
        <w:rPr>
          <w:color w:val="000000"/>
          <w:spacing w:val="-17"/>
          <w:sz w:val="28"/>
          <w:szCs w:val="28"/>
        </w:rPr>
      </w:pPr>
      <w:r w:rsidRPr="00B01657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B01657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B01657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>
        <w:rPr>
          <w:rFonts w:eastAsia="Times New Roman"/>
          <w:iCs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Организира своевременно </w:t>
      </w:r>
      <w:r w:rsidRPr="00B01657">
        <w:rPr>
          <w:rFonts w:eastAsia="Times New Roman"/>
          <w:color w:val="000000"/>
          <w:sz w:val="28"/>
          <w:szCs w:val="28"/>
        </w:rPr>
        <w:t>събиране постъпленията от цени на услуги и такси от Летен театър, Експозиционен център Флора – Бургас и Дом на нефтохимика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, както и приходите по реализиране на </w:t>
      </w:r>
      <w:r w:rsidR="004D1015" w:rsidRPr="00204682">
        <w:rPr>
          <w:rFonts w:eastAsia="Times New Roman"/>
          <w:color w:val="000000"/>
          <w:sz w:val="28"/>
          <w:szCs w:val="28"/>
        </w:rPr>
        <w:t>концерти, фестивали и конкурси.</w:t>
      </w:r>
    </w:p>
    <w:p w:rsidR="004D1015" w:rsidRPr="00204682" w:rsidRDefault="004D1015" w:rsidP="00204682">
      <w:pPr>
        <w:numPr>
          <w:ilvl w:val="0"/>
          <w:numId w:val="4"/>
        </w:numPr>
        <w:shd w:val="clear" w:color="auto" w:fill="FFFFFF"/>
        <w:tabs>
          <w:tab w:val="left" w:pos="634"/>
        </w:tabs>
        <w:spacing w:after="0" w:line="240" w:lineRule="auto"/>
        <w:ind w:right="67" w:firstLine="634"/>
        <w:jc w:val="both"/>
        <w:rPr>
          <w:color w:val="000000"/>
          <w:spacing w:val="-23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Предприема необходимите действия по прекратяване и разваляне на договорите, когато има правно основани за това.</w:t>
      </w:r>
    </w:p>
    <w:p w:rsidR="004D1015" w:rsidRPr="00204682" w:rsidRDefault="00B01657" w:rsidP="00204682">
      <w:pPr>
        <w:numPr>
          <w:ilvl w:val="0"/>
          <w:numId w:val="4"/>
        </w:numPr>
        <w:shd w:val="clear" w:color="auto" w:fill="FFFFFF"/>
        <w:tabs>
          <w:tab w:val="left" w:pos="634"/>
        </w:tabs>
        <w:spacing w:after="0" w:line="240" w:lineRule="auto"/>
        <w:ind w:right="77" w:firstLine="634"/>
        <w:jc w:val="both"/>
        <w:rPr>
          <w:color w:val="000000"/>
          <w:spacing w:val="-20"/>
          <w:sz w:val="28"/>
          <w:szCs w:val="28"/>
        </w:rPr>
      </w:pPr>
      <w:r w:rsidRPr="00B01657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B01657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B01657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Pr="00B01657">
        <w:rPr>
          <w:rFonts w:eastAsia="Times New Roman"/>
          <w:iCs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Предоставя своевременно информация до съответните отдели и </w:t>
      </w:r>
      <w:r w:rsidR="004D1015" w:rsidRPr="00204682">
        <w:rPr>
          <w:rFonts w:eastAsia="Times New Roman"/>
          <w:color w:val="000000"/>
          <w:spacing w:val="-2"/>
          <w:sz w:val="28"/>
          <w:szCs w:val="28"/>
        </w:rPr>
        <w:t xml:space="preserve">дирекции на Общината във връзка с управлението и стопанисването на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Летния театър и </w:t>
      </w:r>
      <w:r w:rsidRPr="00B01657">
        <w:rPr>
          <w:rFonts w:eastAsia="Times New Roman"/>
          <w:color w:val="000000"/>
          <w:sz w:val="28"/>
          <w:szCs w:val="28"/>
        </w:rPr>
        <w:t>Експозиционен център Флора – Бургас и 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>.</w:t>
      </w:r>
    </w:p>
    <w:p w:rsidR="004D1015" w:rsidRPr="00204682" w:rsidRDefault="00646AE1" w:rsidP="00204682">
      <w:pPr>
        <w:numPr>
          <w:ilvl w:val="0"/>
          <w:numId w:val="5"/>
        </w:numPr>
        <w:shd w:val="clear" w:color="auto" w:fill="FFFFFF"/>
        <w:tabs>
          <w:tab w:val="left" w:pos="427"/>
        </w:tabs>
        <w:spacing w:after="0" w:line="240" w:lineRule="auto"/>
        <w:ind w:right="10" w:firstLine="634"/>
        <w:jc w:val="both"/>
        <w:rPr>
          <w:color w:val="000000"/>
          <w:spacing w:val="-19"/>
          <w:sz w:val="28"/>
          <w:szCs w:val="28"/>
        </w:rPr>
      </w:pPr>
      <w:r w:rsidRPr="00646AE1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646AE1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646AE1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>
        <w:rPr>
          <w:rFonts w:eastAsia="Times New Roman"/>
          <w:iCs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Подготвя и комплектова документите за концертите, фестивалите и конкурсите, </w:t>
      </w:r>
      <w:r w:rsidRPr="00646AE1">
        <w:rPr>
          <w:rFonts w:eastAsia="Times New Roman"/>
          <w:color w:val="000000"/>
          <w:sz w:val="28"/>
          <w:szCs w:val="28"/>
        </w:rPr>
        <w:t>както и документите за наемане и ползване на Летен театър, Експозиционен център Флора – Бургас и 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>.</w:t>
      </w:r>
    </w:p>
    <w:p w:rsidR="004D1015" w:rsidRPr="00204682" w:rsidRDefault="00475D09" w:rsidP="00204682">
      <w:pPr>
        <w:numPr>
          <w:ilvl w:val="0"/>
          <w:numId w:val="5"/>
        </w:numPr>
        <w:shd w:val="clear" w:color="auto" w:fill="FFFFFF"/>
        <w:tabs>
          <w:tab w:val="left" w:pos="427"/>
        </w:tabs>
        <w:spacing w:after="0" w:line="240" w:lineRule="auto"/>
        <w:ind w:right="5" w:firstLine="634"/>
        <w:jc w:val="both"/>
        <w:rPr>
          <w:color w:val="000000"/>
          <w:spacing w:val="-21"/>
          <w:sz w:val="28"/>
          <w:szCs w:val="28"/>
        </w:rPr>
      </w:pPr>
      <w:r w:rsidRPr="00475D09">
        <w:rPr>
          <w:rFonts w:eastAsia="Times New Roman"/>
          <w:iCs/>
          <w:color w:val="000000"/>
          <w:spacing w:val="-1"/>
          <w:sz w:val="28"/>
          <w:szCs w:val="28"/>
          <w:lang w:val="en-US"/>
        </w:rPr>
        <w:t>(</w:t>
      </w:r>
      <w:r w:rsidRPr="00475D09">
        <w:rPr>
          <w:rFonts w:eastAsia="Times New Roman"/>
          <w:iCs/>
          <w:color w:val="000000"/>
          <w:spacing w:val="-1"/>
          <w:sz w:val="28"/>
          <w:szCs w:val="28"/>
        </w:rPr>
        <w:t>изм. Протокол №8/23.02.2016 г.</w:t>
      </w:r>
      <w:r w:rsidRPr="00475D09">
        <w:rPr>
          <w:rFonts w:eastAsia="Times New Roman"/>
          <w:iCs/>
          <w:color w:val="000000"/>
          <w:spacing w:val="-1"/>
          <w:sz w:val="28"/>
          <w:szCs w:val="28"/>
          <w:lang w:val="en-US"/>
        </w:rPr>
        <w:t>)</w:t>
      </w:r>
      <w:r>
        <w:rPr>
          <w:rFonts w:eastAsia="Times New Roman"/>
          <w:iCs/>
          <w:color w:val="000000"/>
          <w:spacing w:val="-1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Осъществява продажба на рекламни материали и сувенири, свързани с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провежданите от него </w:t>
      </w:r>
      <w:r w:rsidR="00AC4106" w:rsidRPr="00AC4106">
        <w:rPr>
          <w:rFonts w:eastAsia="Times New Roman"/>
          <w:color w:val="000000"/>
          <w:sz w:val="28"/>
          <w:szCs w:val="28"/>
        </w:rPr>
        <w:t>конкурси, фестивали и концерти</w:t>
      </w:r>
      <w:r w:rsidR="004D1015" w:rsidRPr="00204682">
        <w:rPr>
          <w:rFonts w:eastAsia="Times New Roman"/>
          <w:color w:val="000000"/>
          <w:sz w:val="28"/>
          <w:szCs w:val="28"/>
        </w:rPr>
        <w:t>.</w:t>
      </w:r>
    </w:p>
    <w:p w:rsidR="004D1015" w:rsidRPr="00CA2D6D" w:rsidRDefault="00E50CE6" w:rsidP="00204682">
      <w:pPr>
        <w:numPr>
          <w:ilvl w:val="0"/>
          <w:numId w:val="5"/>
        </w:numPr>
        <w:shd w:val="clear" w:color="auto" w:fill="FFFFFF"/>
        <w:tabs>
          <w:tab w:val="left" w:pos="427"/>
        </w:tabs>
        <w:spacing w:after="0" w:line="240" w:lineRule="auto"/>
        <w:ind w:firstLine="634"/>
        <w:jc w:val="both"/>
        <w:rPr>
          <w:color w:val="000000"/>
          <w:spacing w:val="-20"/>
          <w:sz w:val="28"/>
          <w:szCs w:val="28"/>
        </w:rPr>
      </w:pPr>
      <w:r w:rsidRPr="00E50CE6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E50CE6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E50CE6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>
        <w:rPr>
          <w:rFonts w:eastAsia="Times New Roman"/>
          <w:iCs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Анализира състояние</w:t>
      </w:r>
      <w:r>
        <w:rPr>
          <w:rFonts w:eastAsia="Times New Roman"/>
          <w:color w:val="000000"/>
          <w:sz w:val="28"/>
          <w:szCs w:val="28"/>
        </w:rPr>
        <w:t>то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на Летния театър и </w:t>
      </w:r>
      <w:r w:rsidRPr="00E50CE6">
        <w:rPr>
          <w:rFonts w:eastAsia="Times New Roman"/>
          <w:color w:val="000000"/>
          <w:sz w:val="28"/>
          <w:szCs w:val="28"/>
        </w:rPr>
        <w:t>Експозиционен център Флора – Бургас и 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и при констатирана необходимост възлага извършване на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работите по чл. 3, т. 1, които </w:t>
      </w:r>
      <w:r w:rsidR="004D1015" w:rsidRPr="00204682">
        <w:rPr>
          <w:rFonts w:eastAsia="Times New Roman"/>
          <w:color w:val="000000"/>
          <w:spacing w:val="-1"/>
          <w:sz w:val="28"/>
          <w:szCs w:val="28"/>
          <w:lang w:val="it-IT"/>
        </w:rPr>
        <w:t xml:space="preserve">ce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отразява количественото и стойностно в </w:t>
      </w:r>
      <w:r w:rsidR="004D1015" w:rsidRPr="00204682">
        <w:rPr>
          <w:rFonts w:eastAsia="Times New Roman"/>
          <w:color w:val="000000"/>
          <w:sz w:val="28"/>
          <w:szCs w:val="28"/>
        </w:rPr>
        <w:t>ремонтната карта за всеки обект.</w:t>
      </w:r>
    </w:p>
    <w:p w:rsidR="00CA2D6D" w:rsidRPr="006F2EF6" w:rsidRDefault="00CA2D6D" w:rsidP="00204682">
      <w:pPr>
        <w:numPr>
          <w:ilvl w:val="0"/>
          <w:numId w:val="5"/>
        </w:numPr>
        <w:shd w:val="clear" w:color="auto" w:fill="FFFFFF"/>
        <w:tabs>
          <w:tab w:val="left" w:pos="427"/>
        </w:tabs>
        <w:spacing w:after="0" w:line="240" w:lineRule="auto"/>
        <w:ind w:firstLine="634"/>
        <w:jc w:val="both"/>
        <w:rPr>
          <w:color w:val="000000"/>
          <w:spacing w:val="-2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  <w:r w:rsidRPr="00CA2D6D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>
        <w:rPr>
          <w:rFonts w:eastAsia="Times New Roman"/>
          <w:iCs/>
          <w:color w:val="000000"/>
          <w:sz w:val="28"/>
          <w:szCs w:val="28"/>
        </w:rPr>
        <w:t>нова,</w:t>
      </w:r>
      <w:r w:rsidRPr="00CA2D6D">
        <w:rPr>
          <w:rFonts w:eastAsia="Times New Roman"/>
          <w:iCs/>
          <w:color w:val="000000"/>
          <w:sz w:val="28"/>
          <w:szCs w:val="28"/>
        </w:rPr>
        <w:t xml:space="preserve"> Протокол №8/23.02.2016 г.</w:t>
      </w:r>
      <w:r w:rsidRPr="00CA2D6D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="004318AA">
        <w:rPr>
          <w:rFonts w:eastAsia="Times New Roman"/>
          <w:iCs/>
          <w:color w:val="000000"/>
          <w:sz w:val="28"/>
          <w:szCs w:val="28"/>
        </w:rPr>
        <w:t xml:space="preserve"> </w:t>
      </w:r>
      <w:r w:rsidR="004318AA" w:rsidRPr="004318AA">
        <w:rPr>
          <w:rFonts w:eastAsia="Times New Roman"/>
          <w:iCs/>
          <w:color w:val="000000"/>
          <w:sz w:val="28"/>
          <w:szCs w:val="28"/>
        </w:rPr>
        <w:t>Реализира в търговската мрежа артикули /тип сувенири/, свързани с дейността на предприятието, като определя крайните им цени, формирани на базата на вложените материали + труд + ДДС, без</w:t>
      </w:r>
      <w:r w:rsidR="004318AA">
        <w:rPr>
          <w:rFonts w:eastAsia="Times New Roman"/>
          <w:iCs/>
          <w:color w:val="000000"/>
          <w:sz w:val="28"/>
          <w:szCs w:val="28"/>
        </w:rPr>
        <w:t xml:space="preserve"> да бъдат под себестойността си</w:t>
      </w:r>
      <w:r w:rsidR="004318AA" w:rsidRPr="004318AA">
        <w:rPr>
          <w:rFonts w:eastAsia="Times New Roman"/>
          <w:iCs/>
          <w:color w:val="000000"/>
          <w:sz w:val="28"/>
          <w:szCs w:val="28"/>
        </w:rPr>
        <w:t>.</w:t>
      </w:r>
    </w:p>
    <w:p w:rsidR="006F2EF6" w:rsidRPr="006F2EF6" w:rsidRDefault="006F2EF6" w:rsidP="006F2EF6">
      <w:pPr>
        <w:numPr>
          <w:ilvl w:val="0"/>
          <w:numId w:val="5"/>
        </w:numPr>
        <w:shd w:val="clear" w:color="auto" w:fill="FFFFFF"/>
        <w:tabs>
          <w:tab w:val="left" w:pos="427"/>
        </w:tabs>
        <w:spacing w:after="0" w:line="240" w:lineRule="auto"/>
        <w:ind w:firstLine="634"/>
        <w:jc w:val="both"/>
        <w:rPr>
          <w:iCs/>
          <w:color w:val="000000"/>
          <w:spacing w:val="-20"/>
          <w:sz w:val="28"/>
          <w:szCs w:val="28"/>
        </w:rPr>
      </w:pPr>
      <w:r w:rsidRPr="006F2EF6">
        <w:rPr>
          <w:iCs/>
          <w:color w:val="000000"/>
          <w:spacing w:val="-20"/>
          <w:sz w:val="28"/>
          <w:szCs w:val="28"/>
          <w:lang w:val="en-US"/>
        </w:rPr>
        <w:t>(</w:t>
      </w:r>
      <w:r w:rsidRPr="006F2EF6">
        <w:rPr>
          <w:iCs/>
          <w:color w:val="000000"/>
          <w:spacing w:val="-20"/>
          <w:sz w:val="28"/>
          <w:szCs w:val="28"/>
        </w:rPr>
        <w:t>нова, Протокол №8/23.02.2016 г.</w:t>
      </w:r>
      <w:r w:rsidRPr="006F2EF6">
        <w:rPr>
          <w:iCs/>
          <w:color w:val="000000"/>
          <w:spacing w:val="-20"/>
          <w:sz w:val="28"/>
          <w:szCs w:val="28"/>
          <w:lang w:val="en-US"/>
        </w:rPr>
        <w:t>)</w:t>
      </w:r>
      <w:r w:rsidRPr="006F2EF6">
        <w:rPr>
          <w:iCs/>
          <w:color w:val="000000"/>
          <w:spacing w:val="-20"/>
          <w:sz w:val="28"/>
          <w:szCs w:val="28"/>
        </w:rPr>
        <w:t xml:space="preserve"> Разработване на нови културни мероприятия и подобряване на традиционно включените в Култур</w:t>
      </w:r>
      <w:r>
        <w:rPr>
          <w:iCs/>
          <w:color w:val="000000"/>
          <w:spacing w:val="-20"/>
          <w:sz w:val="28"/>
          <w:szCs w:val="28"/>
        </w:rPr>
        <w:t>ната програма на Община Бургас.</w:t>
      </w:r>
    </w:p>
    <w:p w:rsidR="006F2EF6" w:rsidRPr="006F2EF6" w:rsidRDefault="006F2EF6" w:rsidP="00204682">
      <w:pPr>
        <w:numPr>
          <w:ilvl w:val="0"/>
          <w:numId w:val="5"/>
        </w:numPr>
        <w:shd w:val="clear" w:color="auto" w:fill="FFFFFF"/>
        <w:tabs>
          <w:tab w:val="left" w:pos="427"/>
        </w:tabs>
        <w:spacing w:after="0" w:line="240" w:lineRule="auto"/>
        <w:ind w:firstLine="634"/>
        <w:jc w:val="both"/>
        <w:rPr>
          <w:color w:val="000000"/>
          <w:spacing w:val="-20"/>
          <w:sz w:val="28"/>
          <w:szCs w:val="28"/>
        </w:rPr>
      </w:pPr>
      <w:r>
        <w:rPr>
          <w:color w:val="000000"/>
          <w:spacing w:val="-20"/>
          <w:sz w:val="28"/>
          <w:szCs w:val="28"/>
        </w:rPr>
        <w:t xml:space="preserve"> </w:t>
      </w:r>
      <w:r w:rsidRPr="006F2EF6">
        <w:rPr>
          <w:iCs/>
          <w:color w:val="000000"/>
          <w:spacing w:val="-20"/>
          <w:sz w:val="28"/>
          <w:szCs w:val="28"/>
          <w:lang w:val="en-US"/>
        </w:rPr>
        <w:t>(</w:t>
      </w:r>
      <w:r w:rsidRPr="006F2EF6">
        <w:rPr>
          <w:iCs/>
          <w:color w:val="000000"/>
          <w:spacing w:val="-20"/>
          <w:sz w:val="28"/>
          <w:szCs w:val="28"/>
        </w:rPr>
        <w:t>нова, Протокол №8/23.02.2016 г.</w:t>
      </w:r>
      <w:r w:rsidRPr="006F2EF6">
        <w:rPr>
          <w:iCs/>
          <w:color w:val="000000"/>
          <w:spacing w:val="-20"/>
          <w:sz w:val="28"/>
          <w:szCs w:val="28"/>
          <w:lang w:val="en-US"/>
        </w:rPr>
        <w:t>)</w:t>
      </w:r>
      <w:r w:rsidRPr="006F2EF6">
        <w:rPr>
          <w:iCs/>
          <w:color w:val="000000"/>
          <w:spacing w:val="-20"/>
          <w:sz w:val="28"/>
          <w:szCs w:val="28"/>
        </w:rPr>
        <w:t xml:space="preserve"> </w:t>
      </w:r>
      <w:r w:rsidRPr="006F2EF6">
        <w:rPr>
          <w:rFonts w:eastAsia="Times New Roman"/>
          <w:sz w:val="28"/>
          <w:szCs w:val="28"/>
        </w:rPr>
        <w:t>Определя цени на билети за организирани от него мероприятия, като определя крайните им стойност, формирана на базата на направените разходи + труд + ДДС, при предвиждане на средната посещаемост и с диференциац</w:t>
      </w:r>
      <w:r>
        <w:rPr>
          <w:rFonts w:eastAsia="Times New Roman"/>
          <w:sz w:val="28"/>
          <w:szCs w:val="28"/>
        </w:rPr>
        <w:t>ия за различните социални групи</w:t>
      </w:r>
      <w:r w:rsidRPr="006F2EF6">
        <w:rPr>
          <w:rFonts w:eastAsia="Times New Roman"/>
          <w:sz w:val="28"/>
          <w:szCs w:val="28"/>
        </w:rPr>
        <w:t>.</w:t>
      </w:r>
    </w:p>
    <w:p w:rsidR="0085564C" w:rsidRPr="00204682" w:rsidRDefault="0085564C" w:rsidP="00516BA9">
      <w:pPr>
        <w:shd w:val="clear" w:color="auto" w:fill="FFFFFF"/>
        <w:spacing w:before="302" w:line="240" w:lineRule="auto"/>
        <w:contextualSpacing/>
        <w:rPr>
          <w:rFonts w:eastAsia="Times New Roman"/>
          <w:b/>
          <w:bCs/>
          <w:color w:val="000000"/>
          <w:spacing w:val="-1"/>
          <w:sz w:val="28"/>
          <w:szCs w:val="28"/>
        </w:rPr>
      </w:pPr>
    </w:p>
    <w:p w:rsidR="0085564C" w:rsidRPr="00204682" w:rsidRDefault="0085564C" w:rsidP="00204682">
      <w:pPr>
        <w:shd w:val="clear" w:color="auto" w:fill="FFFFFF"/>
        <w:spacing w:before="302" w:line="240" w:lineRule="auto"/>
        <w:contextualSpacing/>
        <w:jc w:val="center"/>
      </w:pPr>
      <w:r w:rsidRPr="00204682">
        <w:rPr>
          <w:rFonts w:eastAsia="Times New Roman"/>
          <w:b/>
          <w:bCs/>
          <w:color w:val="000000"/>
          <w:spacing w:val="-1"/>
          <w:sz w:val="28"/>
          <w:szCs w:val="28"/>
        </w:rPr>
        <w:t>РАЗДЕЛ ПЕТИ</w:t>
      </w:r>
    </w:p>
    <w:p w:rsidR="0085564C" w:rsidRPr="00B2763B" w:rsidRDefault="0085564C" w:rsidP="00204682">
      <w:pPr>
        <w:shd w:val="clear" w:color="auto" w:fill="FFFFFF"/>
        <w:spacing w:before="317" w:line="240" w:lineRule="auto"/>
        <w:contextualSpacing/>
        <w:jc w:val="center"/>
        <w:rPr>
          <w:rFonts w:eastAsia="Times New Roman"/>
          <w:b/>
          <w:color w:val="000000"/>
          <w:spacing w:val="-2"/>
          <w:sz w:val="28"/>
          <w:szCs w:val="28"/>
        </w:rPr>
      </w:pPr>
      <w:r w:rsidRPr="00B2763B">
        <w:rPr>
          <w:rFonts w:eastAsia="Times New Roman"/>
          <w:b/>
          <w:color w:val="000000"/>
          <w:spacing w:val="-2"/>
          <w:sz w:val="28"/>
          <w:szCs w:val="28"/>
        </w:rPr>
        <w:t>ФИНАНСОВИ ВЗАИМООТНОШЕНИЯ С ОБЩИНАТА</w:t>
      </w:r>
    </w:p>
    <w:p w:rsidR="009D4951" w:rsidRPr="00204682" w:rsidRDefault="009D4951" w:rsidP="00204682">
      <w:pPr>
        <w:shd w:val="clear" w:color="auto" w:fill="FFFFFF"/>
        <w:spacing w:before="317" w:line="240" w:lineRule="auto"/>
        <w:contextualSpacing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4D1015" w:rsidRPr="00204682" w:rsidRDefault="006F7EFC" w:rsidP="00516BA9">
      <w:pPr>
        <w:shd w:val="clear" w:color="auto" w:fill="FFFFFF"/>
        <w:spacing w:line="240" w:lineRule="auto"/>
        <w:ind w:firstLine="653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 xml:space="preserve">9.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Дейността на Общинското предприятие </w:t>
      </w:r>
      <w:r w:rsidR="004D1015" w:rsidRPr="00204682">
        <w:rPr>
          <w:rFonts w:eastAsia="Times New Roman"/>
          <w:color w:val="000000"/>
          <w:sz w:val="28"/>
          <w:szCs w:val="28"/>
          <w:lang w:val="it-IT"/>
        </w:rPr>
        <w:t xml:space="preserve">ce </w:t>
      </w:r>
      <w:r w:rsidR="004D1015" w:rsidRPr="00204682">
        <w:rPr>
          <w:rFonts w:eastAsia="Times New Roman"/>
          <w:color w:val="000000"/>
          <w:sz w:val="28"/>
          <w:szCs w:val="28"/>
        </w:rPr>
        <w:t>финансира от бюджета на</w:t>
      </w:r>
    </w:p>
    <w:p w:rsidR="004D1015" w:rsidRPr="00204682" w:rsidRDefault="004D1015" w:rsidP="00516BA9">
      <w:pPr>
        <w:shd w:val="clear" w:color="auto" w:fill="FFFFFF"/>
        <w:spacing w:line="240" w:lineRule="auto"/>
        <w:contextualSpacing/>
        <w:jc w:val="both"/>
      </w:pPr>
      <w:r w:rsidRPr="00204682">
        <w:rPr>
          <w:rFonts w:eastAsia="Times New Roman"/>
          <w:color w:val="000000"/>
          <w:sz w:val="28"/>
          <w:szCs w:val="28"/>
        </w:rPr>
        <w:t>Община Бургас,  други дейности  по културата за текущата бюджетна</w:t>
      </w:r>
    </w:p>
    <w:p w:rsidR="004D1015" w:rsidRPr="00204682" w:rsidRDefault="004D1015" w:rsidP="00516BA9">
      <w:pPr>
        <w:shd w:val="clear" w:color="auto" w:fill="FFFFFF"/>
        <w:spacing w:line="240" w:lineRule="auto"/>
        <w:contextualSpacing/>
        <w:jc w:val="both"/>
      </w:pPr>
      <w:r w:rsidRPr="00204682">
        <w:rPr>
          <w:rFonts w:eastAsia="Times New Roman"/>
          <w:color w:val="000000"/>
          <w:sz w:val="28"/>
          <w:szCs w:val="28"/>
        </w:rPr>
        <w:lastRenderedPageBreak/>
        <w:t xml:space="preserve">година. Същото </w:t>
      </w:r>
      <w:r w:rsidRPr="00204682">
        <w:rPr>
          <w:rFonts w:eastAsia="Times New Roman"/>
          <w:color w:val="000000"/>
          <w:sz w:val="28"/>
          <w:szCs w:val="28"/>
          <w:lang w:val="it-IT"/>
        </w:rPr>
        <w:t xml:space="preserve">e </w:t>
      </w:r>
      <w:r w:rsidRPr="00204682">
        <w:rPr>
          <w:rFonts w:eastAsia="Times New Roman"/>
          <w:color w:val="000000"/>
          <w:sz w:val="28"/>
          <w:szCs w:val="28"/>
        </w:rPr>
        <w:t>второстепенен разпоредител с бюджетни кредити.</w:t>
      </w:r>
    </w:p>
    <w:p w:rsidR="004D1015" w:rsidRPr="00204682" w:rsidRDefault="004D1015" w:rsidP="00516BA9">
      <w:pPr>
        <w:shd w:val="clear" w:color="auto" w:fill="FFFFFF"/>
        <w:spacing w:line="240" w:lineRule="auto"/>
        <w:ind w:firstLine="658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Чл.10.</w:t>
      </w:r>
      <w:r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6F2EF6" w:rsidRPr="006F2EF6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="006F2EF6" w:rsidRPr="006F2EF6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="006F2EF6" w:rsidRPr="006F2EF6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="006F2EF6">
        <w:rPr>
          <w:rFonts w:eastAsia="Times New Roman"/>
          <w:iCs/>
          <w:color w:val="000000"/>
          <w:sz w:val="28"/>
          <w:szCs w:val="28"/>
        </w:rPr>
        <w:t xml:space="preserve"> </w:t>
      </w:r>
      <w:r w:rsidRPr="00204682">
        <w:rPr>
          <w:rFonts w:eastAsia="Times New Roman"/>
          <w:color w:val="000000"/>
          <w:sz w:val="28"/>
          <w:szCs w:val="28"/>
        </w:rPr>
        <w:t xml:space="preserve">Периодичният контрол по изпълнение на утвърдения бюджет </w:t>
      </w:r>
      <w:r w:rsidRPr="00204682">
        <w:rPr>
          <w:rFonts w:eastAsia="Times New Roman"/>
          <w:color w:val="000000"/>
          <w:sz w:val="28"/>
          <w:szCs w:val="28"/>
          <w:lang w:val="it-IT"/>
        </w:rPr>
        <w:t>ce</w:t>
      </w:r>
      <w:r w:rsidR="006F7EFC" w:rsidRPr="00204682">
        <w:t xml:space="preserve"> </w:t>
      </w:r>
      <w:r w:rsidR="006F2EF6">
        <w:rPr>
          <w:rFonts w:eastAsia="Times New Roman"/>
          <w:color w:val="000000"/>
          <w:sz w:val="28"/>
          <w:szCs w:val="28"/>
        </w:rPr>
        <w:t xml:space="preserve">осъществява от </w:t>
      </w:r>
      <w:r w:rsidRPr="00204682">
        <w:rPr>
          <w:rFonts w:eastAsia="Times New Roman"/>
          <w:color w:val="000000"/>
          <w:sz w:val="28"/>
          <w:szCs w:val="28"/>
        </w:rPr>
        <w:t>Дирекц</w:t>
      </w:r>
      <w:r w:rsidR="006F2EF6">
        <w:rPr>
          <w:rFonts w:eastAsia="Times New Roman"/>
          <w:color w:val="000000"/>
          <w:sz w:val="28"/>
          <w:szCs w:val="28"/>
        </w:rPr>
        <w:t xml:space="preserve">ия „Култура </w:t>
      </w:r>
      <w:r w:rsidRPr="00204682">
        <w:rPr>
          <w:rFonts w:eastAsia="Times New Roman"/>
          <w:color w:val="000000"/>
          <w:sz w:val="28"/>
          <w:szCs w:val="28"/>
        </w:rPr>
        <w:t xml:space="preserve">и </w:t>
      </w:r>
      <w:r w:rsidR="006F2EF6">
        <w:rPr>
          <w:rFonts w:eastAsia="Times New Roman"/>
          <w:color w:val="000000"/>
          <w:sz w:val="28"/>
          <w:szCs w:val="28"/>
        </w:rPr>
        <w:t xml:space="preserve">връзки </w:t>
      </w:r>
      <w:r w:rsidRPr="00204682">
        <w:rPr>
          <w:rFonts w:eastAsia="Times New Roman"/>
          <w:color w:val="000000"/>
          <w:sz w:val="28"/>
          <w:szCs w:val="28"/>
        </w:rPr>
        <w:t>с</w:t>
      </w:r>
      <w:r w:rsidR="006F7EFC" w:rsidRPr="00204682">
        <w:t xml:space="preserve"> </w:t>
      </w:r>
      <w:r w:rsidRPr="00204682">
        <w:rPr>
          <w:rFonts w:eastAsia="Times New Roman"/>
          <w:color w:val="000000"/>
          <w:spacing w:val="-1"/>
          <w:sz w:val="28"/>
          <w:szCs w:val="28"/>
        </w:rPr>
        <w:t>обществеността".</w:t>
      </w:r>
    </w:p>
    <w:p w:rsidR="004D1015" w:rsidRPr="00204682" w:rsidRDefault="009D4951" w:rsidP="00516BA9">
      <w:pPr>
        <w:shd w:val="clear" w:color="auto" w:fill="FFFFFF"/>
        <w:spacing w:line="240" w:lineRule="auto"/>
        <w:ind w:firstLine="672"/>
        <w:contextualSpacing/>
        <w:jc w:val="both"/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 xml:space="preserve">11.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Цялостният контрол по изпълнение дейността на ОП „Летен</w:t>
      </w:r>
      <w:r w:rsidR="006F7EFC"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театър,  фестивали  и  концерти"  </w:t>
      </w:r>
      <w:r w:rsidR="004D1015" w:rsidRPr="00204682">
        <w:rPr>
          <w:rFonts w:eastAsia="Times New Roman"/>
          <w:color w:val="000000"/>
          <w:sz w:val="28"/>
          <w:szCs w:val="28"/>
          <w:lang w:val="it-IT"/>
        </w:rPr>
        <w:t xml:space="preserve">ce </w:t>
      </w:r>
      <w:r w:rsidR="004D1015" w:rsidRPr="00204682">
        <w:rPr>
          <w:rFonts w:eastAsia="Times New Roman"/>
          <w:color w:val="000000"/>
          <w:sz w:val="28"/>
          <w:szCs w:val="28"/>
        </w:rPr>
        <w:t>осъществява от Кмета на Община</w:t>
      </w:r>
      <w:r w:rsidR="006F7EFC"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Бургас. Той може да делегира своите права със заповед на определен от</w:t>
      </w:r>
      <w:r w:rsidR="006F7EFC" w:rsidRPr="00204682">
        <w:t xml:space="preserve">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него заместник кмет.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686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12.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Общинското предприятие „Летен театър, фестивали и концерти" </w:t>
      </w:r>
      <w:r w:rsidR="004D1015" w:rsidRPr="00204682">
        <w:rPr>
          <w:rFonts w:eastAsia="Times New Roman"/>
          <w:color w:val="000000"/>
          <w:sz w:val="28"/>
          <w:szCs w:val="28"/>
          <w:lang w:val="it-IT"/>
        </w:rPr>
        <w:t>ce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разчита самостоятелно за всички данъци, такси, вноски и др., съгласно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действащата нормативна уредба.</w:t>
      </w:r>
    </w:p>
    <w:p w:rsidR="004D1015" w:rsidRPr="00204682" w:rsidRDefault="006F7EFC" w:rsidP="00516BA9">
      <w:pPr>
        <w:shd w:val="clear" w:color="auto" w:fill="FFFFFF"/>
        <w:spacing w:before="10" w:line="240" w:lineRule="auto"/>
        <w:ind w:firstLine="696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13.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Общинското предприятие осъществява счетоводната си дейност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съгласно изискванията на Закона за счетоводство и утвърдена счетоводна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политика на Община Бургас. Предприятието води отделна аналитична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отчетност за приходите си и извършва дейност.</w:t>
      </w:r>
    </w:p>
    <w:p w:rsidR="004D1015" w:rsidRPr="00204682" w:rsidRDefault="004D1015" w:rsidP="00516BA9">
      <w:pPr>
        <w:shd w:val="clear" w:color="auto" w:fill="FFFFFF"/>
        <w:spacing w:line="240" w:lineRule="auto"/>
        <w:ind w:firstLine="710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Чл.14.</w:t>
      </w:r>
      <w:r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6F2EF6" w:rsidRPr="006F2EF6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="006F2EF6" w:rsidRPr="006F2EF6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="006F2EF6" w:rsidRPr="006F2EF6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 w:rsidR="006F2EF6">
        <w:rPr>
          <w:rFonts w:eastAsia="Times New Roman"/>
          <w:iCs/>
          <w:color w:val="000000"/>
          <w:sz w:val="28"/>
          <w:szCs w:val="28"/>
        </w:rPr>
        <w:t xml:space="preserve"> </w:t>
      </w:r>
      <w:r w:rsidRPr="00204682">
        <w:rPr>
          <w:rFonts w:eastAsia="Times New Roman"/>
          <w:color w:val="000000"/>
          <w:sz w:val="28"/>
          <w:szCs w:val="28"/>
        </w:rPr>
        <w:t xml:space="preserve">Годишните брутни приходи на предприятието </w:t>
      </w:r>
      <w:r w:rsidRPr="00204682">
        <w:rPr>
          <w:rFonts w:eastAsia="Times New Roman"/>
          <w:color w:val="000000"/>
          <w:sz w:val="28"/>
          <w:szCs w:val="28"/>
          <w:lang w:val="it-IT"/>
        </w:rPr>
        <w:t xml:space="preserve">ce </w:t>
      </w:r>
      <w:r w:rsidRPr="00204682">
        <w:rPr>
          <w:rFonts w:eastAsia="Times New Roman"/>
          <w:color w:val="000000"/>
          <w:sz w:val="28"/>
          <w:szCs w:val="28"/>
        </w:rPr>
        <w:t>установяват въз</w:t>
      </w:r>
      <w:r w:rsidR="006F7EFC" w:rsidRPr="00204682">
        <w:t xml:space="preserve"> </w:t>
      </w:r>
      <w:r w:rsidRPr="00204682">
        <w:rPr>
          <w:rFonts w:eastAsia="Times New Roman"/>
          <w:color w:val="000000"/>
          <w:sz w:val="28"/>
          <w:szCs w:val="28"/>
        </w:rPr>
        <w:t xml:space="preserve">основа на годишен </w:t>
      </w:r>
      <w:r w:rsidR="006F2EF6">
        <w:rPr>
          <w:rFonts w:eastAsia="Times New Roman"/>
          <w:color w:val="000000"/>
          <w:sz w:val="28"/>
          <w:szCs w:val="28"/>
        </w:rPr>
        <w:t>финансов отчет</w:t>
      </w:r>
      <w:r w:rsidRPr="00204682">
        <w:rPr>
          <w:rFonts w:eastAsia="Times New Roman"/>
          <w:color w:val="000000"/>
          <w:sz w:val="28"/>
          <w:szCs w:val="28"/>
        </w:rPr>
        <w:t>.</w:t>
      </w:r>
    </w:p>
    <w:p w:rsidR="004D1015" w:rsidRPr="00204682" w:rsidRDefault="004D1015" w:rsidP="00516BA9">
      <w:pPr>
        <w:shd w:val="clear" w:color="auto" w:fill="FFFFFF"/>
        <w:spacing w:before="5" w:line="240" w:lineRule="auto"/>
        <w:ind w:firstLine="715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Чл.15.</w:t>
      </w:r>
      <w:r w:rsidR="006F7EFC" w:rsidRPr="00204682">
        <w:rPr>
          <w:rFonts w:eastAsia="Times New Roman"/>
          <w:color w:val="000000"/>
          <w:sz w:val="28"/>
          <w:szCs w:val="28"/>
        </w:rPr>
        <w:t xml:space="preserve"> Разходите на предп</w:t>
      </w:r>
      <w:r w:rsidRPr="00204682">
        <w:rPr>
          <w:rFonts w:eastAsia="Times New Roman"/>
          <w:color w:val="000000"/>
          <w:sz w:val="28"/>
          <w:szCs w:val="28"/>
        </w:rPr>
        <w:t>риятието са в рамките на утвърдения годишен</w:t>
      </w:r>
      <w:r w:rsidR="006F7EFC" w:rsidRPr="00204682">
        <w:t xml:space="preserve"> </w:t>
      </w:r>
      <w:r w:rsidRPr="00204682">
        <w:rPr>
          <w:rFonts w:eastAsia="Times New Roman"/>
          <w:color w:val="000000"/>
          <w:spacing w:val="-6"/>
          <w:sz w:val="28"/>
          <w:szCs w:val="28"/>
        </w:rPr>
        <w:t>бюджет.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72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16.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Предприятието реализира финансови средства от дейността си,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които подлежат на внасяне изцяло в прихода на общинския бюджет.</w:t>
      </w:r>
    </w:p>
    <w:p w:rsidR="006F7EFC" w:rsidRPr="00204682" w:rsidRDefault="006F7EFC" w:rsidP="00516BA9">
      <w:pPr>
        <w:shd w:val="clear" w:color="auto" w:fill="FFFFFF"/>
        <w:spacing w:line="240" w:lineRule="auto"/>
        <w:contextualSpacing/>
        <w:rPr>
          <w:rFonts w:eastAsia="Times New Roman"/>
          <w:b/>
          <w:bCs/>
          <w:color w:val="000000"/>
          <w:sz w:val="28"/>
          <w:szCs w:val="28"/>
        </w:rPr>
      </w:pPr>
    </w:p>
    <w:p w:rsidR="006F7EFC" w:rsidRPr="00204682" w:rsidRDefault="006F7EFC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color w:val="000000"/>
          <w:sz w:val="28"/>
          <w:szCs w:val="28"/>
        </w:rPr>
      </w:pPr>
      <w:r w:rsidRPr="00204682">
        <w:rPr>
          <w:rFonts w:eastAsia="Times New Roman"/>
          <w:b/>
          <w:bCs/>
          <w:color w:val="000000"/>
          <w:sz w:val="28"/>
          <w:szCs w:val="28"/>
        </w:rPr>
        <w:t>РАЗДЕЛ ШЕСТИ</w:t>
      </w:r>
    </w:p>
    <w:p w:rsidR="006F7EFC" w:rsidRPr="00B2763B" w:rsidRDefault="006F7EFC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color w:val="000000"/>
          <w:sz w:val="28"/>
          <w:szCs w:val="28"/>
        </w:rPr>
      </w:pPr>
      <w:r w:rsidRPr="00B2763B">
        <w:rPr>
          <w:rFonts w:eastAsia="Times New Roman"/>
          <w:b/>
          <w:color w:val="000000"/>
          <w:sz w:val="28"/>
          <w:szCs w:val="28"/>
        </w:rPr>
        <w:t>УПРАВЛЕНИЕ</w:t>
      </w:r>
    </w:p>
    <w:p w:rsidR="006F7EFC" w:rsidRPr="00204682" w:rsidRDefault="006F7EFC" w:rsidP="00204682">
      <w:pPr>
        <w:shd w:val="clear" w:color="auto" w:fill="FFFFFF"/>
        <w:spacing w:line="240" w:lineRule="auto"/>
        <w:ind w:firstLine="720"/>
        <w:contextualSpacing/>
        <w:jc w:val="both"/>
      </w:pPr>
    </w:p>
    <w:p w:rsidR="004D1015" w:rsidRPr="00204682" w:rsidRDefault="004D1015" w:rsidP="00516BA9">
      <w:pPr>
        <w:shd w:val="clear" w:color="auto" w:fill="FFFFFF"/>
        <w:spacing w:line="240" w:lineRule="auto"/>
        <w:ind w:firstLine="709"/>
        <w:contextualSpacing/>
        <w:jc w:val="both"/>
      </w:pPr>
      <w:r w:rsidRPr="00204682">
        <w:rPr>
          <w:rFonts w:eastAsia="Times New Roman"/>
          <w:b/>
          <w:color w:val="000000"/>
          <w:spacing w:val="-1"/>
          <w:sz w:val="28"/>
          <w:szCs w:val="28"/>
        </w:rPr>
        <w:t>Ч</w:t>
      </w:r>
      <w:r w:rsidR="006F7EFC" w:rsidRPr="00204682">
        <w:rPr>
          <w:rFonts w:eastAsia="Times New Roman"/>
          <w:b/>
          <w:color w:val="000000"/>
          <w:spacing w:val="-1"/>
          <w:sz w:val="28"/>
          <w:szCs w:val="28"/>
        </w:rPr>
        <w:t>л.</w:t>
      </w:r>
      <w:r w:rsidRPr="00204682">
        <w:rPr>
          <w:rFonts w:eastAsia="Times New Roman"/>
          <w:b/>
          <w:color w:val="000000"/>
          <w:spacing w:val="-1"/>
          <w:sz w:val="28"/>
          <w:szCs w:val="28"/>
        </w:rPr>
        <w:t>17.</w:t>
      </w:r>
      <w:r w:rsidRPr="00204682">
        <w:rPr>
          <w:rFonts w:eastAsia="Times New Roman"/>
          <w:color w:val="000000"/>
          <w:spacing w:val="-1"/>
          <w:sz w:val="28"/>
          <w:szCs w:val="28"/>
        </w:rPr>
        <w:t xml:space="preserve"> Общинското предприятие </w:t>
      </w:r>
      <w:r w:rsidRPr="00204682">
        <w:rPr>
          <w:rFonts w:eastAsia="Times New Roman"/>
          <w:color w:val="000000"/>
          <w:spacing w:val="-1"/>
          <w:sz w:val="28"/>
          <w:szCs w:val="28"/>
          <w:lang w:val="it-IT"/>
        </w:rPr>
        <w:t xml:space="preserve">ce </w:t>
      </w:r>
      <w:r w:rsidRPr="00204682">
        <w:rPr>
          <w:rFonts w:eastAsia="Times New Roman"/>
          <w:color w:val="000000"/>
          <w:spacing w:val="-1"/>
          <w:sz w:val="28"/>
          <w:szCs w:val="28"/>
        </w:rPr>
        <w:t>ръководи и представлява от Директор.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709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18.</w:t>
      </w:r>
      <w:r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Кметът   на   Общината  назначава  Директор   на  Общинското</w:t>
      </w:r>
      <w:r w:rsidRPr="00204682">
        <w:t xml:space="preserve"> </w:t>
      </w:r>
      <w:r w:rsidR="004D1015" w:rsidRPr="00204682">
        <w:rPr>
          <w:rFonts w:eastAsia="Times New Roman"/>
          <w:color w:val="000000"/>
          <w:spacing w:val="-2"/>
          <w:sz w:val="28"/>
          <w:szCs w:val="28"/>
        </w:rPr>
        <w:t>предприятие.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709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19.</w:t>
      </w:r>
      <w:r w:rsidR="00516BA9">
        <w:rPr>
          <w:rFonts w:eastAsia="Times New Roman"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Директорът организира и управлява дейността на предприятието</w:t>
      </w:r>
      <w:r w:rsidR="00516BA9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съобразно действащото законодателство, решенията на Общинския съвет</w:t>
      </w:r>
      <w:r w:rsidR="00516BA9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и заповедите на Кмета на Общината.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709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20.</w:t>
      </w:r>
      <w:r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За  осъществяването  на  своите  правомощия,  Директорът  на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общинското предприятие издава заповеди.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21.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Директорът назначава, преназначава и освобождава работниците и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служителите    на    Общинското    предприятие    и    урежда    трудовите</w:t>
      </w:r>
      <w:r w:rsidRPr="00204682"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правоотношения с тях съгласно Кодекса на труда.</w:t>
      </w:r>
    </w:p>
    <w:p w:rsidR="006F7EFC" w:rsidRPr="00204682" w:rsidRDefault="006F7EFC" w:rsidP="00204682">
      <w:pPr>
        <w:shd w:val="clear" w:color="auto" w:fill="FFFFFF"/>
        <w:spacing w:line="240" w:lineRule="auto"/>
        <w:ind w:left="67" w:firstLine="653"/>
        <w:contextualSpacing/>
        <w:jc w:val="both"/>
      </w:pPr>
    </w:p>
    <w:p w:rsidR="006F7EFC" w:rsidRPr="00204682" w:rsidRDefault="006F7EFC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color w:val="000000"/>
          <w:sz w:val="28"/>
          <w:szCs w:val="28"/>
        </w:rPr>
      </w:pPr>
      <w:r w:rsidRPr="00204682">
        <w:rPr>
          <w:rFonts w:eastAsia="Times New Roman"/>
          <w:b/>
          <w:bCs/>
          <w:color w:val="000000"/>
          <w:sz w:val="28"/>
          <w:szCs w:val="28"/>
        </w:rPr>
        <w:t>РАЗДЕЛ СЕДМИ</w:t>
      </w:r>
    </w:p>
    <w:p w:rsidR="006F7EFC" w:rsidRDefault="00E3109E" w:rsidP="00E3109E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ПРАВА И ЗАДЪЛЖЕНИЯ НА ДИРЕКТОРА</w:t>
      </w:r>
    </w:p>
    <w:p w:rsidR="00E3109E" w:rsidRPr="00E3109E" w:rsidRDefault="00E3109E" w:rsidP="00E3109E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color w:val="000000"/>
          <w:sz w:val="28"/>
          <w:szCs w:val="28"/>
        </w:rPr>
      </w:pPr>
    </w:p>
    <w:p w:rsidR="004D1015" w:rsidRPr="00204682" w:rsidRDefault="006F7EFC" w:rsidP="00516BA9">
      <w:pPr>
        <w:shd w:val="clear" w:color="auto" w:fill="FFFFFF"/>
        <w:spacing w:before="317" w:line="240" w:lineRule="auto"/>
        <w:ind w:firstLine="720"/>
        <w:contextualSpacing/>
        <w:jc w:val="both"/>
      </w:pPr>
      <w:r w:rsidRPr="00204682">
        <w:rPr>
          <w:rFonts w:eastAsia="Times New Roman"/>
          <w:b/>
          <w:color w:val="000000"/>
          <w:sz w:val="28"/>
          <w:szCs w:val="28"/>
        </w:rPr>
        <w:lastRenderedPageBreak/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22.</w:t>
      </w:r>
      <w:r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516BA9">
        <w:rPr>
          <w:rFonts w:eastAsia="Times New Roman"/>
          <w:color w:val="000000"/>
          <w:sz w:val="28"/>
          <w:szCs w:val="28"/>
        </w:rPr>
        <w:t xml:space="preserve">При осъществяване дейността на Общинското </w:t>
      </w:r>
      <w:r w:rsidR="004D1015" w:rsidRPr="00204682">
        <w:rPr>
          <w:rFonts w:eastAsia="Times New Roman"/>
          <w:color w:val="000000"/>
          <w:sz w:val="28"/>
          <w:szCs w:val="28"/>
        </w:rPr>
        <w:t>предприятие Директорът:</w:t>
      </w:r>
    </w:p>
    <w:p w:rsidR="004D1015" w:rsidRPr="00204682" w:rsidRDefault="004D1015" w:rsidP="00516BA9">
      <w:pPr>
        <w:numPr>
          <w:ilvl w:val="0"/>
          <w:numId w:val="6"/>
        </w:numPr>
        <w:shd w:val="clear" w:color="auto" w:fill="FFFFFF"/>
        <w:tabs>
          <w:tab w:val="left" w:pos="379"/>
        </w:tabs>
        <w:spacing w:line="240" w:lineRule="auto"/>
        <w:ind w:right="34" w:firstLine="720"/>
        <w:contextualSpacing/>
        <w:jc w:val="both"/>
        <w:rPr>
          <w:color w:val="000000"/>
          <w:spacing w:val="-26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Осигурява материали, консумативи, съоръжения и специалисти за поддръжка на предоставените за управление имоти.</w:t>
      </w:r>
    </w:p>
    <w:p w:rsidR="004D1015" w:rsidRPr="00204682" w:rsidRDefault="004D1015" w:rsidP="00516BA9">
      <w:pPr>
        <w:numPr>
          <w:ilvl w:val="0"/>
          <w:numId w:val="6"/>
        </w:numPr>
        <w:shd w:val="clear" w:color="auto" w:fill="FFFFFF"/>
        <w:tabs>
          <w:tab w:val="left" w:pos="379"/>
        </w:tabs>
        <w:spacing w:line="240" w:lineRule="auto"/>
        <w:ind w:right="38" w:firstLine="720"/>
        <w:contextualSpacing/>
        <w:jc w:val="both"/>
        <w:rPr>
          <w:color w:val="000000"/>
          <w:spacing w:val="-9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Управлява предоставеното общинско имущество ефективно и с грижа на добър стопанин;</w:t>
      </w:r>
    </w:p>
    <w:p w:rsidR="004D1015" w:rsidRPr="00204682" w:rsidRDefault="006F2EF6" w:rsidP="00516BA9">
      <w:pPr>
        <w:numPr>
          <w:ilvl w:val="0"/>
          <w:numId w:val="6"/>
        </w:numPr>
        <w:shd w:val="clear" w:color="auto" w:fill="FFFFFF"/>
        <w:tabs>
          <w:tab w:val="left" w:pos="379"/>
        </w:tabs>
        <w:spacing w:line="240" w:lineRule="auto"/>
        <w:ind w:right="53" w:firstLine="720"/>
        <w:contextualSpacing/>
        <w:jc w:val="both"/>
        <w:rPr>
          <w:color w:val="000000"/>
          <w:spacing w:val="-14"/>
          <w:sz w:val="28"/>
          <w:szCs w:val="28"/>
        </w:rPr>
      </w:pPr>
      <w:r w:rsidRPr="006F2EF6">
        <w:rPr>
          <w:rFonts w:eastAsia="Times New Roman"/>
          <w:iCs/>
          <w:color w:val="000000"/>
          <w:sz w:val="28"/>
          <w:szCs w:val="28"/>
          <w:lang w:val="en-US"/>
        </w:rPr>
        <w:t>(</w:t>
      </w:r>
      <w:r w:rsidRPr="006F2EF6">
        <w:rPr>
          <w:rFonts w:eastAsia="Times New Roman"/>
          <w:iCs/>
          <w:color w:val="000000"/>
          <w:sz w:val="28"/>
          <w:szCs w:val="28"/>
        </w:rPr>
        <w:t>изм. Протокол №8/23.02.2016 г.</w:t>
      </w:r>
      <w:r w:rsidRPr="006F2EF6">
        <w:rPr>
          <w:rFonts w:eastAsia="Times New Roman"/>
          <w:iCs/>
          <w:color w:val="000000"/>
          <w:sz w:val="28"/>
          <w:szCs w:val="28"/>
          <w:lang w:val="en-US"/>
        </w:rPr>
        <w:t>)</w:t>
      </w:r>
      <w:r>
        <w:rPr>
          <w:rFonts w:eastAsia="Times New Roman"/>
          <w:iCs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При извършване на строителство - монтажни и строително - ремонтни работи на Летния театър, </w:t>
      </w:r>
      <w:r w:rsidRPr="006F2EF6">
        <w:rPr>
          <w:rFonts w:eastAsia="Times New Roman"/>
          <w:color w:val="000000"/>
          <w:sz w:val="28"/>
          <w:szCs w:val="28"/>
        </w:rPr>
        <w:t>Експозиционен център Флора – Бургас и Дом на нефтохимика</w:t>
      </w:r>
      <w:r w:rsidR="004D1015" w:rsidRPr="00204682">
        <w:rPr>
          <w:rFonts w:eastAsia="Times New Roman"/>
          <w:color w:val="000000"/>
          <w:sz w:val="28"/>
          <w:szCs w:val="28"/>
        </w:rPr>
        <w:t>, следи за тяхното качествено и своевременно изпълнение.</w:t>
      </w:r>
    </w:p>
    <w:p w:rsidR="004D1015" w:rsidRPr="00204682" w:rsidRDefault="004D1015" w:rsidP="00516BA9">
      <w:pPr>
        <w:numPr>
          <w:ilvl w:val="0"/>
          <w:numId w:val="6"/>
        </w:numPr>
        <w:shd w:val="clear" w:color="auto" w:fill="FFFFFF"/>
        <w:tabs>
          <w:tab w:val="left" w:pos="379"/>
        </w:tabs>
        <w:spacing w:line="240" w:lineRule="auto"/>
        <w:ind w:right="62" w:firstLine="720"/>
        <w:contextualSpacing/>
        <w:jc w:val="both"/>
        <w:rPr>
          <w:color w:val="000000"/>
          <w:spacing w:val="-12"/>
          <w:sz w:val="28"/>
          <w:szCs w:val="28"/>
        </w:rPr>
      </w:pPr>
      <w:r w:rsidRPr="00204682">
        <w:rPr>
          <w:rFonts w:eastAsia="Times New Roman"/>
          <w:color w:val="000000"/>
          <w:sz w:val="28"/>
          <w:szCs w:val="28"/>
        </w:rPr>
        <w:t>Разработва ежегодна програма, като съгласува нейното изпълнение с Кмета на Община Бургас.</w:t>
      </w:r>
    </w:p>
    <w:p w:rsidR="004D1015" w:rsidRPr="00204682" w:rsidRDefault="00516BA9" w:rsidP="00516BA9">
      <w:pPr>
        <w:shd w:val="clear" w:color="auto" w:fill="FFFFFF"/>
        <w:spacing w:line="240" w:lineRule="auto"/>
        <w:ind w:firstLine="720"/>
        <w:contextualSpacing/>
        <w:jc w:val="both"/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23.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Директорът на Общинското предприятие изготвя и длъжностно</w:t>
      </w:r>
      <w: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щатно разписание и го представя за утвърждаване на Кмета на Община</w:t>
      </w:r>
      <w:r>
        <w:t xml:space="preserve"> </w:t>
      </w:r>
      <w:r w:rsidR="004D1015" w:rsidRPr="00204682">
        <w:rPr>
          <w:rFonts w:eastAsia="Times New Roman"/>
          <w:color w:val="000000"/>
          <w:spacing w:val="-5"/>
          <w:sz w:val="28"/>
          <w:szCs w:val="28"/>
        </w:rPr>
        <w:t>Бургас.</w:t>
      </w:r>
    </w:p>
    <w:p w:rsidR="004D1015" w:rsidRPr="00204682" w:rsidRDefault="00516BA9" w:rsidP="00516BA9">
      <w:pPr>
        <w:shd w:val="clear" w:color="auto" w:fill="FFFFFF"/>
        <w:spacing w:line="240" w:lineRule="auto"/>
        <w:ind w:firstLine="720"/>
        <w:contextualSpacing/>
        <w:jc w:val="both"/>
      </w:pPr>
      <w:r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24.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Директорът организира, ръководи и отговаря за дейността на</w:t>
      </w:r>
      <w: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предприятието и го представя пред контролните органи </w:t>
      </w:r>
      <w:r>
        <w:rPr>
          <w:rFonts w:eastAsia="Times New Roman"/>
          <w:color w:val="000000"/>
          <w:sz w:val="28"/>
          <w:szCs w:val="28"/>
        </w:rPr>
        <w:t>–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 Сметна палата</w:t>
      </w:r>
      <w:r>
        <w:t xml:space="preserve">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НАП</w:t>
      </w:r>
      <w:r w:rsidR="006319E9" w:rsidRPr="00204682">
        <w:rPr>
          <w:rFonts w:eastAsia="Times New Roman"/>
          <w:color w:val="000000"/>
          <w:spacing w:val="-1"/>
          <w:sz w:val="28"/>
          <w:szCs w:val="28"/>
        </w:rPr>
        <w:t>, НОИ и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 xml:space="preserve"> др.</w:t>
      </w:r>
    </w:p>
    <w:p w:rsidR="004D1015" w:rsidRPr="00204682" w:rsidRDefault="006F7EFC" w:rsidP="00516BA9">
      <w:pPr>
        <w:shd w:val="clear" w:color="auto" w:fill="FFFFFF"/>
        <w:spacing w:line="240" w:lineRule="auto"/>
        <w:ind w:firstLine="72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204682">
        <w:rPr>
          <w:rFonts w:eastAsia="Times New Roman"/>
          <w:b/>
          <w:color w:val="000000"/>
          <w:sz w:val="28"/>
          <w:szCs w:val="28"/>
        </w:rPr>
        <w:t>Чл.</w:t>
      </w:r>
      <w:r w:rsidR="004D1015" w:rsidRPr="00204682">
        <w:rPr>
          <w:rFonts w:eastAsia="Times New Roman"/>
          <w:b/>
          <w:color w:val="000000"/>
          <w:sz w:val="28"/>
          <w:szCs w:val="28"/>
        </w:rPr>
        <w:t>25.</w:t>
      </w:r>
      <w:r w:rsidRPr="00204682">
        <w:rPr>
          <w:rFonts w:eastAsia="Times New Roman"/>
          <w:color w:val="000000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 xml:space="preserve">Директорът  </w:t>
      </w:r>
      <w:r w:rsidR="004D1015" w:rsidRPr="00204682">
        <w:rPr>
          <w:rFonts w:eastAsia="Times New Roman"/>
          <w:color w:val="000000"/>
          <w:sz w:val="28"/>
          <w:szCs w:val="28"/>
          <w:lang w:val="it-IT"/>
        </w:rPr>
        <w:t xml:space="preserve">e  </w:t>
      </w:r>
      <w:r w:rsidR="004D1015" w:rsidRPr="00204682">
        <w:rPr>
          <w:rFonts w:eastAsia="Times New Roman"/>
          <w:color w:val="000000"/>
          <w:sz w:val="28"/>
          <w:szCs w:val="28"/>
        </w:rPr>
        <w:t>работодател  на работниците  и  служителите  в</w:t>
      </w:r>
      <w:r w:rsidRPr="00204682">
        <w:t xml:space="preserve"> </w:t>
      </w:r>
      <w:r w:rsidR="004D1015" w:rsidRPr="00204682">
        <w:rPr>
          <w:rFonts w:eastAsia="Times New Roman"/>
          <w:color w:val="000000"/>
          <w:spacing w:val="-1"/>
          <w:sz w:val="28"/>
          <w:szCs w:val="28"/>
        </w:rPr>
        <w:t>предприятието и има всички права и задължения, произтичащи от Кодекса</w:t>
      </w:r>
      <w:r w:rsidRPr="00204682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4D1015" w:rsidRPr="00204682">
        <w:rPr>
          <w:rFonts w:eastAsia="Times New Roman"/>
          <w:color w:val="000000"/>
          <w:sz w:val="28"/>
          <w:szCs w:val="28"/>
        </w:rPr>
        <w:t>на труда, Кодекса за социално осигуряване и др.</w:t>
      </w:r>
    </w:p>
    <w:p w:rsidR="00A56125" w:rsidRDefault="00A56125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="00D16DA1" w:rsidRDefault="00D16DA1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="006F7EFC" w:rsidRPr="00204682" w:rsidRDefault="006F7EFC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color w:val="000000"/>
          <w:sz w:val="28"/>
          <w:szCs w:val="28"/>
        </w:rPr>
      </w:pPr>
      <w:r w:rsidRPr="00204682">
        <w:rPr>
          <w:rFonts w:eastAsia="Times New Roman"/>
          <w:b/>
          <w:bCs/>
          <w:color w:val="000000"/>
          <w:sz w:val="28"/>
          <w:szCs w:val="28"/>
        </w:rPr>
        <w:t>РАЗДЕЛ ОСМИ</w:t>
      </w:r>
    </w:p>
    <w:p w:rsidR="006F7EFC" w:rsidRPr="00B2763B" w:rsidRDefault="006F7EFC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color w:val="000000"/>
          <w:sz w:val="28"/>
          <w:szCs w:val="28"/>
        </w:rPr>
      </w:pPr>
      <w:r w:rsidRPr="00B2763B">
        <w:rPr>
          <w:rFonts w:eastAsia="Times New Roman"/>
          <w:b/>
          <w:color w:val="000000"/>
          <w:sz w:val="28"/>
          <w:szCs w:val="28"/>
        </w:rPr>
        <w:t>СТРУКТУРА И СЪСТАВ НА О</w:t>
      </w:r>
      <w:r w:rsidR="00B2763B">
        <w:rPr>
          <w:rFonts w:eastAsia="Times New Roman"/>
          <w:b/>
          <w:color w:val="000000"/>
          <w:sz w:val="28"/>
          <w:szCs w:val="28"/>
        </w:rPr>
        <w:t>БЩИНСКОТО ПРЕДПРИЯТИЕ</w:t>
      </w:r>
    </w:p>
    <w:p w:rsidR="006319E9" w:rsidRPr="00B2763B" w:rsidRDefault="006319E9" w:rsidP="00204682">
      <w:pPr>
        <w:shd w:val="clear" w:color="auto" w:fill="FFFFFF"/>
        <w:spacing w:line="240" w:lineRule="auto"/>
        <w:contextualSpacing/>
        <w:jc w:val="center"/>
        <w:rPr>
          <w:rFonts w:eastAsia="Times New Roman"/>
          <w:b/>
          <w:color w:val="000000"/>
          <w:sz w:val="28"/>
          <w:szCs w:val="28"/>
        </w:rPr>
      </w:pPr>
      <w:r w:rsidRPr="00B2763B">
        <w:rPr>
          <w:rFonts w:eastAsia="Times New Roman"/>
          <w:b/>
          <w:color w:val="000000"/>
          <w:sz w:val="28"/>
          <w:szCs w:val="28"/>
        </w:rPr>
        <w:t>ВЗАИМООТНОШ</w:t>
      </w:r>
      <w:r w:rsidR="00B2763B">
        <w:rPr>
          <w:rFonts w:eastAsia="Times New Roman"/>
          <w:b/>
          <w:color w:val="000000"/>
          <w:sz w:val="28"/>
          <w:szCs w:val="28"/>
        </w:rPr>
        <w:t>ЕНИЯ С ОБЩИНСКАТА АДМИНИСТРАЦИЯ</w:t>
      </w:r>
    </w:p>
    <w:p w:rsidR="00D16DA1" w:rsidRDefault="00D16DA1" w:rsidP="00D16DA1">
      <w:pPr>
        <w:shd w:val="clear" w:color="auto" w:fill="FFFFFF"/>
        <w:spacing w:before="317" w:line="240" w:lineRule="auto"/>
        <w:ind w:left="5"/>
        <w:contextualSpacing/>
        <w:jc w:val="both"/>
        <w:rPr>
          <w:rFonts w:eastAsia="Times New Roman"/>
          <w:b/>
          <w:bCs/>
          <w:color w:val="000000"/>
          <w:spacing w:val="-2"/>
          <w:sz w:val="28"/>
          <w:szCs w:val="28"/>
        </w:rPr>
      </w:pPr>
    </w:p>
    <w:p w:rsidR="00800BB0" w:rsidRPr="00800BB0" w:rsidRDefault="00D949B4" w:rsidP="00D16DA1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Чл.</w:t>
      </w:r>
      <w:r w:rsidR="00800BB0" w:rsidRPr="00A56125">
        <w:rPr>
          <w:b/>
          <w:sz w:val="28"/>
          <w:szCs w:val="28"/>
        </w:rPr>
        <w:t>26.</w:t>
      </w:r>
      <w:r w:rsidR="00800BB0" w:rsidRPr="00800BB0">
        <w:rPr>
          <w:sz w:val="28"/>
          <w:szCs w:val="28"/>
        </w:rPr>
        <w:t xml:space="preserve"> Организационно-управленската структура и  численият </w:t>
      </w:r>
      <w:r w:rsidR="00A56125">
        <w:rPr>
          <w:sz w:val="28"/>
          <w:szCs w:val="28"/>
        </w:rPr>
        <w:t xml:space="preserve">състав на </w:t>
      </w:r>
      <w:r w:rsidR="00800BB0" w:rsidRPr="00800BB0">
        <w:rPr>
          <w:sz w:val="28"/>
          <w:szCs w:val="28"/>
        </w:rPr>
        <w:t>предприятието е съгласно Приложение №1,  което  е неразделна част от</w:t>
      </w:r>
    </w:p>
    <w:p w:rsidR="00800BB0" w:rsidRPr="00800BB0" w:rsidRDefault="00800BB0" w:rsidP="00800BB0">
      <w:pPr>
        <w:shd w:val="clear" w:color="auto" w:fill="FFFFFF"/>
        <w:spacing w:before="317" w:line="240" w:lineRule="auto"/>
        <w:ind w:left="5"/>
        <w:contextualSpacing/>
        <w:jc w:val="both"/>
        <w:rPr>
          <w:sz w:val="28"/>
          <w:szCs w:val="28"/>
        </w:rPr>
      </w:pPr>
      <w:r w:rsidRPr="00800BB0">
        <w:rPr>
          <w:sz w:val="28"/>
          <w:szCs w:val="28"/>
        </w:rPr>
        <w:t>настоящия правилник и се утвърждава от Общинския съвет, а длъжностното</w:t>
      </w:r>
    </w:p>
    <w:p w:rsidR="00800BB0" w:rsidRPr="00800BB0" w:rsidRDefault="00800BB0" w:rsidP="00800BB0">
      <w:pPr>
        <w:shd w:val="clear" w:color="auto" w:fill="FFFFFF"/>
        <w:spacing w:before="317" w:line="240" w:lineRule="auto"/>
        <w:ind w:left="5"/>
        <w:contextualSpacing/>
        <w:jc w:val="both"/>
        <w:rPr>
          <w:sz w:val="28"/>
          <w:szCs w:val="28"/>
        </w:rPr>
      </w:pPr>
      <w:r w:rsidRPr="00800BB0">
        <w:rPr>
          <w:sz w:val="28"/>
          <w:szCs w:val="28"/>
        </w:rPr>
        <w:t>разписание - от Кмета на общината.</w:t>
      </w:r>
    </w:p>
    <w:p w:rsidR="00800BB0" w:rsidRPr="00800BB0" w:rsidRDefault="00800BB0" w:rsidP="00D949B4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sz w:val="28"/>
          <w:szCs w:val="28"/>
        </w:rPr>
      </w:pPr>
      <w:r w:rsidRPr="00A56125">
        <w:rPr>
          <w:b/>
          <w:sz w:val="28"/>
          <w:szCs w:val="28"/>
        </w:rPr>
        <w:t>Чл.</w:t>
      </w:r>
      <w:r w:rsidR="00A56125">
        <w:rPr>
          <w:b/>
          <w:sz w:val="28"/>
          <w:szCs w:val="28"/>
        </w:rPr>
        <w:t>27.</w:t>
      </w:r>
      <w:r w:rsidR="001054C4">
        <w:rPr>
          <w:b/>
          <w:sz w:val="28"/>
          <w:szCs w:val="28"/>
        </w:rPr>
        <w:t xml:space="preserve"> </w:t>
      </w:r>
      <w:r w:rsidRPr="00800BB0">
        <w:rPr>
          <w:sz w:val="28"/>
          <w:szCs w:val="28"/>
        </w:rPr>
        <w:t>Директорът   на   Общинското   предприятие   е   административ</w:t>
      </w:r>
      <w:r w:rsidR="00D949B4">
        <w:rPr>
          <w:sz w:val="28"/>
          <w:szCs w:val="28"/>
        </w:rPr>
        <w:t xml:space="preserve">но </w:t>
      </w:r>
      <w:r w:rsidRPr="00800BB0">
        <w:rPr>
          <w:sz w:val="28"/>
          <w:szCs w:val="28"/>
        </w:rPr>
        <w:t>подчинен на Кмета на Община Бургас.</w:t>
      </w:r>
    </w:p>
    <w:p w:rsidR="00800BB0" w:rsidRPr="00800BB0" w:rsidRDefault="00A56125" w:rsidP="00A56125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sz w:val="28"/>
          <w:szCs w:val="28"/>
        </w:rPr>
      </w:pPr>
      <w:r w:rsidRPr="00A56125">
        <w:rPr>
          <w:b/>
          <w:sz w:val="28"/>
          <w:szCs w:val="28"/>
        </w:rPr>
        <w:t>Чл.</w:t>
      </w:r>
      <w:r w:rsidR="00800BB0" w:rsidRPr="00A56125">
        <w:rPr>
          <w:b/>
          <w:sz w:val="28"/>
          <w:szCs w:val="28"/>
        </w:rPr>
        <w:t>28.</w:t>
      </w:r>
      <w:r>
        <w:rPr>
          <w:sz w:val="28"/>
          <w:szCs w:val="28"/>
        </w:rPr>
        <w:t xml:space="preserve"> </w:t>
      </w:r>
      <w:r w:rsidR="00800BB0" w:rsidRPr="00800BB0">
        <w:rPr>
          <w:sz w:val="28"/>
          <w:szCs w:val="28"/>
        </w:rPr>
        <w:t xml:space="preserve">Структурата на  предприятието  и  </w:t>
      </w:r>
      <w:r>
        <w:rPr>
          <w:sz w:val="28"/>
          <w:szCs w:val="28"/>
        </w:rPr>
        <w:t xml:space="preserve"> численият  състав  е  съгласно </w:t>
      </w:r>
      <w:r w:rsidR="00800BB0" w:rsidRPr="00800BB0">
        <w:rPr>
          <w:sz w:val="28"/>
          <w:szCs w:val="28"/>
        </w:rPr>
        <w:t>Приложение № 1, което е неразделна част от този правилник.</w:t>
      </w:r>
    </w:p>
    <w:p w:rsidR="00800BB0" w:rsidRPr="00800BB0" w:rsidRDefault="00A56125" w:rsidP="00800BB0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sz w:val="28"/>
          <w:szCs w:val="28"/>
        </w:rPr>
      </w:pPr>
      <w:r w:rsidRPr="00A56125">
        <w:rPr>
          <w:b/>
          <w:sz w:val="28"/>
          <w:szCs w:val="28"/>
        </w:rPr>
        <w:t>Чл.</w:t>
      </w:r>
      <w:r w:rsidR="001054C4">
        <w:rPr>
          <w:b/>
          <w:sz w:val="28"/>
          <w:szCs w:val="28"/>
        </w:rPr>
        <w:t>29</w:t>
      </w:r>
      <w:r w:rsidR="00800BB0" w:rsidRPr="00A56125">
        <w:rPr>
          <w:b/>
          <w:sz w:val="28"/>
          <w:szCs w:val="28"/>
        </w:rPr>
        <w:t>.</w:t>
      </w:r>
      <w:r w:rsidR="00800BB0" w:rsidRPr="00800BB0">
        <w:rPr>
          <w:sz w:val="28"/>
          <w:szCs w:val="28"/>
        </w:rPr>
        <w:t xml:space="preserve"> При осъществяване предмета на дейност на Общинското предприятие</w:t>
      </w:r>
      <w:r w:rsidR="00800BB0">
        <w:rPr>
          <w:sz w:val="28"/>
          <w:szCs w:val="28"/>
          <w:lang w:val="en-US"/>
        </w:rPr>
        <w:t xml:space="preserve"> </w:t>
      </w:r>
      <w:r w:rsidR="00800BB0" w:rsidRPr="00800BB0">
        <w:rPr>
          <w:sz w:val="28"/>
          <w:szCs w:val="28"/>
        </w:rPr>
        <w:t>„Летен театър, фестивали и концерти", Директорът съгласува действията си</w:t>
      </w:r>
      <w:r w:rsidR="00800BB0">
        <w:rPr>
          <w:sz w:val="28"/>
          <w:szCs w:val="28"/>
          <w:lang w:val="en-US"/>
        </w:rPr>
        <w:t xml:space="preserve"> </w:t>
      </w:r>
      <w:r w:rsidR="00800BB0">
        <w:rPr>
          <w:sz w:val="28"/>
          <w:szCs w:val="28"/>
        </w:rPr>
        <w:t>със съответните дирекции на Общ</w:t>
      </w:r>
      <w:r w:rsidR="00800BB0" w:rsidRPr="00800BB0">
        <w:rPr>
          <w:sz w:val="28"/>
          <w:szCs w:val="28"/>
        </w:rPr>
        <w:t>ина Бургас и с други общински звена в</w:t>
      </w:r>
      <w:r w:rsidR="00800BB0">
        <w:rPr>
          <w:sz w:val="28"/>
          <w:szCs w:val="28"/>
        </w:rPr>
        <w:t xml:space="preserve"> завис</w:t>
      </w:r>
      <w:r w:rsidR="00800BB0" w:rsidRPr="00800BB0">
        <w:rPr>
          <w:sz w:val="28"/>
          <w:szCs w:val="28"/>
        </w:rPr>
        <w:t>имост от спецификата на дейността.</w:t>
      </w:r>
    </w:p>
    <w:p w:rsidR="00800BB0" w:rsidRDefault="00800BB0" w:rsidP="00800BB0">
      <w:pPr>
        <w:shd w:val="clear" w:color="auto" w:fill="FFFFFF"/>
        <w:spacing w:before="317" w:line="240" w:lineRule="auto"/>
        <w:ind w:left="5"/>
        <w:contextualSpacing/>
        <w:jc w:val="center"/>
        <w:rPr>
          <w:b/>
          <w:bCs/>
          <w:sz w:val="28"/>
          <w:szCs w:val="28"/>
        </w:rPr>
      </w:pPr>
    </w:p>
    <w:p w:rsidR="00800BB0" w:rsidRPr="00800BB0" w:rsidRDefault="00A56125" w:rsidP="00800BB0">
      <w:pPr>
        <w:shd w:val="clear" w:color="auto" w:fill="FFFFFF"/>
        <w:spacing w:before="317" w:line="240" w:lineRule="auto"/>
        <w:ind w:left="5"/>
        <w:contextualSpacing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ДЕВЕТИ</w:t>
      </w:r>
    </w:p>
    <w:p w:rsidR="00800BB0" w:rsidRPr="00A56125" w:rsidRDefault="00A56125" w:rsidP="00800BB0">
      <w:pPr>
        <w:shd w:val="clear" w:color="auto" w:fill="FFFFFF"/>
        <w:spacing w:before="317" w:line="240" w:lineRule="auto"/>
        <w:ind w:left="5"/>
        <w:contextualSpacing/>
        <w:jc w:val="center"/>
        <w:rPr>
          <w:b/>
          <w:sz w:val="28"/>
          <w:szCs w:val="28"/>
        </w:rPr>
      </w:pPr>
      <w:r w:rsidRPr="00A56125">
        <w:rPr>
          <w:b/>
          <w:sz w:val="28"/>
          <w:szCs w:val="28"/>
        </w:rPr>
        <w:t>ЗАКЛЮЧИТЕЛНИ РАЗПОРЕДБИ</w:t>
      </w:r>
    </w:p>
    <w:p w:rsidR="00800BB0" w:rsidRDefault="00800BB0" w:rsidP="00800BB0">
      <w:pPr>
        <w:shd w:val="clear" w:color="auto" w:fill="FFFFFF"/>
        <w:spacing w:before="317" w:line="240" w:lineRule="auto"/>
        <w:ind w:left="5"/>
        <w:contextualSpacing/>
        <w:jc w:val="both"/>
        <w:rPr>
          <w:sz w:val="28"/>
          <w:szCs w:val="28"/>
        </w:rPr>
      </w:pPr>
    </w:p>
    <w:p w:rsidR="00800BB0" w:rsidRDefault="00A56125" w:rsidP="00A56125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§1.</w:t>
      </w:r>
      <w:r w:rsidR="00B50409">
        <w:rPr>
          <w:b/>
          <w:bCs/>
          <w:sz w:val="28"/>
          <w:szCs w:val="28"/>
        </w:rPr>
        <w:t xml:space="preserve"> </w:t>
      </w:r>
      <w:r w:rsidR="00B50409" w:rsidRPr="00B50409">
        <w:rPr>
          <w:bCs/>
          <w:iCs/>
          <w:sz w:val="28"/>
          <w:szCs w:val="28"/>
          <w:lang w:val="en-US"/>
        </w:rPr>
        <w:t>(</w:t>
      </w:r>
      <w:r w:rsidR="00B50409" w:rsidRPr="00B50409">
        <w:rPr>
          <w:bCs/>
          <w:iCs/>
          <w:sz w:val="28"/>
          <w:szCs w:val="28"/>
        </w:rPr>
        <w:t>изм. Протокол №8/23.02.2016 г.</w:t>
      </w:r>
      <w:r w:rsidR="00B50409" w:rsidRPr="00B50409">
        <w:rPr>
          <w:bCs/>
          <w:iCs/>
          <w:sz w:val="28"/>
          <w:szCs w:val="28"/>
          <w:lang w:val="en-US"/>
        </w:rPr>
        <w:t>)</w:t>
      </w:r>
      <w:r w:rsidR="00B50409">
        <w:rPr>
          <w:b/>
          <w:bCs/>
          <w:iCs/>
          <w:sz w:val="28"/>
          <w:szCs w:val="28"/>
        </w:rPr>
        <w:t xml:space="preserve"> </w:t>
      </w:r>
      <w:r w:rsidR="00800BB0" w:rsidRPr="00800BB0">
        <w:rPr>
          <w:sz w:val="28"/>
          <w:szCs w:val="28"/>
        </w:rPr>
        <w:t xml:space="preserve">Този правилник се приема на основание чл. 21 ал. 2 от Закона за местното самоуправление и местната администрация, чл. 54 ал. 2 от Закона за общинската собственост и влиза в сила от деня на публикуването му в местния печат и страницата на Община Бургас в Интернет. </w:t>
      </w:r>
    </w:p>
    <w:p w:rsidR="00452363" w:rsidRDefault="00A56125" w:rsidP="00A56125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sz w:val="28"/>
          <w:szCs w:val="28"/>
        </w:rPr>
      </w:pPr>
      <w:r w:rsidRPr="00A56125">
        <w:rPr>
          <w:b/>
          <w:bCs/>
          <w:sz w:val="28"/>
          <w:szCs w:val="28"/>
        </w:rPr>
        <w:t>§</w:t>
      </w:r>
      <w:r w:rsidR="00800BB0" w:rsidRPr="001054C4">
        <w:rPr>
          <w:b/>
          <w:sz w:val="28"/>
          <w:szCs w:val="28"/>
        </w:rPr>
        <w:t>2</w:t>
      </w:r>
      <w:r w:rsidR="00800BB0" w:rsidRPr="00800BB0">
        <w:rPr>
          <w:sz w:val="28"/>
          <w:szCs w:val="28"/>
        </w:rPr>
        <w:t xml:space="preserve">. </w:t>
      </w:r>
      <w:r w:rsidR="00B50409" w:rsidRPr="00B50409">
        <w:rPr>
          <w:iCs/>
          <w:sz w:val="28"/>
          <w:szCs w:val="28"/>
          <w:lang w:val="en-US"/>
        </w:rPr>
        <w:t>(</w:t>
      </w:r>
      <w:r w:rsidR="00B50409" w:rsidRPr="00B50409">
        <w:rPr>
          <w:iCs/>
          <w:sz w:val="28"/>
          <w:szCs w:val="28"/>
        </w:rPr>
        <w:t>изм. Протокол №8/23.02.2016 г.</w:t>
      </w:r>
      <w:r w:rsidR="00B50409" w:rsidRPr="00B50409">
        <w:rPr>
          <w:iCs/>
          <w:sz w:val="28"/>
          <w:szCs w:val="28"/>
          <w:lang w:val="en-US"/>
        </w:rPr>
        <w:t>)</w:t>
      </w:r>
      <w:r w:rsidR="00B50409">
        <w:rPr>
          <w:iCs/>
          <w:sz w:val="28"/>
          <w:szCs w:val="28"/>
        </w:rPr>
        <w:t xml:space="preserve"> </w:t>
      </w:r>
      <w:r w:rsidR="00800BB0" w:rsidRPr="00800BB0">
        <w:rPr>
          <w:sz w:val="28"/>
          <w:szCs w:val="28"/>
        </w:rPr>
        <w:t>Правилникът</w:t>
      </w:r>
      <w:r w:rsidR="001054C4">
        <w:rPr>
          <w:sz w:val="28"/>
          <w:szCs w:val="28"/>
        </w:rPr>
        <w:t xml:space="preserve"> влиза в сила от датата на утвърждаването му от Общински съвет – Бургас.</w:t>
      </w:r>
    </w:p>
    <w:p w:rsidR="00452363" w:rsidRDefault="00452363" w:rsidP="00FA1320">
      <w:pPr>
        <w:shd w:val="clear" w:color="auto" w:fill="FFFFFF"/>
        <w:spacing w:before="317" w:line="240" w:lineRule="auto"/>
        <w:ind w:left="5"/>
        <w:contextualSpacing/>
        <w:jc w:val="both"/>
        <w:rPr>
          <w:sz w:val="28"/>
          <w:szCs w:val="28"/>
        </w:rPr>
      </w:pPr>
    </w:p>
    <w:p w:rsidR="00452363" w:rsidRDefault="00452363" w:rsidP="00452363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b/>
          <w:iCs/>
          <w:sz w:val="28"/>
          <w:szCs w:val="28"/>
        </w:rPr>
      </w:pPr>
    </w:p>
    <w:p w:rsidR="00452363" w:rsidRPr="00452363" w:rsidRDefault="00452363" w:rsidP="00452363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b/>
          <w:iCs/>
          <w:sz w:val="28"/>
          <w:szCs w:val="28"/>
        </w:rPr>
      </w:pPr>
      <w:r w:rsidRPr="00452363">
        <w:rPr>
          <w:b/>
          <w:iCs/>
          <w:sz w:val="28"/>
          <w:szCs w:val="28"/>
        </w:rPr>
        <w:t>Председател на Общински съвет Бургас:</w:t>
      </w:r>
    </w:p>
    <w:p w:rsidR="00452363" w:rsidRP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b/>
          <w:iCs/>
          <w:sz w:val="28"/>
          <w:szCs w:val="28"/>
        </w:rPr>
      </w:pPr>
      <w:r w:rsidRPr="00452363">
        <w:rPr>
          <w:b/>
          <w:iCs/>
          <w:sz w:val="28"/>
          <w:szCs w:val="28"/>
        </w:rPr>
        <w:tab/>
      </w:r>
      <w:r w:rsidRPr="00452363">
        <w:rPr>
          <w:b/>
          <w:iCs/>
          <w:sz w:val="28"/>
          <w:szCs w:val="28"/>
        </w:rPr>
        <w:tab/>
      </w:r>
      <w:r w:rsidRPr="00452363">
        <w:rPr>
          <w:b/>
          <w:iCs/>
          <w:sz w:val="28"/>
          <w:szCs w:val="28"/>
        </w:rPr>
        <w:tab/>
      </w:r>
      <w:r w:rsidRPr="00452363">
        <w:rPr>
          <w:b/>
          <w:iCs/>
          <w:sz w:val="28"/>
          <w:szCs w:val="28"/>
        </w:rPr>
        <w:tab/>
        <w:t xml:space="preserve">     </w:t>
      </w:r>
      <w:r w:rsidRPr="00452363">
        <w:rPr>
          <w:b/>
          <w:iCs/>
          <w:sz w:val="28"/>
          <w:szCs w:val="28"/>
        </w:rPr>
        <w:tab/>
      </w:r>
      <w:r w:rsidRPr="00452363">
        <w:rPr>
          <w:b/>
          <w:iCs/>
          <w:sz w:val="28"/>
          <w:szCs w:val="28"/>
        </w:rPr>
        <w:tab/>
      </w:r>
    </w:p>
    <w:p w:rsidR="00452363" w:rsidRP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iCs/>
          <w:sz w:val="28"/>
          <w:szCs w:val="28"/>
          <w:lang w:val="ru-RU"/>
        </w:rPr>
      </w:pPr>
      <w:r w:rsidRPr="00452363">
        <w:rPr>
          <w:b/>
          <w:iCs/>
          <w:sz w:val="28"/>
          <w:szCs w:val="28"/>
          <w:lang w:val="ru-RU"/>
        </w:rPr>
        <w:t xml:space="preserve"> </w:t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>
        <w:rPr>
          <w:b/>
          <w:iCs/>
          <w:sz w:val="28"/>
          <w:szCs w:val="28"/>
          <w:lang w:val="ru-RU"/>
        </w:rPr>
        <w:tab/>
      </w:r>
      <w:r w:rsidRPr="00452363">
        <w:rPr>
          <w:b/>
          <w:iCs/>
          <w:sz w:val="28"/>
          <w:szCs w:val="28"/>
        </w:rPr>
        <w:t>/К. Луков/</w:t>
      </w:r>
    </w:p>
    <w:p w:rsid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b/>
          <w:iCs/>
          <w:sz w:val="28"/>
          <w:szCs w:val="28"/>
        </w:rPr>
      </w:pPr>
      <w:r w:rsidRPr="00452363">
        <w:rPr>
          <w:b/>
          <w:iCs/>
          <w:sz w:val="28"/>
          <w:szCs w:val="28"/>
        </w:rPr>
        <w:t xml:space="preserve">  </w:t>
      </w:r>
    </w:p>
    <w:p w:rsid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b/>
          <w:iCs/>
          <w:sz w:val="28"/>
          <w:szCs w:val="28"/>
        </w:rPr>
      </w:pPr>
    </w:p>
    <w:p w:rsid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b/>
          <w:iCs/>
          <w:sz w:val="28"/>
          <w:szCs w:val="28"/>
        </w:rPr>
      </w:pPr>
    </w:p>
    <w:p w:rsidR="00452363" w:rsidRP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b/>
          <w:iCs/>
          <w:sz w:val="28"/>
          <w:szCs w:val="28"/>
          <w:lang w:val="ru-RU"/>
        </w:rPr>
      </w:pPr>
    </w:p>
    <w:p w:rsidR="00452363" w:rsidRPr="00452363" w:rsidRDefault="00452363" w:rsidP="00452363">
      <w:pPr>
        <w:shd w:val="clear" w:color="auto" w:fill="FFFFFF"/>
        <w:spacing w:before="317" w:line="240" w:lineRule="auto"/>
        <w:ind w:left="5" w:firstLine="715"/>
        <w:contextualSpacing/>
        <w:jc w:val="both"/>
        <w:rPr>
          <w:iCs/>
          <w:sz w:val="28"/>
          <w:szCs w:val="28"/>
        </w:rPr>
      </w:pPr>
      <w:r w:rsidRPr="00452363">
        <w:rPr>
          <w:b/>
          <w:iCs/>
          <w:sz w:val="28"/>
          <w:szCs w:val="28"/>
        </w:rPr>
        <w:t>Секретар на Община Бургас:</w:t>
      </w:r>
    </w:p>
    <w:p w:rsidR="00452363" w:rsidRPr="00452363" w:rsidRDefault="00452363" w:rsidP="00452363">
      <w:pPr>
        <w:shd w:val="clear" w:color="auto" w:fill="FFFFFF"/>
        <w:spacing w:before="317" w:line="240" w:lineRule="auto"/>
        <w:ind w:left="5"/>
        <w:contextualSpacing/>
        <w:jc w:val="both"/>
        <w:rPr>
          <w:b/>
          <w:iCs/>
          <w:sz w:val="28"/>
          <w:szCs w:val="28"/>
        </w:rPr>
      </w:pPr>
      <w:r w:rsidRPr="00452363">
        <w:rPr>
          <w:b/>
          <w:iCs/>
          <w:sz w:val="28"/>
          <w:szCs w:val="28"/>
        </w:rPr>
        <w:t xml:space="preserve">    </w:t>
      </w:r>
    </w:p>
    <w:p w:rsidR="00452363" w:rsidRPr="00452363" w:rsidRDefault="00452363" w:rsidP="00452363">
      <w:pPr>
        <w:shd w:val="clear" w:color="auto" w:fill="FFFFFF"/>
        <w:spacing w:before="317" w:line="240" w:lineRule="auto"/>
        <w:ind w:left="3605" w:firstLine="715"/>
        <w:contextualSpacing/>
        <w:jc w:val="both"/>
        <w:rPr>
          <w:iCs/>
          <w:sz w:val="28"/>
          <w:szCs w:val="28"/>
        </w:rPr>
      </w:pPr>
      <w:r w:rsidRPr="00452363">
        <w:rPr>
          <w:b/>
          <w:iCs/>
          <w:sz w:val="28"/>
          <w:szCs w:val="28"/>
        </w:rPr>
        <w:t>/Б. Кънчев/</w:t>
      </w:r>
      <w:r w:rsidRPr="00452363">
        <w:rPr>
          <w:b/>
          <w:iCs/>
          <w:sz w:val="28"/>
          <w:szCs w:val="28"/>
        </w:rPr>
        <w:tab/>
      </w:r>
    </w:p>
    <w:p w:rsidR="00452363" w:rsidRDefault="00452363" w:rsidP="00FA1320">
      <w:pPr>
        <w:shd w:val="clear" w:color="auto" w:fill="FFFFFF"/>
        <w:spacing w:before="317" w:line="240" w:lineRule="auto"/>
        <w:ind w:left="5"/>
        <w:contextualSpacing/>
        <w:jc w:val="both"/>
        <w:rPr>
          <w:sz w:val="28"/>
          <w:szCs w:val="28"/>
        </w:rPr>
      </w:pPr>
    </w:p>
    <w:p w:rsidR="00A56125" w:rsidRDefault="00A56125" w:rsidP="00FA1320">
      <w:pPr>
        <w:shd w:val="clear" w:color="auto" w:fill="FFFFFF"/>
        <w:spacing w:before="317" w:line="240" w:lineRule="auto"/>
        <w:ind w:left="5"/>
        <w:contextualSpacing/>
        <w:jc w:val="both"/>
        <w:rPr>
          <w:sz w:val="28"/>
          <w:szCs w:val="28"/>
        </w:rPr>
      </w:pPr>
    </w:p>
    <w:p w:rsidR="00A56125" w:rsidRDefault="00A56125" w:rsidP="00D16DA1">
      <w:pPr>
        <w:shd w:val="clear" w:color="auto" w:fill="FFFFFF"/>
        <w:spacing w:before="317" w:line="240" w:lineRule="auto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E3109E" w:rsidRDefault="00E3109E" w:rsidP="00E3109E">
      <w:pPr>
        <w:shd w:val="clear" w:color="auto" w:fill="FFFFFF"/>
        <w:spacing w:before="317" w:line="240" w:lineRule="auto"/>
        <w:ind w:left="5760" w:firstLine="720"/>
        <w:contextualSpacing/>
        <w:jc w:val="both"/>
        <w:rPr>
          <w:sz w:val="28"/>
          <w:szCs w:val="28"/>
        </w:rPr>
      </w:pPr>
    </w:p>
    <w:p w:rsidR="00A56125" w:rsidRDefault="00A56125" w:rsidP="00E3109E">
      <w:pPr>
        <w:shd w:val="clear" w:color="auto" w:fill="FFFFFF"/>
        <w:spacing w:before="317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E3109E" w:rsidRPr="00E3109E" w:rsidRDefault="00E3109E" w:rsidP="00E31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E3109E">
        <w:rPr>
          <w:rFonts w:eastAsia="Times New Roman"/>
          <w:sz w:val="28"/>
          <w:szCs w:val="28"/>
        </w:rPr>
        <w:t>към Правилник за организацията и дейността на ОП “Летен театър, фестивали и концерти "</w:t>
      </w:r>
    </w:p>
    <w:p w:rsidR="00E3109E" w:rsidRPr="00E3109E" w:rsidRDefault="00E3109E" w:rsidP="00E31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E3109E">
        <w:rPr>
          <w:rFonts w:eastAsia="Times New Roman"/>
          <w:bCs/>
          <w:sz w:val="28"/>
          <w:szCs w:val="28"/>
        </w:rPr>
        <w:t>прието с Решение по т.1, взето с Протокол  №25 от 28.03.2017г.</w:t>
      </w:r>
    </w:p>
    <w:p w:rsidR="00E3109E" w:rsidRDefault="00E3109E" w:rsidP="00E31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</w:rPr>
      </w:pPr>
    </w:p>
    <w:p w:rsidR="00E3109E" w:rsidRPr="00E3109E" w:rsidRDefault="00E3109E" w:rsidP="00E31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</w:rPr>
      </w:pPr>
      <w:r w:rsidRPr="00E3109E">
        <w:rPr>
          <w:rFonts w:eastAsia="Times New Roman"/>
          <w:sz w:val="28"/>
          <w:szCs w:val="28"/>
        </w:rPr>
        <w:t>ОРГАНИЗАЦИОННО-УПРАВЛЕНСКА СТРУКТУРА И ЧИСЛЕН СЪСТАВ</w:t>
      </w:r>
    </w:p>
    <w:p w:rsidR="00E3109E" w:rsidRPr="00E3109E" w:rsidRDefault="00E3109E" w:rsidP="00E31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</w:rPr>
      </w:pPr>
    </w:p>
    <w:tbl>
      <w:tblPr>
        <w:tblW w:w="536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3660"/>
        <w:gridCol w:w="1218"/>
      </w:tblGrid>
      <w:tr w:rsidR="00E3109E" w:rsidRPr="00E3109E" w:rsidTr="007C2C4D">
        <w:trPr>
          <w:trHeight w:val="915"/>
        </w:trPr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№ по ред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Длъжностни наименования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Численост на персонал /бр./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Директор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8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 xml:space="preserve">Управител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E3109E" w:rsidRPr="00E3109E" w:rsidTr="007C2C4D">
        <w:trPr>
          <w:trHeight w:val="28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Ръководител група, технически екип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Главен счетоводител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Счетоводител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8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Старши експерт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E3109E" w:rsidRPr="00E3109E" w:rsidTr="007C2C4D">
        <w:trPr>
          <w:trHeight w:val="28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Театър майстор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8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Ръководител група „Горещ пясък“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8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Вокален изпълнител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Диригент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0.5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Оркестрант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Оркестрант на духов музикален инструмент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13,5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Оркестрант на ударни инструменти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1,5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Оркестрант китара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Оркестрант бас китара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Главен специалист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Касиер, счетоводство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0,5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Завеждащ административна служба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Тоноператор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Звукооператор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0,5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Осветител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0,5</w:t>
            </w:r>
          </w:p>
        </w:tc>
      </w:tr>
      <w:tr w:rsidR="00E3109E" w:rsidRPr="00E3109E" w:rsidTr="007C2C4D">
        <w:trPr>
          <w:trHeight w:val="25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Технически сътрудник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2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Огняр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E3109E" w:rsidRPr="00E3109E" w:rsidTr="007C2C4D">
        <w:trPr>
          <w:trHeight w:val="22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Шофьор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225"/>
        </w:trPr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Работник озеленяване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E3109E" w:rsidRPr="00E3109E" w:rsidTr="007C2C4D">
        <w:trPr>
          <w:trHeight w:val="70"/>
        </w:trPr>
        <w:tc>
          <w:tcPr>
            <w:tcW w:w="48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spacing w:after="0" w:line="25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spacing w:after="0" w:line="25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E3109E" w:rsidRPr="00E3109E" w:rsidTr="007C2C4D">
        <w:trPr>
          <w:trHeight w:val="70"/>
        </w:trPr>
        <w:tc>
          <w:tcPr>
            <w:tcW w:w="48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E3109E" w:rsidRPr="00E3109E" w:rsidRDefault="00E3109E" w:rsidP="00E3109E">
            <w:pPr>
              <w:spacing w:after="0" w:line="25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</w:p>
          <w:p w:rsidR="00E3109E" w:rsidRPr="00E3109E" w:rsidRDefault="00E3109E" w:rsidP="00E3109E">
            <w:pPr>
              <w:autoSpaceDN w:val="0"/>
              <w:spacing w:after="0" w:line="256" w:lineRule="auto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ОБЩО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3109E" w:rsidRPr="00E3109E" w:rsidRDefault="00E3109E" w:rsidP="00E3109E">
            <w:pPr>
              <w:autoSpaceDN w:val="0"/>
              <w:spacing w:after="0" w:line="256" w:lineRule="auto"/>
              <w:jc w:val="right"/>
              <w:rPr>
                <w:rFonts w:eastAsia="Times New Roman"/>
                <w:sz w:val="24"/>
                <w:szCs w:val="24"/>
              </w:rPr>
            </w:pPr>
            <w:r w:rsidRPr="00E3109E">
              <w:rPr>
                <w:rFonts w:eastAsia="Times New Roman"/>
                <w:sz w:val="24"/>
                <w:szCs w:val="24"/>
              </w:rPr>
              <w:t>46</w:t>
            </w:r>
          </w:p>
        </w:tc>
      </w:tr>
    </w:tbl>
    <w:p w:rsidR="00A56125" w:rsidRPr="009B3BCB" w:rsidRDefault="00A56125" w:rsidP="00E3109E">
      <w:pPr>
        <w:shd w:val="clear" w:color="auto" w:fill="FFFFFF"/>
        <w:spacing w:before="317" w:line="240" w:lineRule="auto"/>
        <w:contextualSpacing/>
        <w:jc w:val="both"/>
        <w:rPr>
          <w:sz w:val="28"/>
          <w:szCs w:val="28"/>
        </w:rPr>
      </w:pPr>
    </w:p>
    <w:sectPr w:rsidR="00A56125" w:rsidRPr="009B3BCB" w:rsidSect="00E3109E">
      <w:pgSz w:w="11837" w:h="16608"/>
      <w:pgMar w:top="851" w:right="941" w:bottom="2127" w:left="165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4D5" w:rsidRDefault="00AE54D5" w:rsidP="00F43F11">
      <w:pPr>
        <w:spacing w:after="0" w:line="240" w:lineRule="auto"/>
      </w:pPr>
      <w:r>
        <w:separator/>
      </w:r>
    </w:p>
  </w:endnote>
  <w:endnote w:type="continuationSeparator" w:id="0">
    <w:p w:rsidR="00AE54D5" w:rsidRDefault="00AE54D5" w:rsidP="00F43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4D5" w:rsidRDefault="00AE54D5" w:rsidP="00F43F11">
      <w:pPr>
        <w:spacing w:after="0" w:line="240" w:lineRule="auto"/>
      </w:pPr>
      <w:r>
        <w:separator/>
      </w:r>
    </w:p>
  </w:footnote>
  <w:footnote w:type="continuationSeparator" w:id="0">
    <w:p w:rsidR="00AE54D5" w:rsidRDefault="00AE54D5" w:rsidP="00F43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AF7"/>
    <w:multiLevelType w:val="singleLevel"/>
    <w:tmpl w:val="6492BDA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97E064D"/>
    <w:multiLevelType w:val="singleLevel"/>
    <w:tmpl w:val="CCD6B22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D594494"/>
    <w:multiLevelType w:val="singleLevel"/>
    <w:tmpl w:val="B0149D12"/>
    <w:lvl w:ilvl="0">
      <w:start w:val="1"/>
      <w:numFmt w:val="decimal"/>
      <w:lvlText w:val="%1."/>
      <w:legacy w:legacy="1" w:legacySpace="0" w:legacyIndent="336"/>
      <w:lvlJc w:val="left"/>
      <w:rPr>
        <w:rFonts w:ascii="Times New Roman" w:eastAsiaTheme="minorEastAsia" w:hAnsi="Times New Roman" w:cs="Times New Roman"/>
        <w:sz w:val="28"/>
        <w:szCs w:val="28"/>
      </w:rPr>
    </w:lvl>
  </w:abstractNum>
  <w:abstractNum w:abstractNumId="3" w15:restartNumberingAfterBreak="0">
    <w:nsid w:val="5B3A19C4"/>
    <w:multiLevelType w:val="singleLevel"/>
    <w:tmpl w:val="3C3C28BA"/>
    <w:lvl w:ilvl="0">
      <w:start w:val="1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  <w:num w:numId="5">
    <w:abstractNumId w:val="2"/>
    <w:lvlOverride w:ilvl="0">
      <w:lvl w:ilvl="0">
        <w:start w:val="7"/>
        <w:numFmt w:val="decimal"/>
        <w:lvlText w:val="%1."/>
        <w:legacy w:legacy="1" w:legacySpace="0" w:legacyIndent="341"/>
        <w:lvlJc w:val="left"/>
        <w:rPr>
          <w:rFonts w:ascii="Times New Roman" w:hAnsi="Times New Roman" w:cs="Times New Roman" w:hint="default"/>
          <w:b w:val="0"/>
        </w:rPr>
      </w:lvl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C0F"/>
    <w:rsid w:val="000770F2"/>
    <w:rsid w:val="001054C4"/>
    <w:rsid w:val="001249F8"/>
    <w:rsid w:val="00142012"/>
    <w:rsid w:val="0014594A"/>
    <w:rsid w:val="001D59DF"/>
    <w:rsid w:val="0020188E"/>
    <w:rsid w:val="00204682"/>
    <w:rsid w:val="00236ED1"/>
    <w:rsid w:val="00325365"/>
    <w:rsid w:val="00351A49"/>
    <w:rsid w:val="0035646F"/>
    <w:rsid w:val="00393324"/>
    <w:rsid w:val="004318AA"/>
    <w:rsid w:val="004406B9"/>
    <w:rsid w:val="00452363"/>
    <w:rsid w:val="004678E3"/>
    <w:rsid w:val="00475D09"/>
    <w:rsid w:val="004B1A3E"/>
    <w:rsid w:val="004D1015"/>
    <w:rsid w:val="0051587F"/>
    <w:rsid w:val="00516BA9"/>
    <w:rsid w:val="005B63FD"/>
    <w:rsid w:val="006319E9"/>
    <w:rsid w:val="00646AE1"/>
    <w:rsid w:val="006F2EF6"/>
    <w:rsid w:val="006F7EFC"/>
    <w:rsid w:val="00726BF4"/>
    <w:rsid w:val="00775EC7"/>
    <w:rsid w:val="007C2C4D"/>
    <w:rsid w:val="00800BB0"/>
    <w:rsid w:val="00824C66"/>
    <w:rsid w:val="0085564C"/>
    <w:rsid w:val="008A6502"/>
    <w:rsid w:val="00953A4C"/>
    <w:rsid w:val="00986CB0"/>
    <w:rsid w:val="009B3BCB"/>
    <w:rsid w:val="009D4951"/>
    <w:rsid w:val="00A37FB6"/>
    <w:rsid w:val="00A56125"/>
    <w:rsid w:val="00AC4106"/>
    <w:rsid w:val="00AE54D5"/>
    <w:rsid w:val="00B01657"/>
    <w:rsid w:val="00B16A49"/>
    <w:rsid w:val="00B2716E"/>
    <w:rsid w:val="00B2763B"/>
    <w:rsid w:val="00B3327D"/>
    <w:rsid w:val="00B50409"/>
    <w:rsid w:val="00B57709"/>
    <w:rsid w:val="00C73A89"/>
    <w:rsid w:val="00C92EA8"/>
    <w:rsid w:val="00CA2D6D"/>
    <w:rsid w:val="00CD7285"/>
    <w:rsid w:val="00D16DA1"/>
    <w:rsid w:val="00D61C0F"/>
    <w:rsid w:val="00D949B4"/>
    <w:rsid w:val="00DF6C73"/>
    <w:rsid w:val="00E3109E"/>
    <w:rsid w:val="00E50CE6"/>
    <w:rsid w:val="00EF18FB"/>
    <w:rsid w:val="00F43F11"/>
    <w:rsid w:val="00F70B9B"/>
    <w:rsid w:val="00FA1320"/>
    <w:rsid w:val="00FB4B79"/>
    <w:rsid w:val="00FC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5ABE18D-E587-4E35-BD5E-7E4DC705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F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43F11"/>
    <w:rPr>
      <w:rFonts w:ascii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43F11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43F11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uiPriority w:val="99"/>
    <w:semiHidden/>
    <w:rPr>
      <w:rFonts w:ascii="Times New Roman" w:hAnsi="Times New Roman"/>
      <w:sz w:val="20"/>
      <w:szCs w:val="20"/>
    </w:rPr>
  </w:style>
  <w:style w:type="character" w:customStyle="1" w:styleId="FooterChar17">
    <w:name w:val="Footer Char17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FooterChar16">
    <w:name w:val="Footer Char16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FooterChar15">
    <w:name w:val="Footer Char15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FooterChar14">
    <w:name w:val="Footer Char14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FooterChar13">
    <w:name w:val="Footer Char13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FooterChar12">
    <w:name w:val="Footer Char12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FooterChar11">
    <w:name w:val="Footer Char11"/>
    <w:basedOn w:val="DefaultParagraphFont"/>
    <w:uiPriority w:val="99"/>
    <w:semiHidden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6D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0D482-A99D-43B6-A00A-BBA3E38E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Reneta Raykova</cp:lastModifiedBy>
  <cp:revision>2</cp:revision>
  <cp:lastPrinted>2017-03-30T11:39:00Z</cp:lastPrinted>
  <dcterms:created xsi:type="dcterms:W3CDTF">2019-10-30T13:33:00Z</dcterms:created>
  <dcterms:modified xsi:type="dcterms:W3CDTF">2019-10-30T13:33:00Z</dcterms:modified>
</cp:coreProperties>
</file>